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00798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00798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00798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00798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798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5863F7"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00798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798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863F7"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Wprowadzenie do metodyki nauczania ruchu</w:t>
            </w:r>
          </w:p>
        </w:tc>
      </w:tr>
      <w:tr w:rsidR="0012441D" w:rsidRPr="0000798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798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5863F7"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</w:p>
        </w:tc>
      </w:tr>
      <w:tr w:rsidR="0012441D" w:rsidRPr="0000798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7982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007982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0798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798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798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798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007982" w:rsidTr="0000798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12441D" w:rsidRPr="0000798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798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798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798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798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0798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694B61" w:rsidRPr="00007982" w:rsidTr="0000798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1" w:rsidRPr="00007982" w:rsidRDefault="00694B61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694B61" w:rsidRPr="00007982" w:rsidRDefault="00694B61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94B61" w:rsidRPr="00007982" w:rsidRDefault="00694B61" w:rsidP="0000798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007982" w:rsidRPr="00007982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  <w:r w:rsidR="004C2423">
              <w:rPr>
                <w:rFonts w:ascii="Arial Narrow" w:hAnsi="Arial Narrow" w:cs="Arial"/>
                <w:b/>
                <w:sz w:val="20"/>
                <w:szCs w:val="20"/>
              </w:rPr>
              <w:t>/12l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B61" w:rsidRPr="00007982" w:rsidTr="0000798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1" w:rsidRPr="00007982" w:rsidRDefault="00694B61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694B61" w:rsidRPr="00007982" w:rsidRDefault="00694B61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94B61" w:rsidRPr="00007982" w:rsidRDefault="00694B61" w:rsidP="0000798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61" w:rsidRPr="00007982" w:rsidRDefault="00694B6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007982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12441D" w:rsidP="0000798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007982" w:rsidRDefault="005863F7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Dr Marta Motow-Czyż</w:t>
            </w:r>
          </w:p>
        </w:tc>
      </w:tr>
      <w:tr w:rsidR="0012441D" w:rsidRPr="00007982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4C779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5863F7" w:rsidRPr="00007982">
              <w:rPr>
                <w:rFonts w:ascii="Arial Narrow" w:hAnsi="Arial Narrow" w:cs="Arial"/>
                <w:sz w:val="20"/>
                <w:szCs w:val="20"/>
              </w:rPr>
              <w:t>ykład</w:t>
            </w:r>
            <w:r>
              <w:rPr>
                <w:rFonts w:ascii="Arial Narrow" w:hAnsi="Arial Narrow" w:cs="Arial"/>
                <w:sz w:val="20"/>
                <w:szCs w:val="20"/>
              </w:rPr>
              <w:t>/laboratorium</w:t>
            </w:r>
          </w:p>
        </w:tc>
      </w:tr>
      <w:tr w:rsidR="0012441D" w:rsidRPr="00007982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5863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Celem przedmiotu  jest zapoznanie studentów z teoretycznymi podstawami  postępowania dydaktyczno-wychowawczego w odniesieniu do fizjoterapii  oraz  w</w:t>
            </w:r>
            <w:r w:rsidRPr="00007982">
              <w:rPr>
                <w:rFonts w:ascii="Arial Narrow" w:eastAsia="TimesNewRoman" w:hAnsi="Arial Narrow" w:cs="TimesNewRoman"/>
                <w:sz w:val="20"/>
                <w:szCs w:val="20"/>
              </w:rPr>
              <w:t xml:space="preserve">yposażenie studentów w wiedzę  </w:t>
            </w:r>
            <w:r w:rsidR="00122D80">
              <w:rPr>
                <w:rFonts w:ascii="Arial Narrow" w:eastAsia="TimesNewRoman" w:hAnsi="Arial Narrow" w:cs="TimesNewRoman"/>
                <w:sz w:val="20"/>
                <w:szCs w:val="20"/>
              </w:rPr>
              <w:br/>
            </w:r>
            <w:r w:rsidRPr="00007982">
              <w:rPr>
                <w:rFonts w:ascii="Arial Narrow" w:eastAsia="TimesNewRoman" w:hAnsi="Arial Narrow" w:cs="TimesNewRoman"/>
                <w:sz w:val="20"/>
                <w:szCs w:val="20"/>
              </w:rPr>
              <w:t>i kompetencje z zakresu motoryczności człowieka i postrzegania aktów ruchowych.</w:t>
            </w:r>
          </w:p>
        </w:tc>
      </w:tr>
      <w:tr w:rsidR="00006A20" w:rsidRPr="00007982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7982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798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798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798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007982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00798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007982">
            <w:pPr>
              <w:pStyle w:val="Akapitzlist"/>
              <w:keepNext/>
              <w:numPr>
                <w:ilvl w:val="0"/>
                <w:numId w:val="7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F7" w:rsidRPr="00007982" w:rsidRDefault="005863F7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FIZ_W19, </w:t>
            </w:r>
          </w:p>
          <w:p w:rsidR="005863F7" w:rsidRPr="00007982" w:rsidRDefault="005863F7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F7" w:rsidRPr="00007982" w:rsidRDefault="005863F7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M1_W09 </w:t>
            </w:r>
          </w:p>
          <w:p w:rsidR="001D2454" w:rsidRPr="00007982" w:rsidRDefault="001D2454" w:rsidP="0000798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F7" w:rsidRPr="00007982" w:rsidRDefault="005863F7" w:rsidP="00007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wiedze z </w:t>
            </w:r>
            <w:r w:rsidRPr="00007982">
              <w:rPr>
                <w:rFonts w:ascii="Arial Narrow" w:eastAsia="TimesNewRoman" w:hAnsi="Arial Narrow"/>
                <w:sz w:val="20"/>
                <w:szCs w:val="20"/>
              </w:rPr>
              <w:t>zakresu motoryczności człowieka</w:t>
            </w:r>
            <w:r w:rsidRPr="00007982">
              <w:rPr>
                <w:rFonts w:ascii="Arial Narrow" w:hAnsi="Arial Narrow"/>
                <w:color w:val="000000"/>
                <w:sz w:val="20"/>
                <w:szCs w:val="20"/>
              </w:rPr>
              <w:t xml:space="preserve"> i </w:t>
            </w:r>
            <w:r w:rsidRPr="00007982">
              <w:rPr>
                <w:rFonts w:ascii="Arial Narrow" w:eastAsia="TimesNewRoman" w:hAnsi="Arial Narrow"/>
                <w:sz w:val="20"/>
                <w:szCs w:val="20"/>
              </w:rPr>
              <w:t xml:space="preserve"> postrzegania aktów ruchowych w rożnym ujęciu procesu uczenia się i nauczania.</w:t>
            </w:r>
          </w:p>
          <w:p w:rsidR="001D2454" w:rsidRPr="00007982" w:rsidRDefault="001D2454" w:rsidP="0000798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694B61" w:rsidP="00694B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połowę pytań otwarty</w:t>
            </w:r>
            <w:r w:rsidR="00007982">
              <w:rPr>
                <w:rFonts w:ascii="Arial Narrow" w:hAnsi="Arial Narrow" w:cs="Arial"/>
                <w:sz w:val="20"/>
                <w:szCs w:val="20"/>
              </w:rPr>
              <w:t>ch a połowę pytań zamkniętych (</w:t>
            </w:r>
            <w:r w:rsidRPr="00007982">
              <w:rPr>
                <w:rFonts w:ascii="Arial Narrow" w:hAnsi="Arial Narrow" w:cs="Arial"/>
                <w:sz w:val="20"/>
                <w:szCs w:val="20"/>
              </w:rPr>
              <w:t>testowych).</w:t>
            </w:r>
            <w:r w:rsidR="000079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07982">
              <w:rPr>
                <w:rFonts w:ascii="Arial Narrow" w:hAnsi="Arial Narrow" w:cs="Arial"/>
                <w:sz w:val="20"/>
                <w:szCs w:val="20"/>
              </w:rPr>
              <w:t>Uzyskanie 60% poprawnych odpowiedzi zalicza uzyskanie efektów kształcenia.</w:t>
            </w:r>
          </w:p>
        </w:tc>
      </w:tr>
      <w:tr w:rsidR="001D2454" w:rsidRPr="0000798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007982">
            <w:pPr>
              <w:pStyle w:val="Akapitzlist"/>
              <w:keepNext/>
              <w:numPr>
                <w:ilvl w:val="0"/>
                <w:numId w:val="7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0079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FIZ_W20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2" w:rsidRPr="00007982" w:rsidRDefault="00007982" w:rsidP="0000798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M1_W10 </w:t>
            </w:r>
          </w:p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0079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eastAsia="TimesNewRoman" w:hAnsi="Arial Narrow"/>
                <w:sz w:val="20"/>
                <w:szCs w:val="20"/>
              </w:rPr>
              <w:t xml:space="preserve">Posiada wiedzę w zakresie </w:t>
            </w:r>
            <w:r w:rsidRPr="00007982">
              <w:rPr>
                <w:rFonts w:ascii="Arial Narrow" w:hAnsi="Arial Narrow"/>
                <w:sz w:val="20"/>
                <w:szCs w:val="20"/>
              </w:rPr>
              <w:t>planowania, realizacji i oceny procesu kształcenia i wychowania fizycznego ze szczególnym uwzględnieniem przywracania i kształtowania umiejętności ruchowych w zmienionych przez chorobę warunkach morfologiczno-funkcjonalnych.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0079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połowę pytań otwarty</w:t>
            </w:r>
            <w:r>
              <w:rPr>
                <w:rFonts w:ascii="Arial Narrow" w:hAnsi="Arial Narrow" w:cs="Arial"/>
                <w:sz w:val="20"/>
                <w:szCs w:val="20"/>
              </w:rPr>
              <w:t>ch a połowę pytań zamkniętych (</w:t>
            </w:r>
            <w:r w:rsidRPr="00007982">
              <w:rPr>
                <w:rFonts w:ascii="Arial Narrow" w:hAnsi="Arial Narrow" w:cs="Arial"/>
                <w:sz w:val="20"/>
                <w:szCs w:val="20"/>
              </w:rPr>
              <w:t>testowych).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07982">
              <w:rPr>
                <w:rFonts w:ascii="Arial Narrow" w:hAnsi="Arial Narrow" w:cs="Arial"/>
                <w:sz w:val="20"/>
                <w:szCs w:val="20"/>
              </w:rPr>
              <w:t>Uzyskanie 60% poprawnych odpowiedzi zalicza uzyskanie efektów kształcenia.</w:t>
            </w:r>
          </w:p>
        </w:tc>
      </w:tr>
      <w:tr w:rsidR="00007982" w:rsidRPr="00007982" w:rsidTr="00C153C2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2" w:rsidRPr="00007982" w:rsidRDefault="0000798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00798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1" w:rsidRPr="00007982" w:rsidRDefault="00694B61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FIZ_U02 </w:t>
            </w:r>
          </w:p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1" w:rsidRPr="00007982" w:rsidRDefault="00694B61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M1_U01 </w:t>
            </w:r>
          </w:p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1" w:rsidRPr="00007982" w:rsidRDefault="00694B61" w:rsidP="0000798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Posiada umiejętności tworzenia i planowania procesu kształcenia w odniesieniu do zajęć rehabilitacyjnych.</w:t>
            </w:r>
          </w:p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694B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połowę pytań otwartych a połowę pytań zamkniętych ( testowych).Uzyskanie 60% poprawnych odpowiedzi zalicza uzyskanie efektów kształcenia.</w:t>
            </w:r>
          </w:p>
        </w:tc>
      </w:tr>
    </w:tbl>
    <w:p w:rsidR="00007982" w:rsidRDefault="00007982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007982" w:rsidRPr="00007982" w:rsidTr="00DD682F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2" w:rsidRPr="00007982" w:rsidRDefault="0000798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1D2454" w:rsidRPr="0000798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1" w:rsidRPr="00007982" w:rsidRDefault="00694B61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FIZ_K03 </w:t>
            </w:r>
          </w:p>
          <w:p w:rsidR="001D2454" w:rsidRPr="00007982" w:rsidRDefault="001D2454" w:rsidP="0000798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1" w:rsidRPr="00007982" w:rsidRDefault="00694B61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M1_K03 </w:t>
            </w:r>
          </w:p>
          <w:p w:rsidR="001D2454" w:rsidRPr="00007982" w:rsidRDefault="001D2454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694B61" w:rsidP="0000798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Przyjmuje i akceptuje opinie innych podczas prezentacji i dyskusji związanych z prowadzeniem zajęć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2" w:rsidRDefault="00694B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Aktywność na zajęciach. </w:t>
            </w:r>
          </w:p>
          <w:p w:rsidR="001D2454" w:rsidRPr="00007982" w:rsidRDefault="00694B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Udział w dyskusji.</w:t>
            </w:r>
          </w:p>
        </w:tc>
      </w:tr>
      <w:tr w:rsidR="001D2454" w:rsidRPr="0000798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2" w:rsidRPr="00007982" w:rsidRDefault="00007982" w:rsidP="0000798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FIZ_K09 </w:t>
            </w:r>
          </w:p>
          <w:p w:rsidR="001D2454" w:rsidRPr="0000798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0079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982" w:rsidRDefault="00007982" w:rsidP="0000798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eastAsia="Calibri" w:hAnsi="Arial Narrow"/>
                <w:sz w:val="20"/>
                <w:szCs w:val="20"/>
              </w:rPr>
              <w:t>Dostrzega wag</w:t>
            </w:r>
            <w:r w:rsidRPr="00007982">
              <w:rPr>
                <w:rFonts w:ascii="Arial Narrow" w:eastAsia="TimesNewRoman" w:hAnsi="Arial Narrow" w:cs="TimesNewRoman"/>
                <w:sz w:val="20"/>
                <w:szCs w:val="20"/>
              </w:rPr>
              <w:t>ę aktywności fizycznej</w:t>
            </w:r>
            <w:r w:rsidRPr="00007982">
              <w:rPr>
                <w:rFonts w:ascii="Arial Narrow" w:eastAsia="Calibri" w:hAnsi="Arial Narrow"/>
                <w:sz w:val="20"/>
                <w:szCs w:val="20"/>
              </w:rPr>
              <w:t xml:space="preserve"> dla poprawy i utrzymania dobrego stanu zdrowia </w:t>
            </w:r>
            <w:r w:rsidRPr="00007982">
              <w:rPr>
                <w:rFonts w:ascii="Arial Narrow" w:eastAsia="TimesNewRoman" w:hAnsi="Arial Narrow" w:cs="TimesNewRoman"/>
                <w:sz w:val="20"/>
                <w:szCs w:val="20"/>
              </w:rPr>
              <w:t>ż</w:t>
            </w:r>
            <w:r w:rsidRPr="00007982">
              <w:rPr>
                <w:rFonts w:ascii="Arial Narrow" w:eastAsia="Calibri" w:hAnsi="Arial Narrow"/>
                <w:sz w:val="20"/>
                <w:szCs w:val="20"/>
              </w:rPr>
              <w:t>ycia i  dostrzega konieczno</w:t>
            </w:r>
            <w:r w:rsidRPr="00007982">
              <w:rPr>
                <w:rFonts w:ascii="Arial Narrow" w:eastAsia="TimesNewRoman" w:hAnsi="Arial Narrow" w:cs="TimesNewRoman"/>
                <w:sz w:val="20"/>
                <w:szCs w:val="20"/>
              </w:rPr>
              <w:t xml:space="preserve">ść </w:t>
            </w:r>
            <w:r w:rsidRPr="00007982">
              <w:rPr>
                <w:rFonts w:ascii="Arial Narrow" w:eastAsia="Calibri" w:hAnsi="Arial Narrow"/>
                <w:sz w:val="20"/>
                <w:szCs w:val="20"/>
              </w:rPr>
              <w:t>własnego wkładu w jej rozwój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2" w:rsidRDefault="00007982" w:rsidP="0000798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Aktywność na zajęciach. </w:t>
            </w:r>
          </w:p>
          <w:p w:rsidR="001D2454" w:rsidRPr="00007982" w:rsidRDefault="00007982" w:rsidP="0000798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Udział w dyskusji.</w:t>
            </w:r>
          </w:p>
        </w:tc>
      </w:tr>
      <w:tr w:rsidR="0012441D" w:rsidRPr="00007982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007982" w:rsidRDefault="0012441D" w:rsidP="0000798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2441D" w:rsidRPr="00007982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694B61" w:rsidRPr="00007982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694B61" w:rsidRPr="00007982"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4C779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4C7794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2441D" w:rsidRPr="00007982" w:rsidRDefault="004C779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laboratorium</w:t>
            </w:r>
            <w:r w:rsidR="0012441D" w:rsidRPr="00007982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C7794"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4C779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00798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00798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9B7DCF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Znajomość podstawowych zagadnień związanych z biologią człowieka</w:t>
            </w:r>
          </w:p>
        </w:tc>
      </w:tr>
      <w:tr w:rsidR="0012441D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0798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9B7DCF" w:rsidRPr="00007982" w:rsidRDefault="009B7DCF" w:rsidP="009B7D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Znaczenie Kultury fizycznej w życiu człowieka zdrowego i niepełnosprawnego. Podstawy kształcenia ruchowego - pojęcia i definicje.</w:t>
            </w:r>
          </w:p>
          <w:p w:rsidR="009B7DCF" w:rsidRPr="00007982" w:rsidRDefault="009B7DCF" w:rsidP="009B7D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Rehabilitacja - formą kultury fizycznej.</w:t>
            </w:r>
          </w:p>
          <w:p w:rsidR="009B7DCF" w:rsidRPr="00007982" w:rsidRDefault="009B7DCF" w:rsidP="009B7D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Metody i formy realizacji zadań ruchowych. </w:t>
            </w:r>
          </w:p>
          <w:p w:rsidR="009B7DCF" w:rsidRPr="00007982" w:rsidRDefault="009B7DCF" w:rsidP="009B7D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Zasady nauczania ruchu. Fazy tworzenia nawyku ruchowego.</w:t>
            </w:r>
          </w:p>
          <w:p w:rsidR="009B7DCF" w:rsidRPr="00007982" w:rsidRDefault="009B7DCF" w:rsidP="009B7D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Ogniwa procesu nauczania. Zasady dydaktyczne  nauczania i uczenia się.</w:t>
            </w:r>
          </w:p>
          <w:p w:rsidR="009B7DCF" w:rsidRPr="00007982" w:rsidRDefault="009B7DCF" w:rsidP="009B7D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Zasady doboru treści i organizacji kształcenia i wychowania fizycznego i ich  zastosowania w fizjoterapii (podmiotowe traktowanie pacjenta, różnicowanie doboru treści, metod i form; łączenie teorii z praktyką; integracji kształcenia i wychowania; kształcenie ustawiczne).</w:t>
            </w:r>
          </w:p>
          <w:p w:rsidR="002000FE" w:rsidRPr="00007982" w:rsidRDefault="009B7DCF" w:rsidP="000079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Systematyka ćwiczeń wykorzystywanych w fizjoterapii</w:t>
            </w:r>
          </w:p>
          <w:p w:rsidR="002000FE" w:rsidRPr="0000798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9B7DCF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F" w:rsidRPr="00007982" w:rsidRDefault="009B7DCF" w:rsidP="009B7DCF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Bielski J., Metodyka wychowania fizycznego i zdrowotnego, Kraków 2005</w:t>
            </w:r>
          </w:p>
          <w:p w:rsidR="009B7DCF" w:rsidRPr="00007982" w:rsidRDefault="009B7DCF" w:rsidP="009B7DCF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07982">
              <w:rPr>
                <w:rFonts w:ascii="Arial Narrow" w:hAnsi="Arial Narrow"/>
                <w:sz w:val="20"/>
                <w:szCs w:val="20"/>
              </w:rPr>
              <w:t>Groffik</w:t>
            </w:r>
            <w:proofErr w:type="spellEnd"/>
            <w:r w:rsidRPr="00007982">
              <w:rPr>
                <w:rFonts w:ascii="Arial Narrow" w:hAnsi="Arial Narrow"/>
                <w:sz w:val="20"/>
                <w:szCs w:val="20"/>
              </w:rPr>
              <w:t xml:space="preserve"> D.: </w:t>
            </w:r>
            <w:r w:rsidRPr="00007982">
              <w:rPr>
                <w:rFonts w:ascii="Arial Narrow" w:hAnsi="Arial Narrow"/>
                <w:i/>
                <w:iCs/>
                <w:sz w:val="20"/>
                <w:szCs w:val="20"/>
              </w:rPr>
              <w:t>Metodyka stosowania ćwiczeń fizycznych w profilaktyce i terapii</w:t>
            </w:r>
            <w:r w:rsidRPr="00007982">
              <w:rPr>
                <w:rFonts w:ascii="Arial Narrow" w:hAnsi="Arial Narrow"/>
                <w:sz w:val="20"/>
                <w:szCs w:val="20"/>
              </w:rPr>
              <w:t>. AWF, Katowice, 2009</w:t>
            </w:r>
          </w:p>
          <w:p w:rsidR="009B7DCF" w:rsidRPr="00007982" w:rsidRDefault="009B7DCF" w:rsidP="009B7DCF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07982">
              <w:rPr>
                <w:rFonts w:ascii="Arial Narrow" w:hAnsi="Arial Narrow"/>
                <w:sz w:val="20"/>
                <w:szCs w:val="20"/>
              </w:rPr>
              <w:t>Kosmol</w:t>
            </w:r>
            <w:proofErr w:type="spellEnd"/>
            <w:r w:rsidRPr="00007982">
              <w:rPr>
                <w:rFonts w:ascii="Arial Narrow" w:hAnsi="Arial Narrow"/>
                <w:sz w:val="20"/>
                <w:szCs w:val="20"/>
              </w:rPr>
              <w:t xml:space="preserve"> A. (red.), Teoria i praktyka sportu niepełnosprawnych. Wyd. AWF, Warszawa  2008</w:t>
            </w:r>
          </w:p>
          <w:p w:rsidR="009B7DCF" w:rsidRPr="00007982" w:rsidRDefault="009B7DCF" w:rsidP="009B7DCF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Kowalik S.(red.), Kultura fizyczna osób z niepełnosprawno</w:t>
            </w:r>
            <w:r w:rsidRPr="00007982">
              <w:rPr>
                <w:rFonts w:ascii="Arial Narrow" w:hAnsi="Arial Narrow" w:cs="TTE1CEF268t00"/>
                <w:sz w:val="20"/>
                <w:szCs w:val="20"/>
              </w:rPr>
              <w:t>ś</w:t>
            </w:r>
            <w:r w:rsidRPr="00007982">
              <w:rPr>
                <w:rFonts w:ascii="Arial Narrow" w:hAnsi="Arial Narrow"/>
                <w:sz w:val="20"/>
                <w:szCs w:val="20"/>
              </w:rPr>
              <w:t>ci</w:t>
            </w:r>
            <w:r w:rsidRPr="00007982">
              <w:rPr>
                <w:rFonts w:ascii="Arial Narrow" w:hAnsi="Arial Narrow" w:cs="TTE1CEF268t00"/>
                <w:sz w:val="20"/>
                <w:szCs w:val="20"/>
              </w:rPr>
              <w:t>ą</w:t>
            </w:r>
            <w:r w:rsidRPr="00007982">
              <w:rPr>
                <w:rFonts w:ascii="Arial Narrow" w:hAnsi="Arial Narrow"/>
                <w:sz w:val="20"/>
                <w:szCs w:val="20"/>
              </w:rPr>
              <w:t>. Dostosowana aktywno</w:t>
            </w:r>
            <w:r w:rsidRPr="00007982">
              <w:rPr>
                <w:rFonts w:ascii="Arial Narrow" w:hAnsi="Arial Narrow" w:cs="TTE1CEF268t00"/>
                <w:sz w:val="20"/>
                <w:szCs w:val="20"/>
              </w:rPr>
              <w:t>ść</w:t>
            </w:r>
            <w:r w:rsidRPr="00007982">
              <w:rPr>
                <w:rFonts w:ascii="Arial Narrow" w:hAnsi="Arial Narrow"/>
                <w:sz w:val="20"/>
                <w:szCs w:val="20"/>
              </w:rPr>
              <w:t xml:space="preserve"> ruchowa. Gda</w:t>
            </w:r>
            <w:r w:rsidRPr="00007982">
              <w:rPr>
                <w:rFonts w:ascii="Arial Narrow" w:hAnsi="Arial Narrow" w:cs="TTE1CEF268t00"/>
                <w:sz w:val="20"/>
                <w:szCs w:val="20"/>
              </w:rPr>
              <w:t>ń</w:t>
            </w:r>
            <w:r w:rsidRPr="00007982">
              <w:rPr>
                <w:rFonts w:ascii="Arial Narrow" w:hAnsi="Arial Narrow"/>
                <w:sz w:val="20"/>
                <w:szCs w:val="20"/>
              </w:rPr>
              <w:t>sk 2009.</w:t>
            </w:r>
          </w:p>
          <w:p w:rsidR="009B7DCF" w:rsidRPr="00007982" w:rsidRDefault="009B7DCF" w:rsidP="009B7DCF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Nowotny J.: </w:t>
            </w:r>
            <w:r w:rsidRPr="00007982">
              <w:rPr>
                <w:rFonts w:ascii="Arial Narrow" w:hAnsi="Arial Narrow"/>
                <w:i/>
                <w:sz w:val="20"/>
                <w:szCs w:val="20"/>
              </w:rPr>
              <w:t>Edukacja i reedukacja ruchowa</w:t>
            </w:r>
            <w:r w:rsidRPr="00007982">
              <w:rPr>
                <w:rFonts w:ascii="Arial Narrow" w:hAnsi="Arial Narrow"/>
                <w:sz w:val="20"/>
                <w:szCs w:val="20"/>
              </w:rPr>
              <w:t>. Podręcznik dla studentów fizjoterapii i fizjoterapeutów. Wydawnictwo KASPER, Katowice, 2003.</w:t>
            </w:r>
          </w:p>
          <w:p w:rsidR="009B7DCF" w:rsidRPr="00007982" w:rsidRDefault="009B7DCF" w:rsidP="009B7DCF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Nowotny J., (red.) Kształcenie umiejętności ruchowych – podstawy teoretyczne i aspekty praktyczne, Katowice 2002. </w:t>
            </w:r>
          </w:p>
        </w:tc>
      </w:tr>
      <w:tr w:rsidR="009B7DCF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F" w:rsidRPr="00007982" w:rsidRDefault="009B7DCF" w:rsidP="009B7D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07982">
              <w:rPr>
                <w:rFonts w:ascii="Arial Narrow" w:hAnsi="Arial Narrow"/>
                <w:sz w:val="20"/>
                <w:szCs w:val="20"/>
              </w:rPr>
              <w:t>Bondarowicz</w:t>
            </w:r>
            <w:proofErr w:type="spellEnd"/>
            <w:r w:rsidRPr="00007982">
              <w:rPr>
                <w:rFonts w:ascii="Arial Narrow" w:hAnsi="Arial Narrow"/>
                <w:sz w:val="20"/>
                <w:szCs w:val="20"/>
              </w:rPr>
              <w:t xml:space="preserve"> M (1983), Forma zabawowa w nauczaniu sportowych gier zespołowych. Sport i turystyka, Warszawa.</w:t>
            </w:r>
          </w:p>
          <w:p w:rsidR="009B7DCF" w:rsidRPr="00007982" w:rsidRDefault="009B7DCF" w:rsidP="009B7D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07982">
              <w:rPr>
                <w:rFonts w:ascii="Arial Narrow" w:hAnsi="Arial Narrow"/>
                <w:sz w:val="20"/>
                <w:szCs w:val="20"/>
              </w:rPr>
              <w:t>Bahrynowska-Fic</w:t>
            </w:r>
            <w:proofErr w:type="spellEnd"/>
            <w:r w:rsidRPr="00007982">
              <w:rPr>
                <w:rFonts w:ascii="Arial Narrow" w:hAnsi="Arial Narrow"/>
                <w:sz w:val="20"/>
                <w:szCs w:val="20"/>
              </w:rPr>
              <w:t xml:space="preserve">, J. (1987). </w:t>
            </w:r>
            <w:r w:rsidRPr="00007982">
              <w:rPr>
                <w:rFonts w:ascii="Arial Narrow" w:hAnsi="Arial Narrow"/>
                <w:i/>
                <w:iCs/>
                <w:sz w:val="20"/>
                <w:szCs w:val="20"/>
              </w:rPr>
              <w:t>Właściwości ćwiczeń fizycznych ich systematyka i metodyka</w:t>
            </w:r>
            <w:r w:rsidRPr="00007982">
              <w:rPr>
                <w:rFonts w:ascii="Arial Narrow" w:hAnsi="Arial Narrow"/>
                <w:sz w:val="20"/>
                <w:szCs w:val="20"/>
              </w:rPr>
              <w:t>. Warszawa: Państwowy Zakład Wydawnictw Lekarskich.</w:t>
            </w:r>
          </w:p>
          <w:p w:rsidR="009B7DCF" w:rsidRPr="00007982" w:rsidRDefault="009B7DCF" w:rsidP="009B7D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 xml:space="preserve">Górna K., </w:t>
            </w:r>
            <w:proofErr w:type="spellStart"/>
            <w:r w:rsidRPr="00007982">
              <w:rPr>
                <w:rFonts w:ascii="Arial Narrow" w:hAnsi="Arial Narrow"/>
                <w:sz w:val="20"/>
                <w:szCs w:val="20"/>
              </w:rPr>
              <w:t>Garbaciak</w:t>
            </w:r>
            <w:proofErr w:type="spellEnd"/>
            <w:r w:rsidRPr="00007982">
              <w:rPr>
                <w:rFonts w:ascii="Arial Narrow" w:hAnsi="Arial Narrow"/>
                <w:sz w:val="20"/>
                <w:szCs w:val="20"/>
              </w:rPr>
              <w:t xml:space="preserve"> W.: </w:t>
            </w:r>
            <w:r w:rsidRPr="00007982">
              <w:rPr>
                <w:rFonts w:ascii="Arial Narrow" w:hAnsi="Arial Narrow"/>
                <w:i/>
                <w:sz w:val="20"/>
                <w:szCs w:val="20"/>
              </w:rPr>
              <w:t>Kultura fizyczna w szkole</w:t>
            </w:r>
            <w:r w:rsidRPr="00007982">
              <w:rPr>
                <w:rFonts w:ascii="Arial Narrow" w:hAnsi="Arial Narrow"/>
                <w:sz w:val="20"/>
                <w:szCs w:val="20"/>
              </w:rPr>
              <w:t xml:space="preserve">. Materiały pomocnicze dla nauczyciela. AWF, Katowice, 1996. Wyd. III </w:t>
            </w:r>
          </w:p>
          <w:p w:rsidR="009B7DCF" w:rsidRPr="00007982" w:rsidRDefault="009B7DCF" w:rsidP="000079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bCs/>
                <w:sz w:val="20"/>
                <w:szCs w:val="20"/>
              </w:rPr>
              <w:t xml:space="preserve">Wojciech Lipoński „Olimpizm dla </w:t>
            </w:r>
            <w:proofErr w:type="spellStart"/>
            <w:r w:rsidRPr="00007982">
              <w:rPr>
                <w:rFonts w:ascii="Arial Narrow" w:hAnsi="Arial Narrow"/>
                <w:bCs/>
                <w:sz w:val="20"/>
                <w:szCs w:val="20"/>
              </w:rPr>
              <w:t>każdego”Poznań,AWF</w:t>
            </w:r>
            <w:proofErr w:type="spellEnd"/>
            <w:r w:rsidRPr="00007982">
              <w:rPr>
                <w:rFonts w:ascii="Arial Narrow" w:hAnsi="Arial Narrow"/>
                <w:bCs/>
                <w:sz w:val="20"/>
                <w:szCs w:val="20"/>
              </w:rPr>
              <w:t xml:space="preserve"> 2000r</w:t>
            </w:r>
          </w:p>
        </w:tc>
      </w:tr>
      <w:tr w:rsidR="0012441D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798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0798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00798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00798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00798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007982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122D80" w:rsidRPr="00122D80" w:rsidRDefault="009B7DCF" w:rsidP="00122D8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</w:pPr>
            <w:r w:rsidRPr="00122D80"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>wykł</w:t>
            </w:r>
            <w:r w:rsidR="00122D80" w:rsidRPr="00122D80"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>ad z prezentacją multimedialną</w:t>
            </w:r>
          </w:p>
          <w:p w:rsidR="00122D80" w:rsidRPr="00122D80" w:rsidRDefault="009B7DCF" w:rsidP="00122D8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2D80"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>dyskusja</w:t>
            </w:r>
          </w:p>
          <w:p w:rsidR="002000FE" w:rsidRDefault="009B7DCF" w:rsidP="00122D8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2D80">
              <w:rPr>
                <w:rFonts w:ascii="Arial Narrow" w:hAnsi="Arial Narrow" w:cs="Arial"/>
                <w:sz w:val="20"/>
                <w:szCs w:val="20"/>
              </w:rPr>
              <w:t>wykład problemowy</w:t>
            </w:r>
          </w:p>
          <w:p w:rsidR="00122D80" w:rsidRPr="00122D80" w:rsidRDefault="00122D80" w:rsidP="00122D80">
            <w:pPr>
              <w:pStyle w:val="Akapitzlist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007982" w:rsidRDefault="002000FE" w:rsidP="00122D8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9B7DCF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F" w:rsidRPr="00007982" w:rsidRDefault="009B7DCF" w:rsidP="005D57D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B7DCF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F" w:rsidRPr="00007982" w:rsidRDefault="004C2423" w:rsidP="005D57D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9B7DCF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F" w:rsidRPr="00007982" w:rsidRDefault="009B7DCF" w:rsidP="005D57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kolokwium zaliczeniowe w formie pytań otwartych i zamkniętych</w:t>
            </w:r>
          </w:p>
        </w:tc>
      </w:tr>
      <w:tr w:rsidR="009B7DCF" w:rsidRPr="0000798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F" w:rsidRPr="00007982" w:rsidRDefault="009B7DC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7982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F" w:rsidRDefault="009B7DCF" w:rsidP="005D57DF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07982">
              <w:rPr>
                <w:rFonts w:ascii="Arial Narrow" w:hAnsi="Arial Narrow"/>
                <w:sz w:val="20"/>
                <w:szCs w:val="20"/>
              </w:rPr>
              <w:t>Warunkiem zaliczenia jest obecność i aktywny udział w   zajęciach oraz zaliczenie  kolokwium sprawdzającego znajomość wszystkich zagadnień.  Kolokwium zostaje zaliczone przy uzyskaniu  minimum 60% poprawnych odpowiedzi.</w:t>
            </w:r>
          </w:p>
          <w:p w:rsidR="004C2423" w:rsidRPr="00007982" w:rsidRDefault="004C2423" w:rsidP="005D57DF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007982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007982" w:rsidRDefault="0012441D" w:rsidP="00951624">
      <w:pPr>
        <w:pStyle w:val="Stopka"/>
        <w:rPr>
          <w:rFonts w:ascii="Arial Narrow" w:hAnsi="Arial Narrow"/>
          <w:i/>
          <w:sz w:val="20"/>
          <w:szCs w:val="20"/>
        </w:rPr>
      </w:pPr>
      <w:r w:rsidRPr="00007982">
        <w:rPr>
          <w:rFonts w:ascii="Arial Narrow" w:hAnsi="Arial Narrow" w:cs="Calibri"/>
          <w:i/>
          <w:sz w:val="20"/>
          <w:szCs w:val="20"/>
        </w:rPr>
        <w:t>*</w:t>
      </w:r>
      <w:r w:rsidRPr="00007982">
        <w:rPr>
          <w:rFonts w:ascii="Arial Narrow" w:hAnsi="Arial Narrow"/>
          <w:i/>
          <w:sz w:val="20"/>
          <w:szCs w:val="20"/>
        </w:rPr>
        <w:t xml:space="preserve"> W-wykład, ćw- ćwiczenia, lab- laboratori</w:t>
      </w:r>
      <w:r w:rsidR="00951624" w:rsidRPr="00007982">
        <w:rPr>
          <w:rFonts w:ascii="Arial Narrow" w:hAnsi="Arial Narrow"/>
          <w:i/>
          <w:sz w:val="20"/>
          <w:szCs w:val="20"/>
        </w:rPr>
        <w:t>um, pro- projekt, e- e-learning</w:t>
      </w:r>
    </w:p>
    <w:p w:rsidR="00AC6170" w:rsidRPr="00007982" w:rsidRDefault="00AC6170">
      <w:pPr>
        <w:rPr>
          <w:rFonts w:ascii="Arial Narrow" w:hAnsi="Arial Narrow"/>
          <w:sz w:val="20"/>
          <w:szCs w:val="20"/>
        </w:rPr>
      </w:pPr>
    </w:p>
    <w:sectPr w:rsidR="00AC6170" w:rsidRPr="0000798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TTE1CEF2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A5"/>
    <w:multiLevelType w:val="hybridMultilevel"/>
    <w:tmpl w:val="B954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224"/>
    <w:multiLevelType w:val="hybridMultilevel"/>
    <w:tmpl w:val="8424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FA0"/>
    <w:multiLevelType w:val="hybridMultilevel"/>
    <w:tmpl w:val="3F84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335C"/>
    <w:multiLevelType w:val="hybridMultilevel"/>
    <w:tmpl w:val="F6C0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3A7F"/>
    <w:multiLevelType w:val="hybridMultilevel"/>
    <w:tmpl w:val="A79ED25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3AE06A3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2EB93045"/>
    <w:multiLevelType w:val="hybridMultilevel"/>
    <w:tmpl w:val="94B8F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7A806DA"/>
    <w:multiLevelType w:val="hybridMultilevel"/>
    <w:tmpl w:val="3F84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75314"/>
    <w:multiLevelType w:val="hybridMultilevel"/>
    <w:tmpl w:val="DBE0A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07982"/>
    <w:rsid w:val="001060A2"/>
    <w:rsid w:val="00122D80"/>
    <w:rsid w:val="0012441D"/>
    <w:rsid w:val="0013685B"/>
    <w:rsid w:val="001879FA"/>
    <w:rsid w:val="001D2454"/>
    <w:rsid w:val="001F77DA"/>
    <w:rsid w:val="002000FE"/>
    <w:rsid w:val="00221B79"/>
    <w:rsid w:val="002844A9"/>
    <w:rsid w:val="002A2C52"/>
    <w:rsid w:val="002B5900"/>
    <w:rsid w:val="00305FCA"/>
    <w:rsid w:val="00361E09"/>
    <w:rsid w:val="003718AD"/>
    <w:rsid w:val="00435E9A"/>
    <w:rsid w:val="004C2423"/>
    <w:rsid w:val="004C7794"/>
    <w:rsid w:val="00565D3A"/>
    <w:rsid w:val="005863F7"/>
    <w:rsid w:val="005E6031"/>
    <w:rsid w:val="0067002A"/>
    <w:rsid w:val="00694B61"/>
    <w:rsid w:val="006B7886"/>
    <w:rsid w:val="007C5651"/>
    <w:rsid w:val="007E5C5A"/>
    <w:rsid w:val="0083306B"/>
    <w:rsid w:val="0088742A"/>
    <w:rsid w:val="00951624"/>
    <w:rsid w:val="009B7DCF"/>
    <w:rsid w:val="009E57CC"/>
    <w:rsid w:val="00AC6170"/>
    <w:rsid w:val="00AC73AE"/>
    <w:rsid w:val="00BA08B2"/>
    <w:rsid w:val="00BD58B9"/>
    <w:rsid w:val="00D76A02"/>
    <w:rsid w:val="00E81DF0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586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2015-05-18T10:47:00Z</dcterms:created>
  <dcterms:modified xsi:type="dcterms:W3CDTF">2015-05-21T12:15:00Z</dcterms:modified>
</cp:coreProperties>
</file>