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567"/>
        <w:gridCol w:w="1276"/>
        <w:gridCol w:w="1417"/>
        <w:gridCol w:w="1276"/>
        <w:gridCol w:w="1275"/>
      </w:tblGrid>
      <w:tr w:rsidR="0012441D" w:rsidRPr="009E57CC" w:rsidTr="006B303F">
        <w:tc>
          <w:tcPr>
            <w:tcW w:w="9425" w:type="dxa"/>
            <w:gridSpan w:val="10"/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6B303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6B303F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 medyczne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6B303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20CB2">
              <w:rPr>
                <w:rFonts w:ascii="Arial Narrow" w:hAnsi="Arial Narrow" w:cs="Arial"/>
                <w:b/>
                <w:bCs/>
                <w:sz w:val="20"/>
                <w:szCs w:val="20"/>
              </w:rPr>
              <w:t>Poszerzający wiedzę humanistyczną/</w:t>
            </w:r>
            <w:r w:rsidR="00034BF2">
              <w:rPr>
                <w:rFonts w:ascii="Arial Narrow" w:hAnsi="Arial Narrow" w:cs="Arial"/>
                <w:b/>
                <w:bCs/>
                <w:sz w:val="20"/>
                <w:szCs w:val="20"/>
              </w:rPr>
              <w:t>Komunikacja interpersonalna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E1731F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E1731F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6B303F">
        <w:tc>
          <w:tcPr>
            <w:tcW w:w="9425" w:type="dxa"/>
            <w:gridSpan w:val="10"/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562C72" w:rsidRPr="009E57CC" w:rsidTr="00562C72">
        <w:trPr>
          <w:cantSplit/>
          <w:trHeight w:val="260"/>
        </w:trPr>
        <w:tc>
          <w:tcPr>
            <w:tcW w:w="1913" w:type="dxa"/>
            <w:gridSpan w:val="2"/>
            <w:vMerge w:val="restart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268" w:type="dxa"/>
            <w:gridSpan w:val="4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FF"/>
            <w:hideMark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62C72" w:rsidRPr="009E57CC" w:rsidTr="00562C72">
        <w:trPr>
          <w:cantSplit/>
          <w:trHeight w:val="252"/>
        </w:trPr>
        <w:tc>
          <w:tcPr>
            <w:tcW w:w="1913" w:type="dxa"/>
            <w:gridSpan w:val="2"/>
            <w:vMerge/>
            <w:vAlign w:val="center"/>
            <w:hideMark/>
          </w:tcPr>
          <w:p w:rsidR="00562C72" w:rsidRPr="009E57CC" w:rsidRDefault="00562C72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hideMark/>
          </w:tcPr>
          <w:p w:rsidR="00562C72" w:rsidRPr="00A5352E" w:rsidRDefault="00562C7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5352E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087" w:type="dxa"/>
            <w:gridSpan w:val="2"/>
            <w:shd w:val="clear" w:color="auto" w:fill="FFFFFF"/>
            <w:hideMark/>
          </w:tcPr>
          <w:p w:rsidR="00562C72" w:rsidRPr="009E57CC" w:rsidRDefault="00562C7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hideMark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562C72" w:rsidRPr="009E57CC" w:rsidTr="00562C72">
        <w:trPr>
          <w:cantSplit/>
          <w:trHeight w:val="275"/>
        </w:trPr>
        <w:tc>
          <w:tcPr>
            <w:tcW w:w="1913" w:type="dxa"/>
            <w:gridSpan w:val="2"/>
            <w:vAlign w:val="center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62C72" w:rsidRPr="00A5352E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562C72" w:rsidRPr="009E57CC" w:rsidRDefault="00562C72" w:rsidP="00E173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027ECF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2C72" w:rsidRPr="009E57CC" w:rsidTr="00562C72">
        <w:trPr>
          <w:cantSplit/>
          <w:trHeight w:val="275"/>
        </w:trPr>
        <w:tc>
          <w:tcPr>
            <w:tcW w:w="1913" w:type="dxa"/>
            <w:gridSpan w:val="2"/>
            <w:vAlign w:val="center"/>
            <w:hideMark/>
          </w:tcPr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562C72" w:rsidRPr="009E57CC" w:rsidRDefault="00562C7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562C72" w:rsidRPr="00A5352E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2C72" w:rsidRPr="00C20CB2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="00027ECF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 w:rsidRPr="00C20CB2"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2C72" w:rsidRPr="009E57CC" w:rsidRDefault="00562C7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2C72" w:rsidRPr="006B303F" w:rsidRDefault="00562C7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BF2" w:rsidRPr="009E57CC" w:rsidTr="006B303F">
        <w:trPr>
          <w:cantSplit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shd w:val="clear" w:color="auto" w:fill="FFFFFF"/>
          </w:tcPr>
          <w:p w:rsidR="00034BF2" w:rsidRPr="003B07B7" w:rsidRDefault="00A432BD" w:rsidP="00A432BD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napToGrid/>
                <w:szCs w:val="22"/>
              </w:rPr>
              <w:t>d</w:t>
            </w:r>
            <w:r w:rsidR="002D559C" w:rsidRPr="002D559C">
              <w:rPr>
                <w:rFonts w:ascii="Arial Narrow" w:hAnsi="Arial Narrow"/>
                <w:snapToGrid/>
                <w:szCs w:val="22"/>
              </w:rPr>
              <w:t xml:space="preserve">r </w:t>
            </w:r>
            <w:r>
              <w:rPr>
                <w:rFonts w:ascii="Arial Narrow" w:hAnsi="Arial Narrow"/>
                <w:snapToGrid/>
                <w:szCs w:val="22"/>
              </w:rPr>
              <w:t>Sabina Ratajczak</w:t>
            </w:r>
          </w:p>
        </w:tc>
      </w:tr>
      <w:tr w:rsidR="00034BF2" w:rsidRPr="009E57CC" w:rsidTr="006B303F">
        <w:trPr>
          <w:trHeight w:val="296"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8"/>
          </w:tcPr>
          <w:p w:rsidR="00034BF2" w:rsidRDefault="00027ECF" w:rsidP="00034B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  <w:r w:rsidR="00C20CB2">
              <w:rPr>
                <w:rFonts w:ascii="Arial Narrow" w:hAnsi="Arial Narrow"/>
                <w:sz w:val="20"/>
              </w:rPr>
              <w:t>, projekt</w:t>
            </w:r>
          </w:p>
        </w:tc>
      </w:tr>
      <w:tr w:rsidR="00034BF2" w:rsidRPr="009E57CC" w:rsidTr="006B303F">
        <w:trPr>
          <w:trHeight w:val="288"/>
        </w:trPr>
        <w:tc>
          <w:tcPr>
            <w:tcW w:w="1913" w:type="dxa"/>
            <w:gridSpan w:val="2"/>
          </w:tcPr>
          <w:p w:rsidR="00034BF2" w:rsidRPr="009E57CC" w:rsidRDefault="00034BF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034BF2" w:rsidRPr="009E57CC" w:rsidRDefault="00034BF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8"/>
          </w:tcPr>
          <w:p w:rsidR="00034BF2" w:rsidRDefault="00034BF2" w:rsidP="001F3FFD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Przedmiot</w:t>
            </w:r>
            <w:r w:rsidRPr="00807C72">
              <w:rPr>
                <w:rFonts w:ascii="Arial Narrow" w:hAnsi="Arial Narrow"/>
                <w:sz w:val="20"/>
                <w:szCs w:val="20"/>
              </w:rPr>
              <w:t xml:space="preserve"> ma na celu zapoznać studentów z podstawowymi pojęciami związanymi z komunikowaniem międzyludzkim. </w:t>
            </w:r>
            <w:r w:rsidR="001F3FFD">
              <w:rPr>
                <w:rFonts w:ascii="Arial Narrow" w:hAnsi="Arial Narrow"/>
                <w:sz w:val="20"/>
                <w:szCs w:val="20"/>
              </w:rPr>
              <w:t>Zajęcia maja charakter warsztatowy, w ramach którego studenci przećwiczą wszystkie elementy aktywnego słuchania oraz wybrane narzędzia komunikacji asertywnej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06A20" w:rsidRPr="009E57CC" w:rsidTr="006B303F">
        <w:trPr>
          <w:trHeight w:val="288"/>
        </w:trPr>
        <w:tc>
          <w:tcPr>
            <w:tcW w:w="1346" w:type="dxa"/>
            <w:vMerge w:val="restart"/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6B303F">
        <w:trPr>
          <w:trHeight w:val="288"/>
        </w:trPr>
        <w:tc>
          <w:tcPr>
            <w:tcW w:w="1346" w:type="dxa"/>
            <w:vMerge/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5"/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8740F2" w:rsidRPr="009E57CC" w:rsidTr="006B303F">
        <w:trPr>
          <w:trHeight w:val="288"/>
        </w:trPr>
        <w:tc>
          <w:tcPr>
            <w:tcW w:w="1346" w:type="dxa"/>
          </w:tcPr>
          <w:p w:rsidR="008740F2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RM_W05</w:t>
            </w:r>
          </w:p>
          <w:p w:rsidR="008740F2" w:rsidRPr="001F3FFD" w:rsidRDefault="008740F2" w:rsidP="00FC10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8740F2" w:rsidRPr="001F3FFD" w:rsidRDefault="001F3FFD" w:rsidP="00FC10B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M1_W04</w:t>
            </w:r>
          </w:p>
        </w:tc>
        <w:tc>
          <w:tcPr>
            <w:tcW w:w="3260" w:type="dxa"/>
            <w:gridSpan w:val="3"/>
          </w:tcPr>
          <w:p w:rsidR="008740F2" w:rsidRPr="00176C4E" w:rsidRDefault="001F3FFD" w:rsidP="001F3FFD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</w:t>
            </w:r>
            <w:r w:rsidR="008740F2" w:rsidRPr="00176C4E">
              <w:rPr>
                <w:rFonts w:ascii="Arial Narrow" w:hAnsi="Arial Narrow" w:cs="Arial"/>
                <w:sz w:val="20"/>
              </w:rPr>
              <w:t>pisuje i charakteryzuje rolę różnych sfer (kanałów komunikacyjnych) komunikacji niewerbalnej</w:t>
            </w:r>
            <w:r>
              <w:rPr>
                <w:rFonts w:ascii="Arial Narrow" w:hAnsi="Arial Narrow" w:cs="Arial"/>
                <w:sz w:val="20"/>
              </w:rPr>
              <w:t xml:space="preserve"> i werbalnej</w:t>
            </w:r>
          </w:p>
        </w:tc>
        <w:tc>
          <w:tcPr>
            <w:tcW w:w="2551" w:type="dxa"/>
            <w:gridSpan w:val="2"/>
          </w:tcPr>
          <w:p w:rsidR="008740F2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końcowe</w:t>
            </w:r>
          </w:p>
          <w:p w:rsidR="001F3FFD" w:rsidRPr="005D02C3" w:rsidRDefault="001F3FFD" w:rsidP="005D02C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Aktywność studenta podczas zajęć</w:t>
            </w:r>
          </w:p>
        </w:tc>
      </w:tr>
      <w:tr w:rsidR="001F3FFD" w:rsidRPr="009E57CC" w:rsidTr="006B303F">
        <w:trPr>
          <w:trHeight w:val="288"/>
        </w:trPr>
        <w:tc>
          <w:tcPr>
            <w:tcW w:w="1346" w:type="dxa"/>
          </w:tcPr>
          <w:p w:rsidR="001F3FFD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877286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RM_W05</w:t>
            </w:r>
          </w:p>
          <w:p w:rsidR="001F3FFD" w:rsidRPr="001F3FFD" w:rsidRDefault="001F3FFD" w:rsidP="0087728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1F3FFD" w:rsidRPr="001F3FFD" w:rsidRDefault="001F3FFD" w:rsidP="0087728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M1_W04</w:t>
            </w:r>
          </w:p>
        </w:tc>
        <w:tc>
          <w:tcPr>
            <w:tcW w:w="3260" w:type="dxa"/>
            <w:gridSpan w:val="3"/>
          </w:tcPr>
          <w:p w:rsidR="001F3FFD" w:rsidRPr="00176C4E" w:rsidRDefault="001F3FFD" w:rsidP="001F3FFD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Opisuje znaczenie poszczególnych komunikatów niewerbalnych </w:t>
            </w:r>
          </w:p>
        </w:tc>
        <w:tc>
          <w:tcPr>
            <w:tcW w:w="2551" w:type="dxa"/>
            <w:gridSpan w:val="2"/>
          </w:tcPr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końcowe</w:t>
            </w:r>
          </w:p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</w:pPr>
            <w:r>
              <w:rPr>
                <w:rFonts w:ascii="Arial Narrow" w:hAnsi="Arial Narrow" w:cs="Arial"/>
                <w:sz w:val="20"/>
                <w:szCs w:val="20"/>
              </w:rPr>
              <w:t>Aktywność studenta podczas zajęć</w:t>
            </w:r>
          </w:p>
        </w:tc>
      </w:tr>
      <w:tr w:rsidR="001F3FFD" w:rsidRPr="009E57CC" w:rsidTr="006B303F">
        <w:trPr>
          <w:trHeight w:val="288"/>
        </w:trPr>
        <w:tc>
          <w:tcPr>
            <w:tcW w:w="1346" w:type="dxa"/>
          </w:tcPr>
          <w:p w:rsidR="001F3FFD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877286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RM_W05</w:t>
            </w:r>
          </w:p>
          <w:p w:rsidR="001F3FFD" w:rsidRPr="001F3FFD" w:rsidRDefault="001F3FFD" w:rsidP="0087728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1F3FFD" w:rsidRPr="001F3FFD" w:rsidRDefault="001F3FFD" w:rsidP="0087728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M1_W04</w:t>
            </w:r>
          </w:p>
        </w:tc>
        <w:tc>
          <w:tcPr>
            <w:tcW w:w="3260" w:type="dxa"/>
            <w:gridSpan w:val="3"/>
          </w:tcPr>
          <w:p w:rsidR="001F3FFD" w:rsidRPr="00176C4E" w:rsidRDefault="006F654B" w:rsidP="001F3FFD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 wiedzę</w:t>
            </w:r>
            <w:r w:rsidR="001F3FFD">
              <w:rPr>
                <w:rFonts w:ascii="Arial Narrow" w:hAnsi="Arial Narrow" w:cs="Arial"/>
                <w:sz w:val="20"/>
              </w:rPr>
              <w:t xml:space="preserve"> z zakresu komunikacji werbalnej, zasad prawidłowego stosowania poszczególnych narzędzi aktywnego słuchania</w:t>
            </w:r>
          </w:p>
        </w:tc>
        <w:tc>
          <w:tcPr>
            <w:tcW w:w="2551" w:type="dxa"/>
            <w:gridSpan w:val="2"/>
          </w:tcPr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końcowe</w:t>
            </w:r>
          </w:p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ind w:left="356" w:hanging="284"/>
            </w:pPr>
            <w:r w:rsidRPr="001F3FFD">
              <w:rPr>
                <w:rFonts w:ascii="Arial Narrow" w:hAnsi="Arial Narrow" w:cs="Arial"/>
                <w:sz w:val="20"/>
                <w:szCs w:val="20"/>
              </w:rPr>
              <w:t>Aktywność studenta podczas zajęć</w:t>
            </w:r>
          </w:p>
        </w:tc>
      </w:tr>
      <w:tr w:rsidR="001F3FFD" w:rsidRPr="009E57CC" w:rsidTr="006B303F">
        <w:trPr>
          <w:trHeight w:val="288"/>
        </w:trPr>
        <w:tc>
          <w:tcPr>
            <w:tcW w:w="9425" w:type="dxa"/>
            <w:gridSpan w:val="10"/>
          </w:tcPr>
          <w:p w:rsidR="001F3FFD" w:rsidRPr="009E57CC" w:rsidRDefault="001F3FF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F3FFD" w:rsidRPr="009E57CC" w:rsidTr="006B303F">
        <w:trPr>
          <w:trHeight w:val="288"/>
        </w:trPr>
        <w:tc>
          <w:tcPr>
            <w:tcW w:w="1346" w:type="dxa"/>
          </w:tcPr>
          <w:p w:rsidR="001F3FFD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RM_U06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6F654B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M1_U03</w:t>
            </w:r>
          </w:p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1F3FFD" w:rsidRPr="005B42BD" w:rsidRDefault="001F3FFD" w:rsidP="006F654B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Potrafi prawidłowo zastosować narzędzia aktywnego słuchania</w:t>
            </w:r>
          </w:p>
        </w:tc>
        <w:tc>
          <w:tcPr>
            <w:tcW w:w="2551" w:type="dxa"/>
            <w:gridSpan w:val="2"/>
          </w:tcPr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końcowe</w:t>
            </w:r>
          </w:p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 w:rsidRPr="001F3FFD">
              <w:rPr>
                <w:rFonts w:ascii="Arial Narrow" w:hAnsi="Arial Narrow" w:cs="Arial"/>
                <w:sz w:val="20"/>
                <w:szCs w:val="20"/>
              </w:rPr>
              <w:t>Aktywność studenta podczas zajęć</w:t>
            </w:r>
          </w:p>
          <w:p w:rsidR="001F3FFD" w:rsidRP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1F3FFD">
              <w:rPr>
                <w:rFonts w:ascii="Arial Narrow" w:hAnsi="Arial Narrow" w:cs="Arial"/>
                <w:sz w:val="20"/>
                <w:szCs w:val="20"/>
              </w:rPr>
              <w:t>cena przygotowania i pracy podczas zajęć w zespołach studenckich</w:t>
            </w:r>
            <w:r w:rsidRPr="00A140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F3FFD" w:rsidRPr="00034BF2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A14037">
              <w:rPr>
                <w:rFonts w:ascii="Arial Narrow" w:hAnsi="Arial Narrow" w:cs="Arial"/>
                <w:sz w:val="20"/>
                <w:szCs w:val="20"/>
              </w:rPr>
              <w:t>cena problemu w przedstawionej przez siebie trudnej sytuacji komunikacyjnej</w:t>
            </w:r>
          </w:p>
        </w:tc>
      </w:tr>
      <w:tr w:rsidR="001F3FFD" w:rsidRPr="009E57CC" w:rsidTr="006B303F">
        <w:trPr>
          <w:trHeight w:val="288"/>
        </w:trPr>
        <w:tc>
          <w:tcPr>
            <w:tcW w:w="1346" w:type="dxa"/>
          </w:tcPr>
          <w:p w:rsidR="001F3FFD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RM_U06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6F654B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M1_U03</w:t>
            </w:r>
          </w:p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3"/>
          </w:tcPr>
          <w:p w:rsidR="001F3FFD" w:rsidRPr="005B42BD" w:rsidRDefault="001F3FFD" w:rsidP="006F654B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Potrafi prawidłowo zastosować techniki komunikacji asertywnej</w:t>
            </w:r>
          </w:p>
        </w:tc>
        <w:tc>
          <w:tcPr>
            <w:tcW w:w="2551" w:type="dxa"/>
            <w:gridSpan w:val="2"/>
          </w:tcPr>
          <w:p w:rsidR="001F3FFD" w:rsidRP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1F3FFD">
              <w:rPr>
                <w:rFonts w:ascii="Arial Narrow" w:hAnsi="Arial Narrow" w:cs="Arial"/>
                <w:sz w:val="20"/>
                <w:szCs w:val="20"/>
              </w:rPr>
              <w:t>cena przygotowania i pracy podczas zajęć w zespołach studenckich</w:t>
            </w:r>
            <w:r w:rsidRPr="00A140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F3FFD" w:rsidRPr="00034BF2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A14037">
              <w:rPr>
                <w:rFonts w:ascii="Arial Narrow" w:hAnsi="Arial Narrow" w:cs="Arial"/>
                <w:sz w:val="20"/>
                <w:szCs w:val="20"/>
              </w:rPr>
              <w:t>cena problemu w przedstawionej przez siebie trudnej sytuacji komunikacyjnej</w:t>
            </w:r>
          </w:p>
        </w:tc>
      </w:tr>
    </w:tbl>
    <w:p w:rsidR="00E12025" w:rsidRDefault="00E12025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F3FFD" w:rsidRPr="009E57CC" w:rsidTr="006B303F">
        <w:trPr>
          <w:trHeight w:val="222"/>
        </w:trPr>
        <w:tc>
          <w:tcPr>
            <w:tcW w:w="1346" w:type="dxa"/>
          </w:tcPr>
          <w:p w:rsidR="001F3FFD" w:rsidRPr="000E13BB" w:rsidRDefault="003812A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gridSpan w:val="2"/>
          </w:tcPr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RM_U22</w:t>
            </w:r>
          </w:p>
        </w:tc>
        <w:tc>
          <w:tcPr>
            <w:tcW w:w="1134" w:type="dxa"/>
          </w:tcPr>
          <w:p w:rsidR="001F3FFD" w:rsidRPr="001F3FFD" w:rsidRDefault="001F3FFD" w:rsidP="001F3FFD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M1_U13</w:t>
            </w:r>
          </w:p>
        </w:tc>
        <w:tc>
          <w:tcPr>
            <w:tcW w:w="3260" w:type="dxa"/>
            <w:gridSpan w:val="2"/>
          </w:tcPr>
          <w:p w:rsidR="001F3FFD" w:rsidRPr="005B42BD" w:rsidRDefault="001F3FFD" w:rsidP="00034BF2">
            <w:pPr>
              <w:spacing w:after="0" w:line="240" w:lineRule="auto"/>
              <w:ind w:left="72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Potrafi argumentować swoje stanowisko, w rzeczowy sposób i z poszanowaniem praw innych bronić swojego stanowiska, przedstawiać swoją opinię</w:t>
            </w:r>
          </w:p>
        </w:tc>
        <w:tc>
          <w:tcPr>
            <w:tcW w:w="2551" w:type="dxa"/>
          </w:tcPr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dyskusji</w:t>
            </w:r>
          </w:p>
          <w:p w:rsidR="001F3FFD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pracach zespołowych</w:t>
            </w:r>
          </w:p>
          <w:p w:rsidR="001F3FFD" w:rsidRPr="00034BF2" w:rsidRDefault="001F3FFD" w:rsidP="001F3FF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Odgrywanie scenek</w:t>
            </w:r>
          </w:p>
        </w:tc>
      </w:tr>
      <w:tr w:rsidR="008740F2" w:rsidRPr="009E57CC" w:rsidTr="006B303F">
        <w:trPr>
          <w:trHeight w:val="288"/>
        </w:trPr>
        <w:tc>
          <w:tcPr>
            <w:tcW w:w="9425" w:type="dxa"/>
            <w:gridSpan w:val="7"/>
          </w:tcPr>
          <w:p w:rsidR="008740F2" w:rsidRPr="009E57CC" w:rsidRDefault="008740F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8740F2" w:rsidRPr="009E57CC" w:rsidTr="006B303F">
        <w:trPr>
          <w:trHeight w:val="288"/>
        </w:trPr>
        <w:tc>
          <w:tcPr>
            <w:tcW w:w="1346" w:type="dxa"/>
          </w:tcPr>
          <w:p w:rsidR="008740F2" w:rsidRPr="000E13BB" w:rsidRDefault="003812A6" w:rsidP="007B193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8740F2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RM_K04</w:t>
            </w:r>
          </w:p>
        </w:tc>
        <w:tc>
          <w:tcPr>
            <w:tcW w:w="1134" w:type="dxa"/>
          </w:tcPr>
          <w:p w:rsidR="008740F2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M1_K04</w:t>
            </w:r>
          </w:p>
        </w:tc>
        <w:tc>
          <w:tcPr>
            <w:tcW w:w="3260" w:type="dxa"/>
            <w:gridSpan w:val="2"/>
          </w:tcPr>
          <w:p w:rsidR="008740F2" w:rsidRPr="008F175E" w:rsidRDefault="001F3FFD" w:rsidP="001F3FFD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</w:t>
            </w:r>
            <w:r w:rsidRPr="001F3FFD">
              <w:rPr>
                <w:rFonts w:ascii="Arial Narrow" w:hAnsi="Arial Narrow" w:cs="Arial"/>
                <w:sz w:val="20"/>
              </w:rPr>
              <w:t>racuje zespołowo</w:t>
            </w:r>
          </w:p>
        </w:tc>
        <w:tc>
          <w:tcPr>
            <w:tcW w:w="2551" w:type="dxa"/>
          </w:tcPr>
          <w:p w:rsidR="008740F2" w:rsidRPr="00034BF2" w:rsidRDefault="001F3FFD" w:rsidP="00034B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Obserwacja studenta podczas wykonywania grupowych zadań</w:t>
            </w:r>
          </w:p>
        </w:tc>
      </w:tr>
      <w:tr w:rsidR="001F3FFD" w:rsidRPr="009E57CC" w:rsidTr="006B303F">
        <w:trPr>
          <w:trHeight w:val="288"/>
        </w:trPr>
        <w:tc>
          <w:tcPr>
            <w:tcW w:w="1346" w:type="dxa"/>
          </w:tcPr>
          <w:p w:rsidR="001F3FFD" w:rsidRPr="000E13BB" w:rsidRDefault="003812A6" w:rsidP="007B193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1F3FFD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RM_K02</w:t>
            </w:r>
          </w:p>
        </w:tc>
        <w:tc>
          <w:tcPr>
            <w:tcW w:w="1134" w:type="dxa"/>
          </w:tcPr>
          <w:p w:rsidR="001F3FFD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M1_K02</w:t>
            </w:r>
          </w:p>
        </w:tc>
        <w:tc>
          <w:tcPr>
            <w:tcW w:w="3260" w:type="dxa"/>
            <w:gridSpan w:val="2"/>
          </w:tcPr>
          <w:p w:rsidR="001F3FFD" w:rsidRDefault="001F3FFD" w:rsidP="001F3FFD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1F3FFD">
              <w:rPr>
                <w:rFonts w:ascii="Arial Narrow" w:hAnsi="Arial Narrow" w:cs="Arial"/>
                <w:sz w:val="20"/>
              </w:rPr>
              <w:t>Jest świadomy własnych ograniczeń, potrafi określić swoje braki</w:t>
            </w:r>
            <w:r>
              <w:rPr>
                <w:rFonts w:ascii="Arial Narrow" w:hAnsi="Arial Narrow" w:cs="Arial"/>
                <w:sz w:val="20"/>
              </w:rPr>
              <w:t xml:space="preserve"> w zakresie komunikacji interpersonalnej</w:t>
            </w:r>
          </w:p>
        </w:tc>
        <w:tc>
          <w:tcPr>
            <w:tcW w:w="2551" w:type="dxa"/>
          </w:tcPr>
          <w:p w:rsidR="001F3FFD" w:rsidRPr="00034BF2" w:rsidRDefault="001F3FFD" w:rsidP="00034B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Udział w dyskusji</w:t>
            </w:r>
          </w:p>
        </w:tc>
      </w:tr>
      <w:tr w:rsidR="008740F2" w:rsidRPr="009E57CC" w:rsidTr="006B303F">
        <w:trPr>
          <w:trHeight w:val="288"/>
        </w:trPr>
        <w:tc>
          <w:tcPr>
            <w:tcW w:w="1346" w:type="dxa"/>
          </w:tcPr>
          <w:p w:rsidR="008740F2" w:rsidRPr="000E13BB" w:rsidRDefault="003812A6" w:rsidP="007B193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8740F2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RM_K03</w:t>
            </w:r>
          </w:p>
        </w:tc>
        <w:tc>
          <w:tcPr>
            <w:tcW w:w="1134" w:type="dxa"/>
          </w:tcPr>
          <w:p w:rsidR="008740F2" w:rsidRPr="00F313C1" w:rsidRDefault="001F3FFD" w:rsidP="00F313C1">
            <w:pPr>
              <w:suppressAutoHyphens/>
              <w:snapToGrid w:val="0"/>
              <w:rPr>
                <w:rFonts w:ascii="Arial Narrow" w:hAnsi="Arial Narrow" w:cs="Arial"/>
                <w:sz w:val="20"/>
              </w:rPr>
            </w:pPr>
            <w:r w:rsidRPr="00F313C1">
              <w:rPr>
                <w:rFonts w:ascii="Arial Narrow" w:hAnsi="Arial Narrow" w:cs="Arial"/>
                <w:sz w:val="20"/>
              </w:rPr>
              <w:t>M1_K03</w:t>
            </w:r>
          </w:p>
        </w:tc>
        <w:tc>
          <w:tcPr>
            <w:tcW w:w="3260" w:type="dxa"/>
            <w:gridSpan w:val="2"/>
          </w:tcPr>
          <w:p w:rsidR="008740F2" w:rsidRPr="008F175E" w:rsidRDefault="001F3FFD" w:rsidP="006F654B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</w:t>
            </w:r>
            <w:r w:rsidR="008740F2" w:rsidRPr="008F175E">
              <w:rPr>
                <w:rFonts w:ascii="Arial Narrow" w:hAnsi="Arial Narrow" w:cs="Arial"/>
                <w:sz w:val="20"/>
              </w:rPr>
              <w:t>achowuje otwartość na potrzeby innych przy jednoczesnym dbaniu o wyrażanie, swoich poglądów i potrzeb</w:t>
            </w:r>
            <w:r w:rsidR="006F654B">
              <w:rPr>
                <w:rFonts w:ascii="Arial Narrow" w:hAnsi="Arial Narrow" w:cs="Arial"/>
                <w:sz w:val="20"/>
              </w:rPr>
              <w:t xml:space="preserve">. </w:t>
            </w:r>
            <w:r w:rsidRPr="001F3FFD">
              <w:rPr>
                <w:rFonts w:ascii="Arial Narrow" w:hAnsi="Arial Narrow" w:cs="Arial"/>
                <w:sz w:val="20"/>
              </w:rPr>
              <w:t>Wykazuje zrozumienie dla różnych problemów wynikających z pracy z drugim człowiekiem</w:t>
            </w:r>
            <w:r>
              <w:rPr>
                <w:rFonts w:ascii="Arial Narrow" w:hAnsi="Arial Narrow" w:cs="Arial"/>
                <w:sz w:val="20"/>
              </w:rPr>
              <w:t xml:space="preserve"> w kontekście komunikacji interpersonalnej</w:t>
            </w:r>
          </w:p>
        </w:tc>
        <w:tc>
          <w:tcPr>
            <w:tcW w:w="2551" w:type="dxa"/>
          </w:tcPr>
          <w:p w:rsidR="001F3FFD" w:rsidRPr="00A14037" w:rsidRDefault="001F3FFD" w:rsidP="001F3F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>Obserwacja studenta podczas zajęć</w:t>
            </w:r>
            <w:r w:rsidR="008740F2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740F2" w:rsidRPr="00034BF2" w:rsidRDefault="008740F2" w:rsidP="00034B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Arial Narrow" w:hAnsi="Arial Narrow" w:cs="Arial"/>
                <w:sz w:val="20"/>
              </w:rPr>
            </w:pPr>
            <w:r w:rsidRPr="00A14037">
              <w:rPr>
                <w:rFonts w:ascii="Arial Narrow" w:hAnsi="Arial Narrow" w:cs="Arial"/>
                <w:sz w:val="20"/>
                <w:szCs w:val="20"/>
              </w:rPr>
              <w:t>przedstawionej przez siebie trudnej sytuacji komunikacyjnej</w:t>
            </w:r>
          </w:p>
        </w:tc>
      </w:tr>
      <w:tr w:rsidR="008740F2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8740F2" w:rsidRPr="009E57CC" w:rsidRDefault="008740F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2C72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027ECF"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562C72" w:rsidRPr="009E57CC" w:rsidRDefault="00562C72" w:rsidP="00E120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6F654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</w:tcPr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027ECF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7D5AF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562C72" w:rsidRPr="009E57CC" w:rsidRDefault="00562C72" w:rsidP="006648A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D5AF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562C72" w:rsidRPr="009E57CC" w:rsidRDefault="00562C72" w:rsidP="00E120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E1202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8740F2" w:rsidRPr="00A96A1F" w:rsidRDefault="008740F2" w:rsidP="00034B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Brak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8740F2" w:rsidRDefault="008740F2" w:rsidP="00034BF2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Treści realizowane w formie bezpośredniej:</w:t>
            </w:r>
          </w:p>
          <w:p w:rsidR="008740F2" w:rsidRPr="00B05929" w:rsidRDefault="008740F2" w:rsidP="006B303F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B05929">
              <w:rPr>
                <w:rFonts w:ascii="Arial Narrow" w:hAnsi="Arial Narrow"/>
                <w:sz w:val="20"/>
                <w:szCs w:val="20"/>
              </w:rPr>
              <w:t>Definicje, cechy i funkcje komunikowania</w:t>
            </w:r>
          </w:p>
          <w:p w:rsidR="008740F2" w:rsidRPr="00B05929" w:rsidRDefault="008740F2" w:rsidP="006B303F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B05929">
              <w:rPr>
                <w:rFonts w:ascii="Arial Narrow" w:hAnsi="Arial Narrow"/>
                <w:sz w:val="20"/>
                <w:szCs w:val="20"/>
              </w:rPr>
              <w:t>Kompetencja  komunikacyjna</w:t>
            </w:r>
          </w:p>
          <w:p w:rsidR="008740F2" w:rsidRPr="00B05929" w:rsidRDefault="008740F2" w:rsidP="00C20CB2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B05929">
              <w:rPr>
                <w:rFonts w:ascii="Arial Narrow" w:hAnsi="Arial Narrow"/>
                <w:sz w:val="20"/>
                <w:szCs w:val="20"/>
              </w:rPr>
              <w:t>Percepcja i jej wpływ na komunikowanie</w:t>
            </w:r>
          </w:p>
          <w:p w:rsidR="008740F2" w:rsidRPr="00B05929" w:rsidRDefault="008740F2" w:rsidP="00C20CB2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B05929">
              <w:rPr>
                <w:rFonts w:ascii="Arial Narrow" w:hAnsi="Arial Narrow"/>
                <w:sz w:val="20"/>
                <w:szCs w:val="20"/>
              </w:rPr>
              <w:t>Bariery w komunikowaniu</w:t>
            </w:r>
          </w:p>
          <w:p w:rsidR="008740F2" w:rsidRPr="00B05929" w:rsidRDefault="008740F2" w:rsidP="00C20CB2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 w:rsidRPr="00B05929">
              <w:rPr>
                <w:rFonts w:ascii="Arial Narrow" w:hAnsi="Arial Narrow"/>
                <w:sz w:val="20"/>
                <w:szCs w:val="20"/>
              </w:rPr>
              <w:t>Komunikacja niewerbalna</w:t>
            </w:r>
            <w:r w:rsidR="001F3FFD">
              <w:rPr>
                <w:rFonts w:ascii="Arial Narrow" w:hAnsi="Arial Narrow"/>
                <w:sz w:val="20"/>
                <w:szCs w:val="20"/>
              </w:rPr>
              <w:t xml:space="preserve"> (gestykulacja, mimika twarzy, kontakt wzrokowy, dystans interpersonalny, ton głosu, strój)</w:t>
            </w:r>
          </w:p>
          <w:p w:rsidR="008740F2" w:rsidRPr="00B05929" w:rsidRDefault="001F3FFD" w:rsidP="00C20CB2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werbalna: narzędzia aktywnego słuchania (parafraza, klaryfikacja, podążanie, zadawanie pytań, komunikat empatyczny, odzwierciedlenia, komunikat Ja)</w:t>
            </w:r>
          </w:p>
          <w:p w:rsidR="008740F2" w:rsidRPr="00780324" w:rsidRDefault="001F3FFD" w:rsidP="00C20C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asertywna</w:t>
            </w:r>
            <w:r w:rsidR="00464F1A">
              <w:rPr>
                <w:rFonts w:ascii="Arial Narrow" w:hAnsi="Arial Narrow"/>
                <w:sz w:val="20"/>
                <w:szCs w:val="20"/>
              </w:rPr>
              <w:t xml:space="preserve"> i nieantagonizująca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(radzenie sobie z odmową, krytyka i agresją)</w:t>
            </w:r>
            <w:r w:rsidR="008740F2" w:rsidRPr="0078032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740F2" w:rsidRDefault="008740F2" w:rsidP="00C20C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0324">
              <w:rPr>
                <w:rFonts w:ascii="Arial Narrow" w:hAnsi="Arial Narrow"/>
                <w:sz w:val="20"/>
                <w:szCs w:val="20"/>
              </w:rPr>
              <w:t>Warsztat interakcji mężczyzna – kobieta.</w:t>
            </w:r>
          </w:p>
          <w:p w:rsidR="008740F2" w:rsidRDefault="008740F2" w:rsidP="00034BF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740F2" w:rsidRPr="00976682" w:rsidRDefault="008740F2" w:rsidP="00034BF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34BF2">
              <w:rPr>
                <w:rFonts w:ascii="Arial Narrow" w:hAnsi="Arial Narrow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/>
                <w:sz w:val="20"/>
                <w:szCs w:val="20"/>
              </w:rPr>
              <w:t xml:space="preserve"> e – learning: nie dotyczy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</w:tcPr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CB2">
              <w:rPr>
                <w:rFonts w:ascii="Arial Narrow" w:hAnsi="Arial Narrow"/>
                <w:sz w:val="20"/>
                <w:szCs w:val="20"/>
              </w:rPr>
              <w:t xml:space="preserve">Doliński, D. (2000). Psychologia wpływu społecznego, Wrocław: Towarzystwo </w:t>
            </w:r>
            <w:r w:rsidR="001F3FFD" w:rsidRPr="00C20CB2">
              <w:rPr>
                <w:rFonts w:ascii="Arial Narrow" w:hAnsi="Arial Narrow"/>
                <w:sz w:val="20"/>
                <w:szCs w:val="20"/>
              </w:rPr>
              <w:t>Przyjaciół</w:t>
            </w:r>
            <w:r w:rsidRPr="00C20CB2">
              <w:rPr>
                <w:rFonts w:ascii="Arial Narrow" w:hAnsi="Arial Narrow"/>
                <w:sz w:val="20"/>
                <w:szCs w:val="20"/>
              </w:rPr>
              <w:t xml:space="preserve"> Ossolineum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CB2">
              <w:rPr>
                <w:rFonts w:ascii="Arial Narrow" w:hAnsi="Arial Narrow"/>
                <w:sz w:val="20"/>
                <w:szCs w:val="20"/>
              </w:rPr>
              <w:t>Griffin, E. (2003). Podstawy komunikacji społecznej. Gdańsk: GWP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</w:tcPr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CB2">
              <w:rPr>
                <w:rFonts w:ascii="Arial Narrow" w:hAnsi="Arial Narrow"/>
                <w:sz w:val="20"/>
                <w:szCs w:val="20"/>
                <w:lang w:val="en-US"/>
              </w:rPr>
              <w:t xml:space="preserve">Aronson, E., Wilson, T., </w:t>
            </w:r>
            <w:proofErr w:type="spellStart"/>
            <w:r w:rsidRPr="00C20CB2">
              <w:rPr>
                <w:rFonts w:ascii="Arial Narrow" w:hAnsi="Arial Narrow"/>
                <w:sz w:val="20"/>
                <w:szCs w:val="20"/>
                <w:lang w:val="en-US"/>
              </w:rPr>
              <w:t>Akert</w:t>
            </w:r>
            <w:proofErr w:type="spellEnd"/>
            <w:r w:rsidRPr="00C20CB2">
              <w:rPr>
                <w:rFonts w:ascii="Arial Narrow" w:hAnsi="Arial Narrow"/>
                <w:sz w:val="20"/>
                <w:szCs w:val="20"/>
                <w:lang w:val="en-US"/>
              </w:rPr>
              <w:t xml:space="preserve">, R. (1994). </w:t>
            </w:r>
            <w:r w:rsidRPr="00C20CB2">
              <w:rPr>
                <w:rFonts w:ascii="Arial Narrow" w:hAnsi="Arial Narrow"/>
                <w:sz w:val="20"/>
                <w:szCs w:val="20"/>
              </w:rPr>
              <w:t>Psychologia społeczna, Poznań: Zysk i S-ka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sz w:val="20"/>
                <w:szCs w:val="20"/>
              </w:rPr>
              <w:t>Aronson, E. (red) (2001). Człowiek istota społeczna – wybór tekstów. Warszawa: PWN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0CB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Stephan W.G., Stephan C.W. (1999). </w:t>
            </w:r>
            <w:r w:rsidRPr="00C20CB2">
              <w:rPr>
                <w:rFonts w:ascii="Arial Narrow" w:hAnsi="Arial Narrow" w:cs="Arial"/>
                <w:sz w:val="20"/>
                <w:szCs w:val="20"/>
              </w:rPr>
              <w:t>Wywieranie wpływu przez grupy. Gdańsk:</w:t>
            </w:r>
            <w:r w:rsidR="001F3F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20CB2">
              <w:rPr>
                <w:rFonts w:ascii="Arial Narrow" w:hAnsi="Arial Narrow" w:cs="Arial"/>
                <w:sz w:val="20"/>
                <w:szCs w:val="20"/>
              </w:rPr>
              <w:t>GWP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CB2">
              <w:rPr>
                <w:rFonts w:ascii="Arial Narrow" w:hAnsi="Arial Narrow"/>
                <w:sz w:val="20"/>
                <w:szCs w:val="20"/>
              </w:rPr>
              <w:t xml:space="preserve">Król – Fijewska, M. (1993). Trening asertywności, Warszawa: Instytut Psychologii </w:t>
            </w:r>
            <w:r w:rsidRPr="00C20CB2">
              <w:rPr>
                <w:rFonts w:ascii="Arial Narrow" w:hAnsi="Arial Narrow"/>
                <w:sz w:val="20"/>
                <w:szCs w:val="20"/>
              </w:rPr>
              <w:lastRenderedPageBreak/>
              <w:t xml:space="preserve">Zdrowia i Trzeźwości 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0CB2">
              <w:rPr>
                <w:rFonts w:ascii="Arial Narrow" w:hAnsi="Arial Narrow"/>
                <w:sz w:val="20"/>
                <w:szCs w:val="20"/>
              </w:rPr>
              <w:t>Kurcz, I. (2000). Psychologia języka i komunikacji, Warszawa: Scholar</w:t>
            </w:r>
          </w:p>
          <w:p w:rsidR="008740F2" w:rsidRPr="00C20CB2" w:rsidRDefault="008740F2" w:rsidP="00C20CB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20CB2">
              <w:rPr>
                <w:rFonts w:ascii="Arial Narrow" w:hAnsi="Arial Narrow"/>
                <w:sz w:val="20"/>
                <w:szCs w:val="20"/>
              </w:rPr>
              <w:t>Leathers</w:t>
            </w:r>
            <w:proofErr w:type="spellEnd"/>
            <w:r w:rsidRPr="00C20CB2">
              <w:rPr>
                <w:rFonts w:ascii="Arial Narrow" w:hAnsi="Arial Narrow"/>
                <w:sz w:val="20"/>
                <w:szCs w:val="20"/>
              </w:rPr>
              <w:t>, D. (2007). Komunikacja niewerbalna. Warszawa: PWN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</w:tcPr>
          <w:p w:rsidR="008740F2" w:rsidRPr="009E57CC" w:rsidRDefault="008740F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740F2" w:rsidRPr="00E1731F" w:rsidRDefault="008740F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</w:tcPr>
          <w:p w:rsidR="008740F2" w:rsidRDefault="008740F2" w:rsidP="00034BF2">
            <w:pPr>
              <w:tabs>
                <w:tab w:val="num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bezpośredniej: g</w:t>
            </w:r>
            <w:r w:rsidRPr="00780324">
              <w:rPr>
                <w:rFonts w:ascii="Arial Narrow" w:hAnsi="Arial Narrow" w:cs="Arial"/>
                <w:sz w:val="20"/>
                <w:szCs w:val="20"/>
              </w:rPr>
              <w:t>ry symulacyjne,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</w:t>
            </w:r>
            <w:r w:rsidRPr="00780324">
              <w:rPr>
                <w:rFonts w:ascii="Arial Narrow" w:hAnsi="Arial Narrow" w:cs="Arial"/>
                <w:sz w:val="20"/>
                <w:szCs w:val="20"/>
              </w:rPr>
              <w:t>raca w grupach,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Pr="00780324">
              <w:rPr>
                <w:rFonts w:ascii="Arial Narrow" w:hAnsi="Arial Narrow" w:cs="Arial"/>
                <w:sz w:val="20"/>
                <w:szCs w:val="20"/>
              </w:rPr>
              <w:t>yskusja</w:t>
            </w:r>
          </w:p>
          <w:p w:rsidR="008740F2" w:rsidRPr="00A14037" w:rsidRDefault="008740F2" w:rsidP="00034BF2">
            <w:pPr>
              <w:tabs>
                <w:tab w:val="num" w:pos="25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 – learning: nie dotyczy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</w:tcPr>
          <w:p w:rsidR="008740F2" w:rsidRPr="00780324" w:rsidRDefault="008740F2" w:rsidP="00034BF2">
            <w:pPr>
              <w:pStyle w:val="Standard"/>
              <w:widowControl/>
              <w:rPr>
                <w:rFonts w:ascii="Arial Narrow" w:hAnsi="Arial Narrow" w:cs="Arial"/>
              </w:rPr>
            </w:pPr>
            <w:r w:rsidRPr="00780324">
              <w:rPr>
                <w:rFonts w:ascii="Arial Narrow" w:hAnsi="Arial Narrow" w:cs="Arial"/>
              </w:rPr>
              <w:t xml:space="preserve">Prezentacja multimedialna,  teksty źródłowe, teksty </w:t>
            </w:r>
            <w:proofErr w:type="spellStart"/>
            <w:r w:rsidRPr="00780324">
              <w:rPr>
                <w:rFonts w:ascii="Arial Narrow" w:hAnsi="Arial Narrow" w:cs="Arial"/>
              </w:rPr>
              <w:t>case</w:t>
            </w:r>
            <w:proofErr w:type="spellEnd"/>
            <w:r w:rsidRPr="00780324">
              <w:rPr>
                <w:rFonts w:ascii="Arial Narrow" w:hAnsi="Arial Narrow" w:cs="Arial"/>
              </w:rPr>
              <w:t xml:space="preserve"> </w:t>
            </w:r>
            <w:proofErr w:type="spellStart"/>
            <w:r w:rsidRPr="00780324">
              <w:rPr>
                <w:rFonts w:ascii="Arial Narrow" w:hAnsi="Arial Narrow" w:cs="Arial"/>
              </w:rPr>
              <w:t>studies</w:t>
            </w:r>
            <w:proofErr w:type="spellEnd"/>
            <w:r>
              <w:rPr>
                <w:rFonts w:ascii="Arial Narrow" w:hAnsi="Arial Narrow" w:cs="Arial"/>
              </w:rPr>
              <w:t>, m</w:t>
            </w:r>
            <w:r w:rsidRPr="00B05929">
              <w:rPr>
                <w:rFonts w:ascii="Arial Narrow" w:hAnsi="Arial Narrow" w:cs="Arial"/>
              </w:rPr>
              <w:t>ateriał filmowy- analiza debaty telewizyjnej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</w:tcPr>
          <w:p w:rsidR="008740F2" w:rsidRDefault="001F3FFD" w:rsidP="00311B6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Opisz trudna sytuacje komunikacyjną oraz przykłady jej rozwiązania</w:t>
            </w:r>
            <w:r w:rsidR="008740F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740F2" w:rsidRPr="00780324" w:rsidRDefault="008740F2" w:rsidP="00311B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hideMark/>
          </w:tcPr>
          <w:p w:rsidR="008740F2" w:rsidRPr="00C20CB2" w:rsidRDefault="00027ECF" w:rsidP="00C20CB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  <w:r w:rsidR="00C20CB2" w:rsidRPr="00C20C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8740F2" w:rsidRPr="00C20C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zaliczenie z oceną</w:t>
            </w:r>
          </w:p>
          <w:p w:rsidR="008740F2" w:rsidRPr="00C20CB2" w:rsidRDefault="00C20CB2" w:rsidP="00C20CB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 Narrow" w:hAnsi="Arial Narrow"/>
                <w:sz w:val="20"/>
              </w:rPr>
            </w:pPr>
            <w:r w:rsidRPr="00C20CB2">
              <w:rPr>
                <w:rFonts w:ascii="Arial Narrow" w:hAnsi="Arial Narrow" w:cs="Arial"/>
                <w:sz w:val="20"/>
                <w:szCs w:val="20"/>
              </w:rPr>
              <w:t>Projekt -</w:t>
            </w:r>
            <w:r w:rsidR="008740F2" w:rsidRPr="00C20CB2">
              <w:rPr>
                <w:rFonts w:ascii="Arial Narrow" w:hAnsi="Arial Narrow" w:cs="Arial"/>
                <w:sz w:val="20"/>
                <w:szCs w:val="20"/>
              </w:rPr>
              <w:t xml:space="preserve"> zaliczenie bez oceny</w:t>
            </w:r>
          </w:p>
        </w:tc>
      </w:tr>
      <w:tr w:rsidR="008740F2" w:rsidRPr="009E57CC" w:rsidTr="006B303F">
        <w:trPr>
          <w:trHeight w:val="288"/>
        </w:trPr>
        <w:tc>
          <w:tcPr>
            <w:tcW w:w="2055" w:type="dxa"/>
            <w:gridSpan w:val="2"/>
            <w:hideMark/>
          </w:tcPr>
          <w:p w:rsidR="008740F2" w:rsidRPr="009E57CC" w:rsidRDefault="008740F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</w:tcPr>
          <w:p w:rsidR="006B303F" w:rsidRDefault="008740F2" w:rsidP="00C20CB2">
            <w:pPr>
              <w:pStyle w:val="Lista-kontynuacja2"/>
              <w:numPr>
                <w:ilvl w:val="0"/>
                <w:numId w:val="13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0324">
              <w:rPr>
                <w:rFonts w:ascii="Arial Narrow" w:hAnsi="Arial Narrow" w:cs="Arial"/>
                <w:sz w:val="20"/>
                <w:szCs w:val="20"/>
              </w:rPr>
              <w:t>Kolokwium</w:t>
            </w:r>
            <w:r>
              <w:rPr>
                <w:rFonts w:ascii="Arial Narrow" w:hAnsi="Arial Narrow" w:cs="Arial"/>
                <w:sz w:val="20"/>
                <w:szCs w:val="20"/>
              </w:rPr>
              <w:t>, przygotowanie pracy projektowej.</w:t>
            </w:r>
          </w:p>
          <w:p w:rsidR="008740F2" w:rsidRPr="006B303F" w:rsidRDefault="008740F2" w:rsidP="001F3FFD">
            <w:pPr>
              <w:pStyle w:val="Lista-kontynuacja2"/>
              <w:spacing w:after="0"/>
              <w:ind w:left="7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AC6170" w:rsidRPr="009E57CC" w:rsidRDefault="00AC6170"/>
    <w:sectPr w:rsidR="00AC6170" w:rsidRPr="009E57CC" w:rsidSect="006B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C9"/>
    <w:multiLevelType w:val="hybridMultilevel"/>
    <w:tmpl w:val="1FCC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CE4"/>
    <w:multiLevelType w:val="hybridMultilevel"/>
    <w:tmpl w:val="701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B03"/>
    <w:multiLevelType w:val="hybridMultilevel"/>
    <w:tmpl w:val="E986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684C"/>
    <w:multiLevelType w:val="hybridMultilevel"/>
    <w:tmpl w:val="F41ED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51138"/>
    <w:multiLevelType w:val="hybridMultilevel"/>
    <w:tmpl w:val="A6B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94D08"/>
    <w:multiLevelType w:val="hybridMultilevel"/>
    <w:tmpl w:val="D5EC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1BBF"/>
    <w:multiLevelType w:val="hybridMultilevel"/>
    <w:tmpl w:val="FEEC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0975"/>
    <w:multiLevelType w:val="hybridMultilevel"/>
    <w:tmpl w:val="04C8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F3257"/>
    <w:multiLevelType w:val="hybridMultilevel"/>
    <w:tmpl w:val="ECAA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C48CC"/>
    <w:multiLevelType w:val="hybridMultilevel"/>
    <w:tmpl w:val="0AFA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F2D85"/>
    <w:multiLevelType w:val="hybridMultilevel"/>
    <w:tmpl w:val="2C9C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7793"/>
    <w:multiLevelType w:val="hybridMultilevel"/>
    <w:tmpl w:val="348C5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F0F65"/>
    <w:multiLevelType w:val="hybridMultilevel"/>
    <w:tmpl w:val="95A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61B4B"/>
    <w:multiLevelType w:val="hybridMultilevel"/>
    <w:tmpl w:val="4F22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7625A"/>
    <w:multiLevelType w:val="hybridMultilevel"/>
    <w:tmpl w:val="ABBC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828F0"/>
    <w:multiLevelType w:val="hybridMultilevel"/>
    <w:tmpl w:val="5EC4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15F02"/>
    <w:rsid w:val="00027ECF"/>
    <w:rsid w:val="00034BF2"/>
    <w:rsid w:val="00080FFB"/>
    <w:rsid w:val="000E13BB"/>
    <w:rsid w:val="001060A2"/>
    <w:rsid w:val="0012441D"/>
    <w:rsid w:val="00130527"/>
    <w:rsid w:val="0013685B"/>
    <w:rsid w:val="001732F1"/>
    <w:rsid w:val="001D2454"/>
    <w:rsid w:val="001F3FFD"/>
    <w:rsid w:val="001F77DA"/>
    <w:rsid w:val="002000FE"/>
    <w:rsid w:val="002844A9"/>
    <w:rsid w:val="002C55AC"/>
    <w:rsid w:val="002C7538"/>
    <w:rsid w:val="002D559C"/>
    <w:rsid w:val="00305FCA"/>
    <w:rsid w:val="00311B68"/>
    <w:rsid w:val="003812A6"/>
    <w:rsid w:val="003B07B7"/>
    <w:rsid w:val="00411FFF"/>
    <w:rsid w:val="00435E9A"/>
    <w:rsid w:val="00464F1A"/>
    <w:rsid w:val="004927C2"/>
    <w:rsid w:val="004D1826"/>
    <w:rsid w:val="00533814"/>
    <w:rsid w:val="00562C72"/>
    <w:rsid w:val="00565D3A"/>
    <w:rsid w:val="005D02C3"/>
    <w:rsid w:val="005E6031"/>
    <w:rsid w:val="0067002A"/>
    <w:rsid w:val="006B303F"/>
    <w:rsid w:val="006B7886"/>
    <w:rsid w:val="006F654B"/>
    <w:rsid w:val="007B193A"/>
    <w:rsid w:val="007B63AB"/>
    <w:rsid w:val="007C5651"/>
    <w:rsid w:val="007D5AF4"/>
    <w:rsid w:val="0083306B"/>
    <w:rsid w:val="008740F2"/>
    <w:rsid w:val="0088742A"/>
    <w:rsid w:val="00927FAA"/>
    <w:rsid w:val="00951624"/>
    <w:rsid w:val="009E1D60"/>
    <w:rsid w:val="009E57CC"/>
    <w:rsid w:val="00A432BD"/>
    <w:rsid w:val="00A5352E"/>
    <w:rsid w:val="00A95E50"/>
    <w:rsid w:val="00AC6170"/>
    <w:rsid w:val="00B33B35"/>
    <w:rsid w:val="00BA08B2"/>
    <w:rsid w:val="00BC599A"/>
    <w:rsid w:val="00BD58B9"/>
    <w:rsid w:val="00C20CB2"/>
    <w:rsid w:val="00D76A02"/>
    <w:rsid w:val="00DE13C0"/>
    <w:rsid w:val="00E05B23"/>
    <w:rsid w:val="00E12025"/>
    <w:rsid w:val="00E1731F"/>
    <w:rsid w:val="00E614DF"/>
    <w:rsid w:val="00EC30B4"/>
    <w:rsid w:val="00F313C1"/>
    <w:rsid w:val="00FC10BE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034BF2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uiPriority w:val="1"/>
    <w:qFormat/>
    <w:rsid w:val="00034B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-kontynuacja2">
    <w:name w:val="List Continue 2"/>
    <w:basedOn w:val="Normalny"/>
    <w:semiHidden/>
    <w:rsid w:val="00034BF2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586A-1314-4844-976C-59B5014B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17</cp:revision>
  <cp:lastPrinted>2015-01-15T08:10:00Z</cp:lastPrinted>
  <dcterms:created xsi:type="dcterms:W3CDTF">2015-07-09T14:38:00Z</dcterms:created>
  <dcterms:modified xsi:type="dcterms:W3CDTF">2015-11-09T09:59:00Z</dcterms:modified>
</cp:coreProperties>
</file>