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F802" w14:textId="77777777" w:rsidR="000A4F7B" w:rsidRDefault="000A4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202"/>
        <w:gridCol w:w="992"/>
        <w:gridCol w:w="1418"/>
        <w:gridCol w:w="640"/>
      </w:tblGrid>
      <w:tr w:rsidR="000A4F7B" w14:paraId="616E0E18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E51BF3" w14:textId="77777777" w:rsidR="000A4F7B" w:rsidRDefault="006F5FB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0A4F7B" w14:paraId="1652FEC2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A03C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0A4F7B" w14:paraId="7B8A9E7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0D9B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Technologia przewozów drogowych</w:t>
            </w:r>
          </w:p>
        </w:tc>
      </w:tr>
      <w:tr w:rsidR="000A4F7B" w14:paraId="3F42FBE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2D0D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0A4F7B" w14:paraId="69CA5FB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9EE5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0A4F7B" w14:paraId="680513A8" w14:textId="77777777" w:rsidTr="008D15A8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746AD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5EEF2819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2B57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5D6E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20FA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CC64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0A4F7B" w14:paraId="50EEEFC6" w14:textId="77777777" w:rsidTr="008D15A8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013A3" w14:textId="77777777" w:rsidR="000A4F7B" w:rsidRDefault="000A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481" w14:textId="77777777" w:rsidR="000A4F7B" w:rsidRDefault="006F5FB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6CDB" w14:textId="77777777" w:rsidR="000A4F7B" w:rsidRDefault="006F5FB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FF27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3CBB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94C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BC0DE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2F2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0A4F7B" w14:paraId="4F8216F4" w14:textId="77777777" w:rsidTr="008D15A8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1722B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1035C366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98E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F40F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A684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8B8DF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F37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98067" w14:textId="4D202E29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8D15A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="008D15A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30lab/20pr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DDEF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4F7B" w14:paraId="25A35B75" w14:textId="77777777" w:rsidTr="008D15A8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77584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352431DB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5D6C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E149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7A52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7C9A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C723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13D1E" w14:textId="68660B6C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16w/</w:t>
            </w:r>
            <w:r w:rsidR="008D15A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20lab/20pr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29A" w14:textId="77777777" w:rsidR="000A4F7B" w:rsidRDefault="000A4F7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4F7B" w14:paraId="17395477" w14:textId="77777777" w:rsidTr="0072172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655C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356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0A4F7B" w14:paraId="0A5E7D90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11E2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393CBB82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22AB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</w:t>
            </w:r>
          </w:p>
        </w:tc>
      </w:tr>
      <w:tr w:rsidR="000A4F7B" w14:paraId="5A2B1E5D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C2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3856F366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CDA" w14:textId="3CC89075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, laboratorium, projekt</w:t>
            </w:r>
            <w:r w:rsidR="00ED3C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ED3CB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0A4F7B" w14:paraId="2C1AB05D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9B3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749EB1CA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374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technologiami przewozów drogowych w transporcie samochodowym oraz kolejowym a także przewozów kombinowanych z wykorzystaniem tych dwóch rodzajów transportu. Ponadto, zostaną przedstawione treści związane z przewozem towarów niebezpiecznych oraz z organizacją transportu towarów. </w:t>
            </w:r>
          </w:p>
        </w:tc>
      </w:tr>
      <w:tr w:rsidR="000A4F7B" w14:paraId="5E2EDC99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ECB49B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96977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AFB4D3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5BB8DE23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0A4F7B" w14:paraId="5D4853D1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1CB66" w14:textId="77777777" w:rsidR="000A4F7B" w:rsidRDefault="006F5FB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4DE85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8985B0" w14:textId="77777777" w:rsidR="000A4F7B" w:rsidRDefault="000A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DA5DAC" w14:textId="77777777" w:rsidR="000A4F7B" w:rsidRDefault="000A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A4F7B" w14:paraId="1C6DCF6D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46BF1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0A4F7B" w14:paraId="056CADA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807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3D8F" w14:textId="77777777" w:rsidR="000A4F7B" w:rsidRPr="00BA2F06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A2F0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</w:t>
            </w:r>
          </w:p>
          <w:p w14:paraId="658368B2" w14:textId="77777777" w:rsidR="000A4F7B" w:rsidRPr="00BA2F06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BA2F0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P6S_WG_INZ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505" w14:textId="568A5FC8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 zna w zaawansowanym </w:t>
            </w:r>
            <w:r w:rsidR="00BA2F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stopniu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zagadnienia dotyczące systemów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procesów transportowych i potrafi</w:t>
            </w:r>
            <w:r w:rsidR="00E27B27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 zaplanować.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149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końcowy.</w:t>
            </w:r>
          </w:p>
          <w:p w14:paraId="0C2869BA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zajęciach.</w:t>
            </w:r>
          </w:p>
        </w:tc>
      </w:tr>
      <w:tr w:rsidR="000A4F7B" w14:paraId="62F26BF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802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6B7F" w14:textId="77777777" w:rsidR="000A4F7B" w:rsidRPr="00BA2F06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A2F0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</w:t>
            </w:r>
          </w:p>
          <w:p w14:paraId="588AA7A6" w14:textId="77777777" w:rsidR="000A4F7B" w:rsidRPr="00BA2F06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A2F0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P6S_WG_INZ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434" w14:textId="472E8C73" w:rsidR="000A4F7B" w:rsidRDefault="006F5FB8" w:rsidP="00BA2F0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budowę środków transportu różnego rodzaju oraz infrastruktury transportowej.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D41F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końcowy.</w:t>
            </w:r>
          </w:p>
        </w:tc>
      </w:tr>
      <w:tr w:rsidR="000A4F7B" w14:paraId="486FDE13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41615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0A4F7B" w14:paraId="1915C84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C75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7E7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6263A9FC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P6S_UW_INŻ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060F" w14:textId="56B1C79E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sformułować i rozwiązać problem transportowy w postaci doboru odpowiedniego ładunku (towaru) </w:t>
            </w:r>
            <w:r w:rsidR="00BE265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środka transportu</w:t>
            </w:r>
            <w:r w:rsidR="00BA2F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także  potrafi  dopasować rodzaj środka </w:t>
            </w:r>
            <w:r w:rsidR="00BE265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BA2F06">
              <w:rPr>
                <w:rFonts w:ascii="Arial Narrow" w:eastAsia="Arial Narrow" w:hAnsi="Arial Narrow" w:cs="Arial Narrow"/>
                <w:sz w:val="20"/>
                <w:szCs w:val="20"/>
              </w:rPr>
              <w:t>do przewożonego towaru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3B4C" w14:textId="70CA36F1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Test końcowy,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0A4F7B" w14:paraId="6D4AAEB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99E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0F58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6D418100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P6S_UW_INŻ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BA2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dokonać wstępnej analizy ekonomicznej proponowanych rozwiązań związanych z realizacją zlecenia transportowego przy porównaniu kilku rodzajów transportu.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86E" w14:textId="18AAA521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końcowy, dyskusja na zajęciach, obserwacja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0A4F7B" w14:paraId="5B4DC7E2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E6D23" w14:textId="77777777" w:rsidR="000A4F7B" w:rsidRDefault="006F5F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0A4F7B" w14:paraId="76413F5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FB8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0EC8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FFCD" w14:textId="0370694E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stosowania krytycznej oceny posiadanej wiedzy 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odbieranych treści dotyczących organizacji transportu.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19BC" w14:textId="658D93EA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w grupach na zajęciach, obserwacja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0A4F7B" w14:paraId="25D8032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4113" w14:textId="77777777" w:rsidR="000A4F7B" w:rsidRDefault="006F5FB8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3B5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20E0" w14:textId="7D43EDEC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odpowiedzialnego pełnienia ról zawodowych związanych </w:t>
            </w:r>
            <w:r w:rsidR="00BE265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środkami transportu.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CCC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w grupach na zajęciach, obserwacja.</w:t>
            </w:r>
          </w:p>
        </w:tc>
      </w:tr>
      <w:tr w:rsidR="000A4F7B" w14:paraId="708707EF" w14:textId="77777777">
        <w:trPr>
          <w:trHeight w:val="425"/>
        </w:trPr>
        <w:tc>
          <w:tcPr>
            <w:tcW w:w="9424" w:type="dxa"/>
            <w:gridSpan w:val="11"/>
          </w:tcPr>
          <w:p w14:paraId="6AFE0672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2E4A395A" w14:textId="77777777" w:rsidR="000A4F7B" w:rsidRDefault="000A4F7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A4F7B" w14:paraId="7C67DD40" w14:textId="77777777">
        <w:trPr>
          <w:trHeight w:val="283"/>
        </w:trPr>
        <w:tc>
          <w:tcPr>
            <w:tcW w:w="4604" w:type="dxa"/>
            <w:gridSpan w:val="6"/>
          </w:tcPr>
          <w:p w14:paraId="07485EA7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Stacjonarne</w:t>
            </w:r>
          </w:p>
          <w:p w14:paraId="7E63E5D6" w14:textId="4386E28E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2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59753349" w14:textId="47A8BE65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003D4AC5" w14:textId="38ACA46E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4A6A1379" w14:textId="1FA4F410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6279F3BB" w14:textId="2550B20B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7B882EF0" w14:textId="0AF1F326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</w:t>
            </w:r>
          </w:p>
          <w:p w14:paraId="327D9D82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810427F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=1</w:t>
            </w:r>
          </w:p>
          <w:p w14:paraId="42D3B371" w14:textId="30CCDBB6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4E97BD75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151</w:t>
            </w:r>
          </w:p>
          <w:p w14:paraId="2E4C0F51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6</w:t>
            </w:r>
          </w:p>
          <w:p w14:paraId="36F459CA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5"/>
          </w:tcPr>
          <w:p w14:paraId="5725592C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4EDACF11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16</w:t>
            </w:r>
          </w:p>
          <w:p w14:paraId="3B469019" w14:textId="497E362C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1D12EF84" w14:textId="258F8A34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  <w:p w14:paraId="7A7B6C06" w14:textId="6BB026F8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6BEC108C" w14:textId="7EE7402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  <w:p w14:paraId="5A43BA20" w14:textId="662D47DF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34853C9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38C33105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333C4EFB" w14:textId="5BB9137B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2BAEB592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151</w:t>
            </w:r>
          </w:p>
          <w:p w14:paraId="68787954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6</w:t>
            </w:r>
          </w:p>
          <w:p w14:paraId="70D37CCE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</w:tr>
      <w:tr w:rsidR="000A4F7B" w14:paraId="04F4261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82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07CF3DCB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4740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transportu, logistyki i spedycji,</w:t>
            </w:r>
          </w:p>
        </w:tc>
      </w:tr>
      <w:tr w:rsidR="000A4F7B" w14:paraId="70E8751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60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2D401A14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0F354470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098F47FE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58C9A3CE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E915" w14:textId="77777777" w:rsidR="000A4F7B" w:rsidRDefault="006F5FB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27039CE7" w14:textId="304B4BDE" w:rsidR="000A4F7B" w:rsidRDefault="006F5FB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</w:t>
            </w:r>
            <w:r w:rsidR="00BA2F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</w:t>
            </w:r>
            <w:r w:rsidR="008D15A8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50A70E54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Rodzaje ładunków i jednostek ładunkowych. </w:t>
            </w:r>
          </w:p>
          <w:p w14:paraId="33DD8023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Klasyfikacja i podział samochodowych środków transportu.</w:t>
            </w:r>
          </w:p>
          <w:p w14:paraId="53898D77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Klasyfikacja i podział wagonów i środków transportu kolejowego.</w:t>
            </w:r>
          </w:p>
          <w:p w14:paraId="5F04E465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Przewóz towarów w Polsce i w Europie – obostrzenia i regulacje.</w:t>
            </w:r>
          </w:p>
          <w:p w14:paraId="59BAF28C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Technologie stosowane w przewozach drogowych (samochodowe i kolejowe).</w:t>
            </w:r>
          </w:p>
          <w:p w14:paraId="73F7C85C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Planowanie procesów i systemów transportowych.</w:t>
            </w:r>
          </w:p>
          <w:p w14:paraId="03CE7A05" w14:textId="2CD641AF" w:rsidR="000A4F7B" w:rsidRDefault="006F5FB8" w:rsidP="00C121F0">
            <w:pPr>
              <w:spacing w:after="0"/>
              <w:ind w:left="418" w:hanging="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7.Organizacja ładunku i porównanie kosztów różnymi rodzajami środków transportu </w:t>
            </w:r>
            <w:r w:rsidR="00C121F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 przykładzie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32BCA64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 Przewóz towarów niebezpiecznych.</w:t>
            </w:r>
          </w:p>
          <w:p w14:paraId="6200171F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Transport kombinowany i terminale przeładunkowe.</w:t>
            </w:r>
          </w:p>
          <w:p w14:paraId="3883F454" w14:textId="77777777" w:rsidR="000A4F7B" w:rsidRDefault="006F5FB8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Zaliczenie – test (1h dydaktyczna)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3940FBDB" w14:textId="77777777" w:rsidR="000A4F7B" w:rsidRDefault="000A4F7B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0AC306" w14:textId="77777777" w:rsidR="000A4F7B" w:rsidRDefault="006F5FB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0A4F7B" w14:paraId="28CE204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713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57137067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1FCC0AB8" w14:textId="77777777" w:rsidR="000A4F7B" w:rsidRDefault="000A4F7B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EC83" w14:textId="734F0100" w:rsidR="000A4F7B" w:rsidRPr="00721727" w:rsidRDefault="006F5FB8" w:rsidP="0072172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>Medwid</w:t>
            </w:r>
            <w:proofErr w:type="spellEnd"/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M., Cichy R., Techniczne środki transportu kombinowanego kolejowo – drogowego. Instytut Pojazdów Szynowych TABOR, Poznań 2016.</w:t>
            </w:r>
          </w:p>
          <w:p w14:paraId="59BFA948" w14:textId="7250D382" w:rsidR="00BA2F06" w:rsidRPr="00721727" w:rsidRDefault="006F5FB8" w:rsidP="00C121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>Wronka J., Transport kombinowany / Intermodalny Teoria i Praktyka. Wydawnictwo Naukowe Uniwersytetu Szczecińskiego, Szczecin 2014.</w:t>
            </w:r>
          </w:p>
        </w:tc>
      </w:tr>
      <w:tr w:rsidR="000A4F7B" w14:paraId="5F725A7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818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25098416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791D0FA3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3A3" w14:textId="38FBCFE8" w:rsidR="000A4F7B" w:rsidRPr="00721727" w:rsidRDefault="006F5FB8" w:rsidP="007217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Rokicki T., Intermodalne jednostki ładunkowe. Wydawnictwo SGGW, Warszawa 2015. </w:t>
            </w:r>
          </w:p>
          <w:p w14:paraId="4342D522" w14:textId="63CE5F1A" w:rsidR="000A4F7B" w:rsidRPr="00721727" w:rsidRDefault="006F5FB8" w:rsidP="007217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>Rydzkowski</w:t>
            </w:r>
            <w:proofErr w:type="spellEnd"/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W., Przewozy Intermodalne. Biblioteka logistyka, Poznań 2015.</w:t>
            </w:r>
          </w:p>
          <w:p w14:paraId="368970F6" w14:textId="04B9B9BA" w:rsidR="00721727" w:rsidRPr="00721727" w:rsidRDefault="00ED3CB6" w:rsidP="007217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 w:tooltip="Jacyna Marianna" w:history="1">
              <w:r w:rsidR="00721727" w:rsidRPr="00721727">
                <w:rPr>
                  <w:rFonts w:ascii="Arial Narrow" w:eastAsia="Arial Narrow" w:hAnsi="Arial Narrow" w:cs="Arial Narrow"/>
                  <w:sz w:val="20"/>
                  <w:szCs w:val="20"/>
                </w:rPr>
                <w:t>Jacyna M</w:t>
              </w:r>
            </w:hyperlink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>., </w:t>
            </w:r>
            <w:hyperlink r:id="rId7" w:tooltip="Pyza Dariusz" w:history="1">
              <w:r w:rsidR="00721727" w:rsidRPr="00721727">
                <w:rPr>
                  <w:rFonts w:ascii="Arial Narrow" w:eastAsia="Arial Narrow" w:hAnsi="Arial Narrow" w:cs="Arial Narrow"/>
                  <w:sz w:val="20"/>
                  <w:szCs w:val="20"/>
                </w:rPr>
                <w:t>Pyza D</w:t>
              </w:r>
            </w:hyperlink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>., </w:t>
            </w:r>
            <w:proofErr w:type="spellStart"/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/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HYPERLINK "https://tantis.pl/autor/jachimowski-roland-a291016" \o "Jachimowski Roland" </w:instrText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>Jachimowski</w:t>
            </w:r>
            <w:proofErr w:type="spellEnd"/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</w:t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>. Transport Intermodalny, PWN 2017</w:t>
            </w:r>
            <w:r w:rsidR="0072172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5F748FF" w14:textId="093AF9AF" w:rsidR="000A4F7B" w:rsidRPr="00721727" w:rsidRDefault="006F5FB8" w:rsidP="007217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>ADR, RID</w:t>
            </w:r>
            <w:r w:rsidR="00721727">
              <w:t xml:space="preserve"> </w:t>
            </w:r>
            <w:r w:rsidR="00721727" w:rsidRPr="00721727">
              <w:rPr>
                <w:rFonts w:ascii="Arial Narrow" w:eastAsia="Arial Narrow" w:hAnsi="Arial Narrow" w:cs="Arial Narrow"/>
                <w:sz w:val="20"/>
                <w:szCs w:val="20"/>
              </w:rPr>
              <w:t>– piktogramy</w:t>
            </w:r>
          </w:p>
          <w:p w14:paraId="79DE47B8" w14:textId="5608BB9A" w:rsidR="00BA2F06" w:rsidRPr="00721727" w:rsidRDefault="006F5FB8" w:rsidP="007217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1727">
              <w:rPr>
                <w:rFonts w:ascii="Arial Narrow" w:eastAsia="Arial Narrow" w:hAnsi="Arial Narrow" w:cs="Arial Narrow"/>
                <w:sz w:val="20"/>
                <w:szCs w:val="20"/>
              </w:rPr>
              <w:t>Materiały Urzędu Transportu Kolejowego</w:t>
            </w:r>
          </w:p>
        </w:tc>
      </w:tr>
      <w:tr w:rsidR="000A4F7B" w14:paraId="5E0FC83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A50" w14:textId="77777777" w:rsidR="000A4F7B" w:rsidRDefault="006F5FB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6FD24569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70BDD1FD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D910" w14:textId="77777777" w:rsidR="000A4F7B" w:rsidRDefault="006F5FB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22ED01EC" w14:textId="77777777" w:rsidR="000A4F7B" w:rsidRDefault="006F5FB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na wykładzie zawierający pokaz slajdów z treściami dotyczącymi technologii przewozów drogowych.</w:t>
            </w:r>
          </w:p>
          <w:p w14:paraId="796F7CAB" w14:textId="77777777" w:rsidR="00BA2F06" w:rsidRDefault="00BA2F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14:paraId="450EA654" w14:textId="77777777" w:rsidR="000A4F7B" w:rsidRDefault="006F5FB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0A4F7B" w14:paraId="558D662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E9A9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AE3" w14:textId="77777777" w:rsidR="000A4F7B" w:rsidRDefault="006F5FB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Filmy poglądowe, prezentacja multimedialna,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działalności firmy transportowej.</w:t>
            </w:r>
          </w:p>
        </w:tc>
      </w:tr>
      <w:tr w:rsidR="000A4F7B" w14:paraId="618E09B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60B3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534E82E6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386" w14:textId="77777777" w:rsidR="000A4F7B" w:rsidRDefault="006F5FB8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0A4F7B" w14:paraId="4C3748E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0F8" w14:textId="77777777" w:rsidR="000A4F7B" w:rsidRDefault="006F5FB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14:paraId="2C4AA3F9" w14:textId="21CF0ECD" w:rsidR="000A4F7B" w:rsidRPr="00721727" w:rsidRDefault="006F5FB8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562" w14:textId="77777777" w:rsidR="000A4F7B" w:rsidRDefault="006F5FB8" w:rsidP="0072172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wykładu jest test na platformie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składający się z 20 pytań mieszanych (jednokrotnego wyboru, wielokrotnego wyboru, dopasuj wartości, dopisz krótką odpowiedź, itd.). </w:t>
            </w:r>
          </w:p>
          <w:p w14:paraId="6AB566D7" w14:textId="599DF75E" w:rsidR="00BA2F06" w:rsidRDefault="008D15A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721727">
              <w:rPr>
                <w:rFonts w:ascii="Arial Narrow" w:eastAsia="Arial Narrow" w:hAnsi="Arial Narrow" w:cs="Arial Narrow"/>
                <w:sz w:val="20"/>
                <w:szCs w:val="20"/>
              </w:rPr>
              <w:t>- zaliczenie na ocenę.</w:t>
            </w:r>
          </w:p>
        </w:tc>
      </w:tr>
    </w:tbl>
    <w:p w14:paraId="0FB48E14" w14:textId="0A23FABA" w:rsidR="000A4F7B" w:rsidRPr="00721727" w:rsidRDefault="006F5FB8" w:rsidP="007217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sectPr w:rsidR="000A4F7B" w:rsidRPr="00721727" w:rsidSect="00721727">
      <w:pgSz w:w="11906" w:h="16838"/>
      <w:pgMar w:top="851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8C2"/>
    <w:multiLevelType w:val="hybridMultilevel"/>
    <w:tmpl w:val="338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01D"/>
    <w:multiLevelType w:val="hybridMultilevel"/>
    <w:tmpl w:val="29449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7B"/>
    <w:rsid w:val="000A4F7B"/>
    <w:rsid w:val="006F5FB8"/>
    <w:rsid w:val="00721727"/>
    <w:rsid w:val="008D15A8"/>
    <w:rsid w:val="00A352DA"/>
    <w:rsid w:val="00BA2F06"/>
    <w:rsid w:val="00BE2654"/>
    <w:rsid w:val="00C121F0"/>
    <w:rsid w:val="00E27B27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AEEDA"/>
  <w15:docId w15:val="{381EF1E3-E9CD-4EBC-8B7A-B1812CA6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A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AB"/>
    <w:rPr>
      <w:rFonts w:eastAsia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0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A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ntis.pl/autor/pyza-dariusz-a291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ntis.pl/autor/jacyna-marianna-a2786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GNqy2y0N2GIz25+JaT4WyQrKQ==">AMUW2mWtJyA0XsSJPO1svDVMTyx75gMjf7YC5Y5egYL8yV9rZk39zHL3whSmpeusvz8PCrcG4YdfdIHJbV2M4Yc4ixEI5mf0/I2Z1bEWZ5TlPUKtm9AfLBcLdYFUNAeHiaTClGhNNucS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2021-12-14T09:33:00Z</dcterms:created>
  <dcterms:modified xsi:type="dcterms:W3CDTF">2022-05-23T06:56:00Z</dcterms:modified>
</cp:coreProperties>
</file>