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06" w:rsidRDefault="003E7806" w:rsidP="003E7806">
      <w:pPr>
        <w:pStyle w:val="NormalnyWeb"/>
      </w:pPr>
      <w:r>
        <w:rPr>
          <w:u w:val="single"/>
        </w:rPr>
        <w:t>Poniżej zamieszczam zakres ubezpieczenia:</w:t>
      </w:r>
    </w:p>
    <w:p w:rsidR="003E7806" w:rsidRDefault="003E7806" w:rsidP="003E7806">
      <w:pPr>
        <w:pStyle w:val="NormalnyWeb"/>
      </w:pPr>
      <w:r>
        <w:rPr>
          <w:rStyle w:val="Uwydatnienie"/>
        </w:rPr>
        <w:t>DOBROWOLNE UBEZPIECZENIE OC</w:t>
      </w:r>
    </w:p>
    <w:p w:rsidR="003E7806" w:rsidRDefault="003E7806" w:rsidP="003E7806">
      <w:pPr>
        <w:pStyle w:val="NormalnyWeb"/>
      </w:pPr>
      <w:r>
        <w:rPr>
          <w:rStyle w:val="Uwydatnienie"/>
        </w:rPr>
        <w:t xml:space="preserve">- suma gwarancyjna na jedno zdarzenie 25 000 EUR </w:t>
      </w:r>
    </w:p>
    <w:p w:rsidR="003E7806" w:rsidRDefault="003E7806" w:rsidP="003E7806">
      <w:pPr>
        <w:pStyle w:val="NormalnyWeb"/>
      </w:pPr>
      <w:r>
        <w:rPr>
          <w:rStyle w:val="Uwydatnienie"/>
        </w:rPr>
        <w:t xml:space="preserve">- suma gwarancyjna na wszystkie zdarzenia w trakcie trwania umowy 25 000 EUR </w:t>
      </w:r>
    </w:p>
    <w:p w:rsidR="003E7806" w:rsidRDefault="003E7806" w:rsidP="003E7806">
      <w:pPr>
        <w:pStyle w:val="NormalnyWeb"/>
      </w:pPr>
      <w:r>
        <w:rPr>
          <w:rStyle w:val="Uwydatnienie"/>
        </w:rPr>
        <w:t xml:space="preserve">- UBEZPIECZENIE INTER HIV/WZW2 Badania na obecność wirusów HIV lub WZW 2 000 zł </w:t>
      </w:r>
    </w:p>
    <w:p w:rsidR="003E7806" w:rsidRDefault="003E7806" w:rsidP="003E7806">
      <w:pPr>
        <w:pStyle w:val="NormalnyWeb"/>
      </w:pPr>
      <w:r>
        <w:rPr>
          <w:rStyle w:val="Uwydatnienie"/>
        </w:rPr>
        <w:t xml:space="preserve">- Koszt leków antyretrowirusowych HIV 5 000 zł </w:t>
      </w:r>
    </w:p>
    <w:p w:rsidR="003E7806" w:rsidRDefault="003E7806" w:rsidP="003E7806">
      <w:pPr>
        <w:pStyle w:val="NormalnyWeb"/>
      </w:pPr>
      <w:r>
        <w:rPr>
          <w:rStyle w:val="Uwydatnienie"/>
        </w:rPr>
        <w:t xml:space="preserve">- Jednorazowe świadczenie z tytułu zakażenia HIV 20 000 zł </w:t>
      </w:r>
    </w:p>
    <w:p w:rsidR="003E7806" w:rsidRDefault="003E7806" w:rsidP="003E7806">
      <w:pPr>
        <w:pStyle w:val="NormalnyWeb"/>
      </w:pPr>
      <w:r>
        <w:rPr>
          <w:rStyle w:val="Uwydatnienie"/>
        </w:rPr>
        <w:t xml:space="preserve">- Jednorazowe świadczenie z tytułu zakażenia WZW 20 000 zł NNW </w:t>
      </w:r>
    </w:p>
    <w:p w:rsidR="003E7806" w:rsidRDefault="003E7806" w:rsidP="003E7806">
      <w:pPr>
        <w:pStyle w:val="NormalnyWeb"/>
      </w:pPr>
      <w:r>
        <w:rPr>
          <w:rStyle w:val="Uwydatnienie"/>
        </w:rPr>
        <w:t xml:space="preserve">- Świadczenie z tytułu trwałego uszczerbku na zdrowiu 10 000 zł NNW </w:t>
      </w:r>
    </w:p>
    <w:p w:rsidR="003E7806" w:rsidRDefault="003E7806" w:rsidP="003E7806">
      <w:pPr>
        <w:pStyle w:val="NormalnyWeb"/>
      </w:pPr>
      <w:r>
        <w:rPr>
          <w:rStyle w:val="Uwydatnienie"/>
        </w:rPr>
        <w:t>- Świadczenie z tytułu śmierci wskutek NW 5 000 zł</w:t>
      </w:r>
    </w:p>
    <w:p w:rsidR="003E7806" w:rsidRDefault="003E7806" w:rsidP="003E7806">
      <w:pPr>
        <w:pStyle w:val="NormalnyWeb"/>
        <w:jc w:val="both"/>
      </w:pPr>
    </w:p>
    <w:p w:rsidR="003E7806" w:rsidRDefault="003E7806" w:rsidP="003E7806">
      <w:pPr>
        <w:pStyle w:val="NormalnyWeb"/>
      </w:pPr>
      <w:r>
        <w:rPr>
          <w:rStyle w:val="Pogrubienie"/>
        </w:rPr>
        <w:t>Szczegółowych informacji udziela:</w:t>
      </w:r>
    </w:p>
    <w:p w:rsidR="003E7806" w:rsidRDefault="003E7806" w:rsidP="003E7806">
      <w:pPr>
        <w:pStyle w:val="NormalnyWeb"/>
      </w:pPr>
      <w:r>
        <w:t>Agencja Ubezpieczeniowo - Finansowa</w:t>
      </w:r>
      <w:r>
        <w:br/>
        <w:t>Borsiak &amp; Borsiak</w:t>
      </w:r>
      <w:r>
        <w:br/>
      </w:r>
      <w:r>
        <w:br/>
        <w:t>Ubezpieczenia:</w:t>
      </w:r>
      <w:r>
        <w:br/>
        <w:t xml:space="preserve">Warta, Generali, Ergo Hestia, </w:t>
      </w:r>
      <w:proofErr w:type="spellStart"/>
      <w:r>
        <w:t>Compensa</w:t>
      </w:r>
      <w:proofErr w:type="spellEnd"/>
      <w:r>
        <w:t>, MTU, YCD,</w:t>
      </w:r>
      <w:r>
        <w:br/>
        <w:t xml:space="preserve">PZU, Link4, Allianz, HDI, TUW TUZ, </w:t>
      </w:r>
      <w:proofErr w:type="spellStart"/>
      <w:r>
        <w:t>InterRisk</w:t>
      </w:r>
      <w:proofErr w:type="spellEnd"/>
      <w:r>
        <w:t>, Inter Polska, AXA i inne</w:t>
      </w:r>
    </w:p>
    <w:p w:rsidR="003E7806" w:rsidRDefault="003E7806" w:rsidP="003E7806">
      <w:pPr>
        <w:pStyle w:val="NormalnyWeb"/>
      </w:pPr>
      <w:r>
        <w:br/>
        <w:t>41-219 Sosnowiec Środula</w:t>
      </w:r>
      <w:r>
        <w:br/>
        <w:t>ul. Wita Stwosza 16</w:t>
      </w:r>
      <w:r>
        <w:br/>
        <w:t>tel. 791-990-339, (32) 294-17-85</w:t>
      </w:r>
      <w:r>
        <w:br/>
        <w:t xml:space="preserve">czynna: od </w:t>
      </w:r>
      <w:proofErr w:type="spellStart"/>
      <w:r>
        <w:t>pon</w:t>
      </w:r>
      <w:proofErr w:type="spellEnd"/>
      <w:r>
        <w:t xml:space="preserve"> do pt 10.00-18.00</w:t>
      </w:r>
    </w:p>
    <w:p w:rsidR="003E7806" w:rsidRDefault="003E7806" w:rsidP="003E7806">
      <w:pPr>
        <w:pStyle w:val="NormalnyWeb"/>
      </w:pPr>
      <w:r>
        <w:t xml:space="preserve">mail: </w:t>
      </w:r>
      <w:hyperlink r:id="rId4" w:tgtFrame="_blank" w:history="1">
        <w:r>
          <w:rPr>
            <w:rStyle w:val="Hipercze"/>
          </w:rPr>
          <w:t>multiagencja.sosnowiec@gmail.com</w:t>
        </w:r>
      </w:hyperlink>
    </w:p>
    <w:p w:rsidR="00A960BA" w:rsidRDefault="003E7806"/>
    <w:sectPr w:rsidR="00A960BA" w:rsidSect="009C0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E7806"/>
    <w:rsid w:val="003E7806"/>
    <w:rsid w:val="005A2FC0"/>
    <w:rsid w:val="0066231B"/>
    <w:rsid w:val="009C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E7806"/>
    <w:rPr>
      <w:i/>
      <w:iCs/>
    </w:rPr>
  </w:style>
  <w:style w:type="character" w:styleId="Pogrubienie">
    <w:name w:val="Strong"/>
    <w:basedOn w:val="Domylnaczcionkaakapitu"/>
    <w:uiPriority w:val="22"/>
    <w:qFormat/>
    <w:rsid w:val="003E780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3E780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ltiagencja.sosnowiec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872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aorczyk</dc:creator>
  <cp:lastModifiedBy>aorczyk</cp:lastModifiedBy>
  <cp:revision>1</cp:revision>
  <dcterms:created xsi:type="dcterms:W3CDTF">2021-04-15T11:45:00Z</dcterms:created>
  <dcterms:modified xsi:type="dcterms:W3CDTF">2021-04-15T11:45:00Z</dcterms:modified>
</cp:coreProperties>
</file>