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0BA" w:rsidRDefault="004952AF">
      <w:pPr>
        <w:spacing w:after="60"/>
        <w:jc w:val="center"/>
      </w:pPr>
      <w:r>
        <w:rPr>
          <w:b/>
          <w:bCs/>
          <w:color w:val="9B1B6E"/>
          <w:sz w:val="28"/>
          <w:szCs w:val="28"/>
        </w:rPr>
        <w:t>STUDENT RECRUITMENT</w:t>
      </w:r>
    </w:p>
    <w:p w:rsidR="007330BA" w:rsidRDefault="004952AF">
      <w:pPr>
        <w:spacing w:after="200"/>
        <w:jc w:val="center"/>
      </w:pPr>
      <w:r>
        <w:rPr>
          <w:b/>
          <w:bCs/>
          <w:color w:val="9B1B6E"/>
          <w:sz w:val="28"/>
          <w:szCs w:val="28"/>
        </w:rPr>
        <w:t>ERASMUS+ PROGRAMME</w:t>
      </w:r>
    </w:p>
    <w:p w:rsidR="007330BA" w:rsidRDefault="004952AF">
      <w:pPr>
        <w:spacing w:after="200"/>
      </w:pPr>
      <w:r>
        <w:rPr>
          <w:color w:val="000000"/>
          <w:sz w:val="18"/>
          <w:szCs w:val="18"/>
        </w:rPr>
        <w:t xml:space="preserve">This evaluation form is part of the Erasmus+ mobility recruitment process at WSB University. It contains the criteria against which your application will be assessed. The total number of points awarded will determine your qualification. </w:t>
      </w:r>
      <w:r>
        <w:rPr>
          <w:b/>
          <w:bCs/>
          <w:color w:val="000000"/>
          <w:sz w:val="18"/>
          <w:szCs w:val="18"/>
        </w:rPr>
        <w:t>The minimum qualifying threshold is 10 points out of 20 possible. (22 for fewer opportunities participants)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10"/>
      </w:tblGrid>
      <w:tr w:rsidR="007330BA">
        <w:trPr>
          <w:tblHeader/>
        </w:trPr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Full name</w:t>
            </w:r>
          </w:p>
        </w:tc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Student ID</w:t>
            </w:r>
          </w:p>
        </w:tc>
        <w:tc>
          <w:tcPr>
            <w:tcW w:w="30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Year / Semester of study</w:t>
            </w:r>
          </w:p>
        </w:tc>
      </w:tr>
      <w:tr w:rsidR="007330BA"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</w:tr>
      <w:tr w:rsidR="007330BA">
        <w:trPr>
          <w:tblHeader/>
        </w:trPr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Field of study</w:t>
            </w:r>
          </w:p>
        </w:tc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Mobility type</w:t>
            </w:r>
          </w:p>
        </w:tc>
        <w:tc>
          <w:tcPr>
            <w:tcW w:w="30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Interview date</w:t>
            </w:r>
          </w:p>
        </w:tc>
      </w:tr>
      <w:tr w:rsidR="007330BA"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☐ Studies (SMS)</w:t>
            </w:r>
          </w:p>
          <w:p w:rsidR="007330BA" w:rsidRDefault="004952AF">
            <w:r>
              <w:rPr>
                <w:color w:val="000000"/>
              </w:rPr>
              <w:t>☐ Traineeship (SMP)</w:t>
            </w:r>
          </w:p>
          <w:p w:rsidR="007330BA" w:rsidRDefault="004952AF">
            <w:r>
              <w:rPr>
                <w:color w:val="000000"/>
              </w:rPr>
              <w:t>☐ Blended Intensive Programme (BIP)</w:t>
            </w:r>
          </w:p>
        </w:tc>
        <w:tc>
          <w:tcPr>
            <w:tcW w:w="30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</w:tr>
    </w:tbl>
    <w:p w:rsidR="007330BA" w:rsidRDefault="004952AF">
      <w:pPr>
        <w:spacing w:before="240" w:after="120"/>
      </w:pPr>
      <w:r>
        <w:rPr>
          <w:b/>
          <w:bCs/>
          <w:color w:val="9B1B6E"/>
          <w:sz w:val="22"/>
          <w:szCs w:val="22"/>
        </w:rPr>
        <w:t>Student Evaluation Form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2773"/>
        <w:gridCol w:w="1466"/>
      </w:tblGrid>
      <w:tr w:rsidR="007330BA">
        <w:trPr>
          <w:tblHeader/>
        </w:trPr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CRITERION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SCORING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POINTS AWARDED</w:t>
            </w:r>
          </w:p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Grade point average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for the previous semester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Below 3.8:  0 points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3.8 – 3.9:  1 point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4.0 – 4.3:  2 points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4.4 – 4.6:  4 points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4.7 – 5.0:  6 points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English language proficiency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assessed by the selection committee during the interview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No English language proficiency:  0 points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Basic:            1 point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Communicative:  2 points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Advanced:         3 points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Proficient:          4 points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Previous Erasmus+ participation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during studies at WSB University only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Yes, more than once:  0 points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Yes, once:                  1 point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No:                             2 points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Student achievements *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with documented proof; see: categories below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None:                        0 points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 achievement:         2 points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 or more:               4 points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Motivation to participate in the programme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assessed by the selection committee during the interview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0 pts – No motivation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 pt – Low motivation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 pts – Basic level motivation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3 pts – High motivation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 pts – Very high motivation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Fewer opportunities participant **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with documented proof; see: definition below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Yes:  +2 points (bonus)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No:     0 points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0E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0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right"/>
            </w:pPr>
            <w:r>
              <w:rPr>
                <w:b/>
                <w:bCs/>
                <w:color w:val="9B1B6E"/>
              </w:rPr>
              <w:t>TOTAL POINTS: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0E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rPr>
          <w:gridAfter w:val="2"/>
          <w:wAfter w:w="5926" w:type="dxa"/>
        </w:trPr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0E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952AF" w:rsidRDefault="004952AF" w:rsidP="004952AF">
            <w:pPr>
              <w:spacing w:after="200"/>
            </w:pPr>
            <w:r>
              <w:rPr>
                <w:b/>
                <w:bCs/>
                <w:color w:val="9B1B6E"/>
                <w:sz w:val="18"/>
                <w:szCs w:val="18"/>
              </w:rPr>
              <w:t xml:space="preserve">Minimum qualifying threshold: </w:t>
            </w:r>
            <w:r>
              <w:rPr>
                <w:color w:val="000000"/>
                <w:sz w:val="18"/>
                <w:szCs w:val="18"/>
              </w:rPr>
              <w:t xml:space="preserve">10 points / 20 possible </w:t>
            </w:r>
            <w:r>
              <w:rPr>
                <w:b/>
                <w:bCs/>
                <w:color w:val="000000"/>
                <w:sz w:val="18"/>
                <w:szCs w:val="18"/>
              </w:rPr>
              <w:t>. (22 for fewer opportunities participants)</w:t>
            </w:r>
          </w:p>
          <w:p w:rsidR="007330BA" w:rsidRDefault="007330BA"/>
        </w:tc>
      </w:tr>
    </w:tbl>
    <w:p w:rsidR="007330BA" w:rsidRDefault="004952AF">
      <w:pPr>
        <w:spacing w:before="100" w:after="40"/>
      </w:pPr>
      <w:r>
        <w:rPr>
          <w:i/>
          <w:iCs/>
          <w:color w:val="666666"/>
          <w:sz w:val="17"/>
          <w:szCs w:val="17"/>
        </w:rPr>
        <w:t>* Written confirmation of the achievement issued by the relevant institution or person is required — detailed categories and required documents below.</w:t>
      </w:r>
    </w:p>
    <w:p w:rsidR="007330BA" w:rsidRDefault="004952AF">
      <w:pPr>
        <w:spacing w:before="40" w:after="40"/>
      </w:pPr>
      <w:r>
        <w:rPr>
          <w:i/>
          <w:iCs/>
          <w:color w:val="666666"/>
          <w:sz w:val="17"/>
          <w:szCs w:val="17"/>
        </w:rPr>
        <w:t>** A fewer opportunities participant receives an additional 2 points. Documented proof of status is required — definition and categories below.</w:t>
      </w:r>
    </w:p>
    <w:p w:rsidR="007330BA" w:rsidRDefault="004952AF">
      <w:r>
        <w:br w:type="page"/>
      </w:r>
    </w:p>
    <w:p w:rsidR="007330BA" w:rsidRDefault="004952AF">
      <w:pPr>
        <w:spacing w:after="240"/>
        <w:jc w:val="center"/>
      </w:pPr>
      <w:r>
        <w:rPr>
          <w:b/>
          <w:bCs/>
          <w:color w:val="9B1B6E"/>
          <w:sz w:val="24"/>
          <w:szCs w:val="24"/>
        </w:rPr>
        <w:lastRenderedPageBreak/>
        <w:t>INFORMATION FOR APPLICANTS</w:t>
      </w:r>
    </w:p>
    <w:p w:rsidR="007330BA" w:rsidRDefault="004952AF">
      <w:pPr>
        <w:spacing w:before="280" w:after="120"/>
      </w:pPr>
      <w:r>
        <w:rPr>
          <w:b/>
          <w:bCs/>
          <w:color w:val="9B1B6E"/>
          <w:sz w:val="21"/>
          <w:szCs w:val="21"/>
        </w:rPr>
        <w:t>* ACHIEVEMENT CATEGORIES AND REQUIRED DOCUMENTS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626"/>
      </w:tblGrid>
      <w:tr w:rsidR="007330BA">
        <w:trPr>
          <w:tblHeader/>
        </w:trPr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CATEGORY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EXAMPLES AND REQUIRED DOCUMENT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Academic achievements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Academic competitions, publications, research, conferences, international scholarship (other than Erasmus+)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Document: diploma, certificate or confirmation issued by the relevant institution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Artistic achievements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Competitions, festivals, reviews at local, national or international level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Document: diploma, certificate or confirmation issued by the relevant institution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Sports achievements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Olympic/Paralympic Games, Universiades, World/European/National Championships,</w:t>
            </w:r>
          </w:p>
          <w:p w:rsidR="007330BA" w:rsidRDefault="004952AF">
            <w:r>
              <w:rPr>
                <w:color w:val="000000"/>
                <w:sz w:val="18"/>
                <w:szCs w:val="18"/>
              </w:rPr>
              <w:t>Academic Championships, Higher Education Championships, Higher Education Tournaments,</w:t>
            </w:r>
          </w:p>
          <w:p w:rsidR="007330BA" w:rsidRDefault="004952AF">
            <w:r>
              <w:rPr>
                <w:color w:val="000000"/>
                <w:sz w:val="18"/>
                <w:szCs w:val="18"/>
              </w:rPr>
              <w:t>European/World Championships in e-sports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Document: diploma, certificate or confirmation issued by the relevant sports organisation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Activity at WSB University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Activity in the student government, participation in WSB University student research clubs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Document (student government): confirmation from the Vice-Rector for Student Affairs and External Relations</w:t>
            </w:r>
          </w:p>
          <w:p w:rsidR="007330BA" w:rsidRDefault="004952AF">
            <w:pPr>
              <w:spacing w:before="20"/>
            </w:pPr>
            <w:r>
              <w:rPr>
                <w:i/>
                <w:iCs/>
                <w:color w:val="666666"/>
                <w:sz w:val="17"/>
                <w:szCs w:val="17"/>
              </w:rPr>
              <w:t>Document (research club): confirmation from the club supervisor or authorized person</w:t>
            </w:r>
          </w:p>
        </w:tc>
      </w:tr>
    </w:tbl>
    <w:p w:rsidR="007330BA" w:rsidRDefault="004952AF">
      <w:pPr>
        <w:spacing w:before="100" w:after="40"/>
      </w:pPr>
      <w:r>
        <w:rPr>
          <w:color w:val="000000"/>
          <w:sz w:val="18"/>
          <w:szCs w:val="18"/>
        </w:rPr>
        <w:t>Only achievements obtained during studies at WSB University will be assessed. Achievements without the relevant supporting documentation will not be considered during the evaluation of the application.</w:t>
      </w:r>
    </w:p>
    <w:p w:rsidR="007330BA" w:rsidRDefault="007330BA">
      <w:pPr>
        <w:pBdr>
          <w:bottom w:val="single" w:sz="6" w:space="1" w:color="E0A8D0"/>
        </w:pBdr>
        <w:spacing w:before="160" w:after="160"/>
      </w:pPr>
    </w:p>
    <w:p w:rsidR="007330BA" w:rsidRDefault="004952AF">
      <w:pPr>
        <w:spacing w:before="280" w:after="120"/>
      </w:pPr>
      <w:r>
        <w:rPr>
          <w:b/>
          <w:bCs/>
          <w:color w:val="9B1B6E"/>
          <w:sz w:val="21"/>
          <w:szCs w:val="21"/>
        </w:rPr>
        <w:t>** FEWER OPPORTUNITIES PARTICIPANTS (+2 PTS)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626"/>
      </w:tblGrid>
      <w:tr w:rsidR="007330BA">
        <w:trPr>
          <w:tblHeader/>
        </w:trPr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CATEGORY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REQUIRED DOCUMENT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Disability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Current disability certificate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Economically disadvantaged background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Certificate from the scholarship office or social scholarship decision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Students, graduates and doctoral candidates with children aged up to 8 (during the mobility year)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Child’s birth certificate (university decision or university verification)</w:t>
            </w:r>
          </w:p>
        </w:tc>
      </w:tr>
      <w:tr w:rsidR="00A05AB8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Individuals benefiting from asylum rights or holding refugee status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Declaration of asylum rights/refugee status (documents available for university verification)</w:t>
            </w:r>
          </w:p>
        </w:tc>
      </w:tr>
    </w:tbl>
    <w:p w:rsidR="007330BA" w:rsidRDefault="004952AF">
      <w:pPr>
        <w:spacing w:before="100" w:after="40"/>
      </w:pPr>
      <w:r>
        <w:rPr>
          <w:color w:val="000000"/>
          <w:sz w:val="18"/>
          <w:szCs w:val="18"/>
        </w:rPr>
        <w:t>A fewer opportunities participant is a person who, due to their individual circumstances, faces additional obstacles to participating in mobility. Definition in line with the European Commission guidelines for the Erasmus+ 2021–2027 programme.</w:t>
      </w:r>
    </w:p>
    <w:p w:rsidR="007330BA" w:rsidRDefault="007330BA">
      <w:pPr>
        <w:pBdr>
          <w:bottom w:val="single" w:sz="6" w:space="1" w:color="E0A8D0"/>
        </w:pBdr>
        <w:spacing w:before="160" w:after="160"/>
      </w:pPr>
    </w:p>
    <w:p w:rsidR="007330BA" w:rsidRDefault="004952AF">
      <w:pPr>
        <w:spacing w:before="280" w:after="120"/>
      </w:pPr>
      <w:r>
        <w:rPr>
          <w:b/>
          <w:bCs/>
          <w:color w:val="9B1B6E"/>
          <w:sz w:val="21"/>
          <w:szCs w:val="21"/>
        </w:rPr>
        <w:t>INTERVIEW PROCESS</w:t>
      </w:r>
    </w:p>
    <w:p w:rsidR="007330BA" w:rsidRPr="004952AF" w:rsidRDefault="004952AF">
      <w:pPr>
        <w:spacing w:after="40"/>
        <w:rPr>
          <w:strike/>
        </w:rPr>
      </w:pPr>
      <w:r>
        <w:rPr>
          <w:color w:val="000000"/>
          <w:sz w:val="18"/>
          <w:szCs w:val="18"/>
        </w:rPr>
        <w:t>The interview is conducted by a committee of two WSB University staff members. The committee will assess the candidate’s English language proficiency and motivation to participate in the Erasmus+ programme.</w:t>
      </w:r>
      <w:bookmarkStart w:id="0" w:name="_GoBack"/>
      <w:bookmarkEnd w:id="0"/>
    </w:p>
    <w:p w:rsidR="007330BA" w:rsidRDefault="007330BA">
      <w:pPr>
        <w:pBdr>
          <w:bottom w:val="single" w:sz="6" w:space="1" w:color="E0A8D0"/>
        </w:pBdr>
        <w:spacing w:before="160" w:after="160"/>
      </w:pPr>
    </w:p>
    <w:p w:rsidR="007330BA" w:rsidRDefault="004952AF">
      <w:pPr>
        <w:spacing w:before="280" w:after="120"/>
      </w:pPr>
      <w:r>
        <w:rPr>
          <w:b/>
          <w:bCs/>
          <w:color w:val="9B1B6E"/>
          <w:sz w:val="21"/>
          <w:szCs w:val="21"/>
        </w:rPr>
        <w:t>APPEALS PROCEDURE</w:t>
      </w:r>
    </w:p>
    <w:p w:rsidR="007330BA" w:rsidRDefault="004952AF">
      <w:pPr>
        <w:spacing w:after="40"/>
      </w:pPr>
      <w:r>
        <w:rPr>
          <w:color w:val="000000"/>
          <w:sz w:val="18"/>
          <w:szCs w:val="18"/>
        </w:rPr>
        <w:t>A written appeal against the committee’s decision may be submitted to the Vice-Rector for International Cooperation within 7 days of the results being announced. The Vice-Rector will consider the appeal within 14 days.</w:t>
      </w:r>
    </w:p>
    <w:p w:rsidR="007330BA" w:rsidRDefault="007330BA">
      <w:pPr>
        <w:pBdr>
          <w:bottom w:val="single" w:sz="6" w:space="1" w:color="E0A8D0"/>
        </w:pBdr>
        <w:spacing w:before="160" w:after="160"/>
      </w:pPr>
    </w:p>
    <w:p w:rsidR="007330BA" w:rsidRDefault="004952AF">
      <w:pPr>
        <w:spacing w:before="200"/>
        <w:jc w:val="center"/>
      </w:pPr>
      <w:r>
        <w:rPr>
          <w:i/>
          <w:iCs/>
          <w:color w:val="888888"/>
          <w:sz w:val="17"/>
          <w:szCs w:val="17"/>
        </w:rPr>
        <w:t>WSB University  |  International Cooperation Office  |  +48 32 295 93 16  |  gweglarz@wsb.edu.pl</w:t>
      </w:r>
    </w:p>
    <w:sectPr w:rsidR="007330BA"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3011F"/>
    <w:multiLevelType w:val="hybridMultilevel"/>
    <w:tmpl w:val="65304470"/>
    <w:lvl w:ilvl="0" w:tplc="DB46BF86">
      <w:start w:val="1"/>
      <w:numFmt w:val="bullet"/>
      <w:lvlText w:val="●"/>
      <w:lvlJc w:val="left"/>
      <w:pPr>
        <w:ind w:left="720" w:hanging="360"/>
      </w:pPr>
    </w:lvl>
    <w:lvl w:ilvl="1" w:tplc="F15A8930">
      <w:start w:val="1"/>
      <w:numFmt w:val="bullet"/>
      <w:lvlText w:val="○"/>
      <w:lvlJc w:val="left"/>
      <w:pPr>
        <w:ind w:left="1440" w:hanging="360"/>
      </w:pPr>
    </w:lvl>
    <w:lvl w:ilvl="2" w:tplc="58E83E50">
      <w:start w:val="1"/>
      <w:numFmt w:val="bullet"/>
      <w:lvlText w:val="■"/>
      <w:lvlJc w:val="left"/>
      <w:pPr>
        <w:ind w:left="2160" w:hanging="360"/>
      </w:pPr>
    </w:lvl>
    <w:lvl w:ilvl="3" w:tplc="DDC8C1D4">
      <w:start w:val="1"/>
      <w:numFmt w:val="bullet"/>
      <w:lvlText w:val="●"/>
      <w:lvlJc w:val="left"/>
      <w:pPr>
        <w:ind w:left="2880" w:hanging="360"/>
      </w:pPr>
    </w:lvl>
    <w:lvl w:ilvl="4" w:tplc="87DA2AA4">
      <w:start w:val="1"/>
      <w:numFmt w:val="bullet"/>
      <w:lvlText w:val="○"/>
      <w:lvlJc w:val="left"/>
      <w:pPr>
        <w:ind w:left="3600" w:hanging="360"/>
      </w:pPr>
    </w:lvl>
    <w:lvl w:ilvl="5" w:tplc="5A561A0A">
      <w:start w:val="1"/>
      <w:numFmt w:val="bullet"/>
      <w:lvlText w:val="■"/>
      <w:lvlJc w:val="left"/>
      <w:pPr>
        <w:ind w:left="4320" w:hanging="360"/>
      </w:pPr>
    </w:lvl>
    <w:lvl w:ilvl="6" w:tplc="3C945B72">
      <w:start w:val="1"/>
      <w:numFmt w:val="bullet"/>
      <w:lvlText w:val="●"/>
      <w:lvlJc w:val="left"/>
      <w:pPr>
        <w:ind w:left="5040" w:hanging="360"/>
      </w:pPr>
    </w:lvl>
    <w:lvl w:ilvl="7" w:tplc="B4CECDB0">
      <w:start w:val="1"/>
      <w:numFmt w:val="bullet"/>
      <w:lvlText w:val="●"/>
      <w:lvlJc w:val="left"/>
      <w:pPr>
        <w:ind w:left="5760" w:hanging="360"/>
      </w:pPr>
    </w:lvl>
    <w:lvl w:ilvl="8" w:tplc="8BF6E55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BA"/>
    <w:rsid w:val="004952AF"/>
    <w:rsid w:val="005A1147"/>
    <w:rsid w:val="007330BA"/>
    <w:rsid w:val="00A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BD66"/>
  <w15:docId w15:val="{7838846F-D83E-4325-9520-F096B73F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9"/>
        <w:szCs w:val="19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Marta Masłyk</cp:lastModifiedBy>
  <cp:revision>3</cp:revision>
  <dcterms:created xsi:type="dcterms:W3CDTF">2026-05-12T12:32:00Z</dcterms:created>
  <dcterms:modified xsi:type="dcterms:W3CDTF">2026-06-01T07:43:00Z</dcterms:modified>
</cp:coreProperties>
</file>