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198"/>
        <w:gridCol w:w="1267"/>
        <w:gridCol w:w="1372"/>
        <w:gridCol w:w="139"/>
        <w:gridCol w:w="1128"/>
        <w:gridCol w:w="718"/>
        <w:gridCol w:w="541"/>
        <w:gridCol w:w="1259"/>
        <w:gridCol w:w="1174"/>
      </w:tblGrid>
      <w:tr w:rsidR="004D08A2" w:rsidRPr="00734A7F" w:rsidTr="00A36F2C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D08A2" w:rsidRPr="00734A7F" w:rsidRDefault="004D08A2">
            <w:pPr>
              <w:pStyle w:val="Nagwek1"/>
              <w:spacing w:line="360" w:lineRule="auto"/>
              <w:rPr>
                <w:rFonts w:eastAsiaTheme="minorEastAsia" w:cstheme="minorBidi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sz w:val="20"/>
                <w:szCs w:val="20"/>
              </w:rPr>
              <w:t>Wyższa Szkoła Biznesu w Dąbrowie Górniczej</w:t>
            </w:r>
          </w:p>
        </w:tc>
      </w:tr>
      <w:tr w:rsidR="004D08A2" w:rsidRPr="00734A7F" w:rsidTr="00A36F2C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4D08A2" w:rsidRPr="00734A7F" w:rsidRDefault="004D08A2" w:rsidP="00734A7F">
            <w:pPr>
              <w:pStyle w:val="Nagwek1"/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sz w:val="20"/>
                <w:szCs w:val="20"/>
              </w:rPr>
              <w:t xml:space="preserve">Kierunek studiów: </w:t>
            </w:r>
            <w:r w:rsidR="008E53A7" w:rsidRPr="00734A7F">
              <w:rPr>
                <w:rFonts w:eastAsiaTheme="minorEastAsia" w:cstheme="minorBidi"/>
                <w:sz w:val="20"/>
                <w:szCs w:val="20"/>
              </w:rPr>
              <w:t>BEZPIECZEŃSTWO NARODOWE</w:t>
            </w:r>
            <w:r w:rsidR="00625650">
              <w:rPr>
                <w:rFonts w:eastAsiaTheme="minorEastAsia" w:cstheme="minorBidi"/>
                <w:sz w:val="20"/>
                <w:szCs w:val="20"/>
              </w:rPr>
              <w:t>, studia I stopnia</w:t>
            </w:r>
          </w:p>
        </w:tc>
      </w:tr>
      <w:tr w:rsidR="004D08A2" w:rsidRPr="00734A7F" w:rsidTr="00A36F2C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34A7F" w:rsidRDefault="004D08A2" w:rsidP="00734A7F">
            <w:pPr>
              <w:pStyle w:val="Nagwek1"/>
              <w:tabs>
                <w:tab w:val="left" w:pos="6510"/>
              </w:tabs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sz w:val="20"/>
                <w:szCs w:val="20"/>
              </w:rPr>
              <w:t>Przedmiot/moduł:</w:t>
            </w:r>
            <w:r w:rsidR="008E53A7" w:rsidRPr="00734A7F">
              <w:rPr>
                <w:caps/>
                <w:sz w:val="20"/>
                <w:szCs w:val="20"/>
              </w:rPr>
              <w:t xml:space="preserve"> </w:t>
            </w:r>
            <w:r w:rsidR="009224A3" w:rsidRPr="00734A7F">
              <w:rPr>
                <w:rFonts w:eastAsiaTheme="minorEastAsia" w:cstheme="minorBidi"/>
                <w:sz w:val="20"/>
                <w:szCs w:val="20"/>
              </w:rPr>
              <w:t>MIĘDZYNARODOWE STOSUNKI POLITYCZNE</w:t>
            </w:r>
          </w:p>
        </w:tc>
      </w:tr>
      <w:tr w:rsidR="004D08A2" w:rsidRPr="00734A7F" w:rsidTr="00A36F2C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34A7F" w:rsidRDefault="004D08A2" w:rsidP="002971A0">
            <w:pPr>
              <w:pStyle w:val="Nagwek1"/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sz w:val="20"/>
                <w:szCs w:val="20"/>
              </w:rPr>
              <w:t xml:space="preserve">Specjalność: </w:t>
            </w:r>
            <w:r w:rsidR="002971A0">
              <w:rPr>
                <w:rFonts w:eastAsiaTheme="minorEastAsia" w:cstheme="minorBidi"/>
                <w:sz w:val="20"/>
                <w:szCs w:val="20"/>
              </w:rPr>
              <w:t>w</w:t>
            </w:r>
            <w:r w:rsidR="00062301" w:rsidRPr="00734A7F">
              <w:rPr>
                <w:rFonts w:eastAsiaTheme="minorEastAsia" w:cstheme="minorBidi"/>
                <w:sz w:val="20"/>
                <w:szCs w:val="20"/>
              </w:rPr>
              <w:t xml:space="preserve">szystkie </w:t>
            </w:r>
          </w:p>
        </w:tc>
      </w:tr>
      <w:tr w:rsidR="004D08A2" w:rsidRPr="00734A7F" w:rsidTr="00A36F2C">
        <w:tc>
          <w:tcPr>
            <w:tcW w:w="9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34A7F" w:rsidRDefault="004D08A2">
            <w:pPr>
              <w:pStyle w:val="Nagwek1"/>
              <w:spacing w:line="360" w:lineRule="auto"/>
              <w:jc w:val="left"/>
              <w:rPr>
                <w:rFonts w:eastAsiaTheme="minorEastAsia" w:cstheme="minorBidi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sz w:val="20"/>
                <w:szCs w:val="20"/>
              </w:rPr>
              <w:t xml:space="preserve">Profil kształcenia: </w:t>
            </w:r>
            <w:r w:rsidR="008E53A7" w:rsidRPr="00734A7F">
              <w:rPr>
                <w:rFonts w:eastAsiaTheme="minorEastAsia" w:cstheme="minorBidi"/>
                <w:sz w:val="20"/>
                <w:szCs w:val="20"/>
              </w:rPr>
              <w:t>OGÓLNOAKADEMICKI</w:t>
            </w:r>
          </w:p>
        </w:tc>
      </w:tr>
      <w:tr w:rsidR="00A36F2C" w:rsidRPr="00734A7F" w:rsidTr="001E351B">
        <w:trPr>
          <w:cantSplit/>
          <w:trHeight w:val="26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2C" w:rsidRPr="00734A7F" w:rsidRDefault="00A36F2C" w:rsidP="007F2B43">
            <w:pPr>
              <w:pStyle w:val="Nagwek2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color w:val="000000"/>
                <w:sz w:val="20"/>
                <w:szCs w:val="20"/>
              </w:rPr>
              <w:t>Liczba godzin w semestrze</w:t>
            </w:r>
          </w:p>
          <w:p w:rsidR="00A36F2C" w:rsidRPr="00734A7F" w:rsidRDefault="00A36F2C" w:rsidP="007F2B43">
            <w:pPr>
              <w:pStyle w:val="Nagwek2"/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  <w:t>Studia stacjonarne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6F2C" w:rsidRPr="001E351B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</w:t>
            </w:r>
            <w:r w:rsidR="00A36F2C" w:rsidRPr="001E351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2C" w:rsidRPr="001E351B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="00A36F2C" w:rsidRPr="001E351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F2C" w:rsidRPr="001E351B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="00A36F2C" w:rsidRPr="001E351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36F2C" w:rsidRPr="00734A7F" w:rsidTr="001E351B">
        <w:trPr>
          <w:cantSplit/>
          <w:trHeight w:val="252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F2C" w:rsidRPr="00734A7F" w:rsidRDefault="00A36F2C" w:rsidP="007F2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hideMark/>
          </w:tcPr>
          <w:p w:rsidR="00A36F2C" w:rsidRPr="001E351B" w:rsidRDefault="00A36F2C" w:rsidP="00734A7F">
            <w:pPr>
              <w:pStyle w:val="Nagwek1"/>
              <w:rPr>
                <w:rFonts w:eastAsiaTheme="minorEastAsia" w:cstheme="minorBidi"/>
                <w:sz w:val="20"/>
                <w:szCs w:val="20"/>
              </w:rPr>
            </w:pPr>
            <w:r w:rsidRPr="001E351B">
              <w:rPr>
                <w:rFonts w:eastAsiaTheme="minorEastAsia" w:cstheme="minorBidi"/>
                <w:sz w:val="20"/>
                <w:szCs w:val="20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F2C" w:rsidRPr="00734A7F" w:rsidRDefault="00A36F2C" w:rsidP="00734A7F">
            <w:pPr>
              <w:pStyle w:val="Nagwek1"/>
              <w:rPr>
                <w:rFonts w:eastAsiaTheme="minorEastAsia" w:cstheme="minorBidi"/>
                <w:b w:val="0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b w:val="0"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2C" w:rsidRPr="00734A7F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A36F2C" w:rsidRPr="00734A7F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2C" w:rsidRPr="00734A7F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A36F2C" w:rsidRPr="00734A7F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F2C" w:rsidRPr="00734A7F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="00A36F2C" w:rsidRPr="00734A7F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F2C" w:rsidRPr="00734A7F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A36F2C" w:rsidRPr="00734A7F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</w:tr>
      <w:tr w:rsidR="00A36F2C" w:rsidRPr="00734A7F" w:rsidTr="001E351B">
        <w:trPr>
          <w:cantSplit/>
          <w:trHeight w:val="27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F2C" w:rsidRPr="00734A7F" w:rsidRDefault="00A36F2C" w:rsidP="007F2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36F2C" w:rsidRPr="001E351B" w:rsidRDefault="002A3F6A" w:rsidP="001E351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="00C81CB1" w:rsidRPr="001E351B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1E351B">
              <w:rPr>
                <w:rFonts w:ascii="Arial Narrow" w:hAnsi="Arial Narrow"/>
                <w:b/>
                <w:sz w:val="20"/>
                <w:szCs w:val="20"/>
              </w:rPr>
              <w:t>w/</w:t>
            </w:r>
            <w:r w:rsidR="00A36F2C" w:rsidRPr="001E351B"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1E351B">
              <w:rPr>
                <w:rFonts w:ascii="Arial Narrow" w:hAnsi="Arial Narrow"/>
                <w:b/>
                <w:sz w:val="20"/>
                <w:szCs w:val="20"/>
              </w:rPr>
              <w:t>ćw</w:t>
            </w:r>
          </w:p>
        </w:tc>
        <w:tc>
          <w:tcPr>
            <w:tcW w:w="1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2C" w:rsidRPr="00734A7F" w:rsidRDefault="00A36F2C" w:rsidP="00734A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36F2C" w:rsidRPr="00734A7F" w:rsidRDefault="00A36F2C" w:rsidP="00734A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F2C" w:rsidRPr="00734A7F" w:rsidRDefault="00A36F2C" w:rsidP="00734A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36F2C" w:rsidRPr="00734A7F" w:rsidRDefault="00A36F2C" w:rsidP="00734A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F2C" w:rsidRPr="00734A7F" w:rsidRDefault="00A36F2C" w:rsidP="00734A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36F2C" w:rsidRPr="00734A7F" w:rsidTr="001E351B">
        <w:trPr>
          <w:cantSplit/>
          <w:trHeight w:val="260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34A7F" w:rsidRPr="00734A7F" w:rsidRDefault="00734A7F" w:rsidP="00734A7F">
            <w:pPr>
              <w:pStyle w:val="Nagwek2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color w:val="000000"/>
                <w:sz w:val="20"/>
                <w:szCs w:val="20"/>
              </w:rPr>
              <w:t>Liczba godzin w semestrze</w:t>
            </w:r>
          </w:p>
          <w:p w:rsidR="00A36F2C" w:rsidRPr="00734A7F" w:rsidRDefault="00A36F2C" w:rsidP="007F2B43">
            <w:pPr>
              <w:pStyle w:val="Nagwek2"/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b w:val="0"/>
                <w:color w:val="000000"/>
                <w:sz w:val="20"/>
                <w:szCs w:val="20"/>
              </w:rPr>
              <w:t>Studia niestacjonarne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6F2C" w:rsidRPr="001E351B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</w:t>
            </w:r>
            <w:r w:rsidR="00A36F2C" w:rsidRPr="001E351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2C" w:rsidRPr="001E351B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="00A36F2C" w:rsidRPr="001E351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F2C" w:rsidRPr="001E351B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="00A36F2C" w:rsidRPr="001E351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36F2C" w:rsidRPr="00734A7F" w:rsidTr="001E351B">
        <w:trPr>
          <w:cantSplit/>
          <w:trHeight w:val="252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36F2C" w:rsidRPr="00734A7F" w:rsidRDefault="00A36F2C" w:rsidP="007F2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hideMark/>
          </w:tcPr>
          <w:p w:rsidR="00A36F2C" w:rsidRPr="001E351B" w:rsidRDefault="00A36F2C" w:rsidP="00734A7F">
            <w:pPr>
              <w:pStyle w:val="Nagwek1"/>
              <w:rPr>
                <w:rFonts w:eastAsiaTheme="minorEastAsia" w:cstheme="minorBidi"/>
                <w:sz w:val="20"/>
                <w:szCs w:val="20"/>
              </w:rPr>
            </w:pPr>
            <w:r w:rsidRPr="001E351B">
              <w:rPr>
                <w:rFonts w:eastAsiaTheme="minorEastAsia" w:cstheme="minorBidi"/>
                <w:sz w:val="20"/>
                <w:szCs w:val="20"/>
              </w:rPr>
              <w:t>I</w:t>
            </w:r>
          </w:p>
        </w:tc>
        <w:tc>
          <w:tcPr>
            <w:tcW w:w="1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6F2C" w:rsidRPr="00734A7F" w:rsidRDefault="00A36F2C" w:rsidP="00734A7F">
            <w:pPr>
              <w:pStyle w:val="Nagwek1"/>
              <w:rPr>
                <w:rFonts w:eastAsiaTheme="minorEastAsia" w:cstheme="minorBidi"/>
                <w:b w:val="0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b w:val="0"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2C" w:rsidRPr="00734A7F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A36F2C" w:rsidRPr="00734A7F">
              <w:rPr>
                <w:rFonts w:ascii="Arial Narrow" w:hAnsi="Arial Narrow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2C" w:rsidRPr="00734A7F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="00A36F2C" w:rsidRPr="00734A7F">
              <w:rPr>
                <w:rFonts w:ascii="Arial Narrow" w:hAnsi="Arial Narrow"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F2C" w:rsidRPr="00734A7F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</w:t>
            </w:r>
            <w:r w:rsidR="00A36F2C" w:rsidRPr="00734A7F">
              <w:rPr>
                <w:rFonts w:ascii="Arial Narrow" w:hAnsi="Arial Narrow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F2C" w:rsidRPr="00734A7F" w:rsidRDefault="002A3F6A" w:rsidP="00734A7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</w:t>
            </w:r>
            <w:r w:rsidR="00A36F2C" w:rsidRPr="00734A7F">
              <w:rPr>
                <w:rFonts w:ascii="Arial Narrow" w:hAnsi="Arial Narrow"/>
                <w:sz w:val="20"/>
                <w:szCs w:val="20"/>
              </w:rPr>
              <w:t>VI</w:t>
            </w:r>
          </w:p>
        </w:tc>
      </w:tr>
      <w:tr w:rsidR="00A36F2C" w:rsidRPr="00734A7F" w:rsidTr="001E351B">
        <w:trPr>
          <w:cantSplit/>
          <w:trHeight w:val="275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F2C" w:rsidRPr="00734A7F" w:rsidRDefault="00A36F2C" w:rsidP="007F2B4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36F2C" w:rsidRPr="001E351B" w:rsidRDefault="002A3F6A" w:rsidP="002A3F6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="008666DE" w:rsidRPr="001E351B"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="001E351B">
              <w:rPr>
                <w:rFonts w:ascii="Arial Narrow" w:hAnsi="Arial Narrow"/>
                <w:b/>
                <w:sz w:val="20"/>
                <w:szCs w:val="20"/>
              </w:rPr>
              <w:t>w/</w:t>
            </w:r>
            <w:r w:rsidR="008666DE" w:rsidRPr="001E351B">
              <w:rPr>
                <w:rFonts w:ascii="Arial Narrow" w:hAnsi="Arial Narrow"/>
                <w:b/>
                <w:sz w:val="20"/>
                <w:szCs w:val="20"/>
              </w:rPr>
              <w:t>14</w:t>
            </w:r>
            <w:r w:rsidR="001E351B">
              <w:rPr>
                <w:rFonts w:ascii="Arial Narrow" w:hAnsi="Arial Narrow"/>
                <w:b/>
                <w:sz w:val="20"/>
                <w:szCs w:val="20"/>
              </w:rPr>
              <w:t>ćw</w:t>
            </w:r>
          </w:p>
        </w:tc>
        <w:tc>
          <w:tcPr>
            <w:tcW w:w="1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F2C" w:rsidRPr="00734A7F" w:rsidRDefault="00A36F2C" w:rsidP="00734A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A36F2C" w:rsidRPr="00734A7F" w:rsidRDefault="00A36F2C" w:rsidP="00734A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F2C" w:rsidRPr="00734A7F" w:rsidRDefault="00A36F2C" w:rsidP="00734A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A36F2C" w:rsidRPr="00734A7F" w:rsidRDefault="00A36F2C" w:rsidP="00734A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F2C" w:rsidRPr="00734A7F" w:rsidRDefault="00A36F2C" w:rsidP="00734A7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08A2" w:rsidRPr="00734A7F" w:rsidTr="00734A7F">
        <w:trPr>
          <w:cantSplit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4D08A2">
            <w:pPr>
              <w:pStyle w:val="Nagwek3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color w:val="000000"/>
                <w:sz w:val="20"/>
                <w:szCs w:val="20"/>
              </w:rPr>
              <w:t>WYKŁADOWCA</w:t>
            </w:r>
          </w:p>
          <w:p w:rsidR="004D08A2" w:rsidRPr="00734A7F" w:rsidRDefault="004D08A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8A2" w:rsidRPr="00641561" w:rsidRDefault="00270C55" w:rsidP="00270C55">
            <w:pPr>
              <w:rPr>
                <w:rFonts w:ascii="Arial Narrow" w:hAnsi="Arial Narrow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Cs/>
                <w:snapToGrid w:val="0"/>
                <w:color w:val="000000"/>
                <w:sz w:val="20"/>
                <w:szCs w:val="20"/>
              </w:rPr>
              <w:t xml:space="preserve">dr hab. Artur </w:t>
            </w:r>
            <w:proofErr w:type="spellStart"/>
            <w:r>
              <w:rPr>
                <w:rFonts w:ascii="Arial Narrow" w:hAnsi="Arial Narrow"/>
                <w:bCs/>
                <w:snapToGrid w:val="0"/>
                <w:color w:val="000000"/>
                <w:sz w:val="20"/>
                <w:szCs w:val="20"/>
              </w:rPr>
              <w:t>Gruszczak</w:t>
            </w:r>
            <w:proofErr w:type="spellEnd"/>
            <w:r>
              <w:rPr>
                <w:rFonts w:ascii="Arial Narrow" w:hAnsi="Arial Narrow"/>
                <w:bCs/>
                <w:snapToGrid w:val="0"/>
                <w:color w:val="000000"/>
                <w:sz w:val="20"/>
                <w:szCs w:val="20"/>
              </w:rPr>
              <w:t>;</w:t>
            </w:r>
            <w:r w:rsidR="00641561">
              <w:rPr>
                <w:rFonts w:ascii="Arial Narrow" w:hAnsi="Arial Narrow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="00022024" w:rsidRPr="00641561">
              <w:rPr>
                <w:rFonts w:ascii="Arial Narrow" w:hAnsi="Arial Narrow"/>
                <w:bCs/>
                <w:snapToGrid w:val="0"/>
                <w:color w:val="000000"/>
                <w:sz w:val="20"/>
                <w:szCs w:val="20"/>
              </w:rPr>
              <w:t>dr</w:t>
            </w:r>
            <w:r>
              <w:rPr>
                <w:rFonts w:ascii="Arial Narrow" w:hAnsi="Arial Narrow"/>
                <w:bCs/>
                <w:snapToGrid w:val="0"/>
                <w:color w:val="000000"/>
                <w:sz w:val="20"/>
                <w:szCs w:val="20"/>
              </w:rPr>
              <w:t xml:space="preserve"> Paulina Polko; dr Grzegorz Balawajder</w:t>
            </w:r>
          </w:p>
        </w:tc>
      </w:tr>
      <w:tr w:rsidR="004D08A2" w:rsidRPr="00734A7F" w:rsidTr="00734A7F">
        <w:trPr>
          <w:trHeight w:val="2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FORMA ZAJĘĆ</w:t>
            </w:r>
          </w:p>
          <w:p w:rsidR="004D08A2" w:rsidRPr="00734A7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8E53A7">
            <w:pPr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Wykład/ćwiczenia</w:t>
            </w:r>
          </w:p>
        </w:tc>
      </w:tr>
      <w:tr w:rsidR="004D08A2" w:rsidRPr="00734A7F" w:rsidTr="00734A7F">
        <w:trPr>
          <w:trHeight w:val="28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4D08A2">
            <w:pPr>
              <w:pStyle w:val="Nagwek3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color w:val="000000"/>
                <w:sz w:val="20"/>
                <w:szCs w:val="20"/>
              </w:rPr>
              <w:t>CELE PRZEDMIOTU</w:t>
            </w:r>
          </w:p>
          <w:p w:rsidR="004D08A2" w:rsidRPr="00734A7F" w:rsidRDefault="004D08A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9224A3" w:rsidP="009224A3">
            <w:pPr>
              <w:pStyle w:val="Tekstpodstawowy"/>
              <w:spacing w:line="240" w:lineRule="auto"/>
              <w:jc w:val="both"/>
              <w:rPr>
                <w:rFonts w:ascii="Arial Narrow" w:hAnsi="Arial Narrow"/>
                <w:b/>
                <w:i/>
                <w:sz w:val="20"/>
              </w:rPr>
            </w:pPr>
            <w:r w:rsidRPr="00734A7F">
              <w:rPr>
                <w:rFonts w:ascii="Arial Narrow" w:hAnsi="Arial Narrow"/>
                <w:sz w:val="20"/>
              </w:rPr>
              <w:t>Zrozumienie istoty politycznego charakteru stosunków międzynarodowych i korzystania z politycznego myślenia w praktyce przeciwdziałania zagrożeniom i kształtowania bezpieczeństwa. Analizowanie i interpretacja współczesnych stosunków międzynarodowych w kontekście stosunków władzy, determinantów wewnętrznych i międzynarodowych, globalizacji i regionalizacji we współczesnym świecie. Identyfikacja kluczowych aktorów współczesnego świata na płaszczyźnie stosunków politycznych. Znajdowanie powiązań i wzajemnych relacji między wiedzą o bezpieczeństwie narodowym a wiedzą z zakresu międzynarodowych stosunków politycznych.</w:t>
            </w:r>
          </w:p>
        </w:tc>
      </w:tr>
      <w:tr w:rsidR="00E56182" w:rsidRPr="00734A7F" w:rsidTr="00E56182">
        <w:trPr>
          <w:trHeight w:val="383"/>
        </w:trPr>
        <w:tc>
          <w:tcPr>
            <w:tcW w:w="6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56182" w:rsidRPr="00734A7F" w:rsidRDefault="00E56182" w:rsidP="00E56182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>EFEKTY KSZTAŁCENIA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56182" w:rsidRPr="00734A7F" w:rsidRDefault="00E56182" w:rsidP="00E61F3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>SPOSOBY WERYFIKACJI EFEKT</w:t>
            </w:r>
            <w:r w:rsidR="00E61F3F">
              <w:rPr>
                <w:rFonts w:ascii="Arial Narrow" w:hAnsi="Arial Narrow"/>
                <w:b/>
                <w:sz w:val="20"/>
                <w:szCs w:val="20"/>
              </w:rPr>
              <w:t>Ó</w:t>
            </w:r>
            <w:r w:rsidRPr="00734A7F">
              <w:rPr>
                <w:rFonts w:ascii="Arial Narrow" w:hAnsi="Arial Narrow"/>
                <w:b/>
                <w:sz w:val="20"/>
                <w:szCs w:val="20"/>
              </w:rPr>
              <w:t>W KSZTA</w:t>
            </w:r>
            <w:r w:rsidR="00E61F3F">
              <w:rPr>
                <w:rFonts w:ascii="Arial Narrow" w:hAnsi="Arial Narrow"/>
                <w:b/>
                <w:sz w:val="20"/>
                <w:szCs w:val="20"/>
              </w:rPr>
              <w:t>Ł</w:t>
            </w:r>
            <w:r w:rsidRPr="00734A7F">
              <w:rPr>
                <w:rFonts w:ascii="Arial Narrow" w:hAnsi="Arial Narrow"/>
                <w:b/>
                <w:sz w:val="20"/>
                <w:szCs w:val="20"/>
              </w:rPr>
              <w:t>CENIA</w:t>
            </w:r>
          </w:p>
        </w:tc>
      </w:tr>
      <w:tr w:rsidR="00E56182" w:rsidRPr="00734A7F" w:rsidTr="002971A0">
        <w:trPr>
          <w:trHeight w:val="915"/>
        </w:trPr>
        <w:tc>
          <w:tcPr>
            <w:tcW w:w="6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2" w:rsidRPr="00734A7F" w:rsidRDefault="00E56182" w:rsidP="002971A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E56182" w:rsidRPr="00734A7F" w:rsidRDefault="00E56182" w:rsidP="002971A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>Wiedza:</w:t>
            </w:r>
          </w:p>
          <w:p w:rsidR="00E56182" w:rsidRPr="00734A7F" w:rsidRDefault="00E56182" w:rsidP="002971A0">
            <w:pPr>
              <w:ind w:left="600" w:hanging="529"/>
              <w:rPr>
                <w:rFonts w:ascii="Arial Narrow" w:hAnsi="Arial Narrow"/>
                <w:i/>
                <w:sz w:val="20"/>
                <w:szCs w:val="20"/>
                <w:u w:val="single"/>
              </w:rPr>
            </w:pPr>
            <w:r w:rsidRPr="00734A7F">
              <w:rPr>
                <w:rFonts w:ascii="Arial Narrow" w:hAnsi="Arial Narrow"/>
                <w:i/>
                <w:sz w:val="20"/>
                <w:szCs w:val="20"/>
                <w:u w:val="single"/>
              </w:rPr>
              <w:t>Student:</w:t>
            </w:r>
          </w:p>
          <w:p w:rsidR="00E56182" w:rsidRPr="00734A7F" w:rsidRDefault="00E56182" w:rsidP="002971A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opisuje elementy czynników kształtujących międzynarodowe stosunki polityczne w ujęciu doktrynalnym i instytucjonalnym oraz zasadnicze elementy funkcjonowania państwowych i niepaństwowych kreatorów stosunków międzynarodowych kształtujących środowisko bezpieczeństwa;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  <w:r w:rsidRPr="00734A7F">
              <w:rPr>
                <w:rFonts w:ascii="Arial Narrow" w:hAnsi="Arial Narrow" w:cs="Minion Pro"/>
                <w:sz w:val="20"/>
                <w:szCs w:val="20"/>
              </w:rPr>
              <w:t>odtwarza  wiedzę o projektowaniu i prowadzeniu badań nad ciągłością i zmianami w ewolucji stosunków międzynarodowych po zimnej wojnie</w:t>
            </w:r>
            <w:r w:rsidRPr="00734A7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34A7F">
              <w:rPr>
                <w:rFonts w:ascii="Arial Narrow" w:hAnsi="Arial Narrow" w:cs="Minion Pro"/>
                <w:sz w:val="20"/>
                <w:szCs w:val="20"/>
              </w:rPr>
              <w:t xml:space="preserve">a w szczególności o problemach badawczych, metodach, technikach i narzędziach badawczych; </w:t>
            </w:r>
          </w:p>
          <w:p w:rsidR="00E56182" w:rsidRPr="00734A7F" w:rsidRDefault="00E56182" w:rsidP="002971A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6182" w:rsidRPr="00734A7F" w:rsidRDefault="00E56182" w:rsidP="002971A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6975" w:rsidRPr="00734A7F" w:rsidRDefault="00B96975" w:rsidP="002971A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24FA3" w:rsidRDefault="00524FA3" w:rsidP="002971A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6182" w:rsidRPr="00734A7F" w:rsidRDefault="00E56182" w:rsidP="002971A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>Umiejętności:</w:t>
            </w:r>
          </w:p>
          <w:p w:rsidR="00E56182" w:rsidRPr="00734A7F" w:rsidRDefault="00E56182" w:rsidP="002971A0">
            <w:pPr>
              <w:ind w:left="600" w:hanging="529"/>
              <w:rPr>
                <w:rFonts w:ascii="Arial Narrow" w:hAnsi="Arial Narrow"/>
                <w:i/>
                <w:sz w:val="20"/>
                <w:szCs w:val="20"/>
                <w:u w:val="single"/>
              </w:rPr>
            </w:pPr>
            <w:r w:rsidRPr="00734A7F">
              <w:rPr>
                <w:rFonts w:ascii="Arial Narrow" w:hAnsi="Arial Narrow"/>
                <w:i/>
                <w:sz w:val="20"/>
                <w:szCs w:val="20"/>
                <w:u w:val="single"/>
              </w:rPr>
              <w:t>Student:</w:t>
            </w:r>
          </w:p>
          <w:p w:rsidR="00E56182" w:rsidRPr="00734A7F" w:rsidRDefault="00E56182" w:rsidP="002971A0">
            <w:pPr>
              <w:numPr>
                <w:ilvl w:val="0"/>
                <w:numId w:val="18"/>
              </w:numPr>
              <w:tabs>
                <w:tab w:val="left" w:pos="394"/>
              </w:tabs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 w:cs="Minion Pro"/>
                <w:sz w:val="20"/>
                <w:szCs w:val="20"/>
              </w:rPr>
              <w:t>rozróżnia zasady i normy etyczne przestrzegane lub nieprzestrzegane w konfliktach międzynarodowych – geneza, rozwój i ich konsekwencje w danej sytuacji międzynarodowej;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  <w:r w:rsidRPr="00734A7F">
              <w:rPr>
                <w:rFonts w:ascii="Arial Narrow" w:hAnsi="Arial Narrow" w:cs="Minion Pro"/>
                <w:sz w:val="20"/>
                <w:szCs w:val="20"/>
              </w:rPr>
              <w:t>odtwarza umiejętności językowe z zakresu języka (preferowany: angielski) w zakresie tworzenia poprawnych relacji w układzie budowania właściwych stosunków międzynarodowych – umiejętność porozumienia i kompromisu, zgodnie z wymogami określonymi  dla poziomu B2 Europejskiego Systemu Opisu Kształcenia Językowego;</w:t>
            </w:r>
          </w:p>
          <w:p w:rsidR="00E56182" w:rsidRPr="00734A7F" w:rsidRDefault="00E56182" w:rsidP="002971A0">
            <w:pPr>
              <w:autoSpaceDE w:val="0"/>
              <w:autoSpaceDN w:val="0"/>
              <w:adjustRightInd w:val="0"/>
              <w:ind w:left="394"/>
              <w:textAlignment w:val="center"/>
              <w:rPr>
                <w:rFonts w:ascii="Arial Narrow" w:hAnsi="Arial Narrow" w:cs="Minion Pro"/>
                <w:sz w:val="20"/>
                <w:szCs w:val="20"/>
              </w:rPr>
            </w:pPr>
          </w:p>
          <w:p w:rsidR="00E56182" w:rsidRPr="00734A7F" w:rsidRDefault="00E56182" w:rsidP="002971A0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6182" w:rsidRPr="00734A7F" w:rsidRDefault="00E56182" w:rsidP="002971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6182" w:rsidRPr="00734A7F" w:rsidRDefault="00E56182" w:rsidP="002971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6182" w:rsidRPr="00734A7F" w:rsidRDefault="00E56182" w:rsidP="002971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6182" w:rsidRPr="00734A7F" w:rsidRDefault="00E56182" w:rsidP="002971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96975" w:rsidRPr="00734A7F" w:rsidRDefault="00B96975" w:rsidP="002971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6182" w:rsidRPr="00734A7F" w:rsidRDefault="00E56182" w:rsidP="002971A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>Kompetencje społeczne:</w:t>
            </w:r>
          </w:p>
          <w:p w:rsidR="00E56182" w:rsidRPr="00734A7F" w:rsidRDefault="00E56182" w:rsidP="002971A0">
            <w:pPr>
              <w:ind w:left="600" w:hanging="529"/>
              <w:rPr>
                <w:rFonts w:ascii="Arial Narrow" w:hAnsi="Arial Narrow"/>
                <w:i/>
                <w:sz w:val="20"/>
                <w:szCs w:val="20"/>
                <w:u w:val="single"/>
              </w:rPr>
            </w:pPr>
            <w:r w:rsidRPr="00734A7F">
              <w:rPr>
                <w:rFonts w:ascii="Arial Narrow" w:hAnsi="Arial Narrow"/>
                <w:i/>
                <w:sz w:val="20"/>
                <w:szCs w:val="20"/>
                <w:u w:val="single"/>
              </w:rPr>
              <w:t>Student: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działa w zakresie posiadanej przez siebie wiedzy o pokojowych formach rozwiązywania sporów międzynarodowych; rozumie potrzebę ciągłego dokształcania się i doskonalenia zawodowego, samodzielnie wyznacza kierunki swojego dalszego rozwoju zawodowego;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podąża w obszarze uzupełniania swojej dotychczasowej wiedzy i umiejętności w aspekcie analizy rozwiązań praktycznych wynikających ze statusu i roli organizacji międzynarodowych we współczesnym świecie;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94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formułuje nowe wyzwania zawodowe a jednocześnie odznacza się odpowiedzialnością za podejmowane decyzje i prowadzone działania w zakresie prawa człowieka w stosunkach międzynarodowych oraz ich skutkach wyrażając swoją postawę w środowisku specjalistów i pośrednio modelując to podejście wśród innych. 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82" w:rsidRPr="00734A7F" w:rsidRDefault="00E56182" w:rsidP="002971A0">
            <w:pPr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E56182" w:rsidRPr="00734A7F" w:rsidRDefault="00E56182" w:rsidP="002971A0">
            <w:pPr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Wiedza:</w:t>
            </w:r>
          </w:p>
          <w:p w:rsidR="00E56182" w:rsidRPr="00734A7F" w:rsidRDefault="00E56182" w:rsidP="002971A0">
            <w:pPr>
              <w:pStyle w:val="Akapitzlist"/>
              <w:numPr>
                <w:ilvl w:val="0"/>
                <w:numId w:val="15"/>
              </w:numPr>
              <w:ind w:left="211" w:hanging="21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egzamin z rozwiązywania zadań problemowych;</w:t>
            </w:r>
          </w:p>
          <w:p w:rsidR="00E56182" w:rsidRPr="00734A7F" w:rsidRDefault="00E56182" w:rsidP="002971A0">
            <w:pPr>
              <w:pStyle w:val="Akapitzlist"/>
              <w:numPr>
                <w:ilvl w:val="0"/>
                <w:numId w:val="15"/>
              </w:numPr>
              <w:ind w:left="211" w:hanging="21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dyskusja i pytania w trakcie wykładu;</w:t>
            </w:r>
          </w:p>
          <w:p w:rsidR="00E56182" w:rsidRPr="00734A7F" w:rsidRDefault="00E56182" w:rsidP="002971A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524FA3" w:rsidRDefault="00524FA3" w:rsidP="002971A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C79CE" w:rsidRDefault="00BC79CE" w:rsidP="002971A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C79CE" w:rsidRDefault="00BC79CE" w:rsidP="002971A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C79CE" w:rsidRDefault="00BC79CE" w:rsidP="002971A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C79CE" w:rsidRDefault="00BC79CE" w:rsidP="002971A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C79CE" w:rsidRDefault="00BC79CE" w:rsidP="002971A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C79CE" w:rsidRDefault="00BC79CE" w:rsidP="002971A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BC79CE" w:rsidRDefault="00BC79CE" w:rsidP="002971A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  <w:p w:rsidR="00E56182" w:rsidRPr="00734A7F" w:rsidRDefault="00E56182" w:rsidP="002971A0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Umiejętności:</w:t>
            </w:r>
          </w:p>
          <w:p w:rsidR="00BC79CE" w:rsidRPr="00BC79CE" w:rsidRDefault="00BC79CE" w:rsidP="00BC79CE">
            <w:pPr>
              <w:pStyle w:val="Akapitzlist"/>
              <w:numPr>
                <w:ilvl w:val="0"/>
                <w:numId w:val="15"/>
              </w:numPr>
              <w:ind w:left="211" w:hanging="211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egzamin z rozwiązywania zadań problemowych;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przygotowanie modułowych prezentacji w zespołach (grupach) – raporty i wyniki grupowe;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dyskusja po omówieniu określonej prezentacji, ocena przyjętych rozwiązań problemowych;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dyskusja na bazie konkretnych sytuacji i relacji międzynarodowych w układach i sojuszach;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obserwacja umiejętności argumentacji w dyskusji, formułowania sądów  i samodzielnego myślenia;</w:t>
            </w:r>
          </w:p>
          <w:p w:rsidR="00E56182" w:rsidRPr="00734A7F" w:rsidRDefault="00E56182" w:rsidP="002971A0">
            <w:pPr>
              <w:autoSpaceDE w:val="0"/>
              <w:autoSpaceDN w:val="0"/>
              <w:adjustRightInd w:val="0"/>
              <w:ind w:left="394"/>
              <w:textAlignment w:val="center"/>
              <w:rPr>
                <w:rFonts w:ascii="Arial Narrow" w:hAnsi="Arial Narrow" w:cs="Minion Pro"/>
                <w:color w:val="000000"/>
                <w:sz w:val="20"/>
                <w:szCs w:val="20"/>
              </w:rPr>
            </w:pPr>
          </w:p>
          <w:p w:rsidR="00E56182" w:rsidRPr="00734A7F" w:rsidRDefault="00E56182" w:rsidP="002971A0">
            <w:pPr>
              <w:ind w:left="600" w:hanging="600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Kompetencje społeczne:</w:t>
            </w:r>
          </w:p>
          <w:p w:rsidR="00E56182" w:rsidRPr="00734A7F" w:rsidRDefault="00E56182" w:rsidP="002971A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obserwacja studenta w dyskusjach, jego gotowości do poznawania nowych dziedzin, sposobów uzupełniania nabytej wiedzy;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ocena uczestnictwa w dyskusji i uczestnictwa w i zaangażowania w rozwiązywaniu problemu;</w:t>
            </w:r>
          </w:p>
          <w:p w:rsidR="00E56182" w:rsidRPr="00734A7F" w:rsidRDefault="00E56182" w:rsidP="002971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11" w:hanging="211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reakcje na podawane przykłady i formułowanie słusznych opinii o charakterze krytyczny.  </w:t>
            </w:r>
          </w:p>
        </w:tc>
      </w:tr>
      <w:tr w:rsidR="00D901A1" w:rsidRPr="00734A7F" w:rsidTr="007F2B43">
        <w:tblPrEx>
          <w:tblLook w:val="0000"/>
        </w:tblPrEx>
        <w:trPr>
          <w:trHeight w:val="425"/>
        </w:trPr>
        <w:tc>
          <w:tcPr>
            <w:tcW w:w="9284" w:type="dxa"/>
            <w:gridSpan w:val="10"/>
          </w:tcPr>
          <w:p w:rsidR="00D901A1" w:rsidRPr="00734A7F" w:rsidRDefault="00D901A1" w:rsidP="007F2B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Nakład pracy studenta  (w godzinach dydaktycznych 1h dyd.=45 minut)** </w:t>
            </w:r>
          </w:p>
          <w:p w:rsidR="00D901A1" w:rsidRPr="00734A7F" w:rsidRDefault="00D901A1" w:rsidP="007F2B43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901A1" w:rsidRPr="00734A7F" w:rsidTr="007F2B43">
        <w:tblPrEx>
          <w:tblLook w:val="0000"/>
        </w:tblPrEx>
        <w:trPr>
          <w:trHeight w:val="283"/>
        </w:trPr>
        <w:tc>
          <w:tcPr>
            <w:tcW w:w="4464" w:type="dxa"/>
            <w:gridSpan w:val="5"/>
          </w:tcPr>
          <w:p w:rsidR="00D901A1" w:rsidRPr="00734A7F" w:rsidRDefault="00D901A1" w:rsidP="007F2B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>udział w wykładach = 20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>udział w ćwiczeniach = 20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>przygotowanie do ćwiczeń = 42,5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D901A1" w:rsidRPr="00734A7F" w:rsidRDefault="00734A7F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29h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>egzamin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/zaliczenie = 2h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3D4CE4">
              <w:rPr>
                <w:rFonts w:ascii="Arial Narrow" w:hAnsi="Arial Narrow" w:cs="Arial"/>
                <w:b/>
                <w:sz w:val="20"/>
                <w:szCs w:val="20"/>
              </w:rPr>
              <w:t xml:space="preserve"> 113,5</w:t>
            </w:r>
          </w:p>
          <w:p w:rsidR="00D901A1" w:rsidRPr="00734A7F" w:rsidRDefault="00D901A1" w:rsidP="007F2B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 xml:space="preserve">Liczba punktów  ECTS: </w:t>
            </w:r>
            <w:r w:rsidR="00CF1B34" w:rsidRPr="00734A7F">
              <w:rPr>
                <w:rFonts w:ascii="Arial Narrow" w:hAnsi="Arial Narrow"/>
                <w:b/>
                <w:sz w:val="20"/>
                <w:szCs w:val="20"/>
              </w:rPr>
              <w:t>4,5</w:t>
            </w:r>
          </w:p>
          <w:p w:rsidR="00D901A1" w:rsidRPr="00734A7F" w:rsidRDefault="00276B7C" w:rsidP="007F2B4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w tym </w:t>
            </w:r>
            <w:r w:rsidR="00641561">
              <w:rPr>
                <w:rFonts w:ascii="Arial Narrow" w:hAnsi="Arial Narrow"/>
                <w:b/>
                <w:sz w:val="20"/>
                <w:szCs w:val="20"/>
              </w:rPr>
              <w:t>w ramach zajęć praktycznych:</w:t>
            </w:r>
          </w:p>
          <w:p w:rsidR="00D901A1" w:rsidRPr="00734A7F" w:rsidRDefault="00D901A1" w:rsidP="007F2B43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5"/>
          </w:tcPr>
          <w:p w:rsidR="00D901A1" w:rsidRPr="00734A7F" w:rsidRDefault="00D901A1" w:rsidP="007F2B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>udział w wykładach = 14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>udział w ćwiczeniach = 14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>przygotowanie do ćwiczeń = 4</w:t>
            </w:r>
            <w:r w:rsidR="00962A0B" w:rsidRPr="00734A7F"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D901A1" w:rsidRPr="00734A7F" w:rsidRDefault="00734A7F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  <w:r w:rsidR="00E56182" w:rsidRPr="00734A7F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402BFB" w:rsidRPr="00734A7F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5541A2" w:rsidRPr="00734A7F">
              <w:rPr>
                <w:rFonts w:ascii="Arial Narrow" w:hAnsi="Arial Narrow" w:cs="Arial"/>
                <w:sz w:val="20"/>
                <w:szCs w:val="20"/>
              </w:rPr>
              <w:t>,5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h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>egzamin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/zaliczenie</w:t>
            </w:r>
            <w:r w:rsidRPr="00734A7F">
              <w:rPr>
                <w:rFonts w:ascii="Arial Narrow" w:hAnsi="Arial Narrow" w:cs="Arial"/>
                <w:sz w:val="20"/>
                <w:szCs w:val="20"/>
              </w:rPr>
              <w:t xml:space="preserve"> = </w:t>
            </w:r>
            <w:r w:rsidR="003D4CE4">
              <w:rPr>
                <w:rFonts w:ascii="Arial Narrow" w:hAnsi="Arial Narrow" w:cs="Arial"/>
                <w:sz w:val="20"/>
                <w:szCs w:val="20"/>
              </w:rPr>
              <w:t>2h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D901A1" w:rsidRPr="00734A7F" w:rsidRDefault="00D901A1" w:rsidP="007F2B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34A7F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3D4CE4">
              <w:rPr>
                <w:rFonts w:ascii="Arial Narrow" w:hAnsi="Arial Narrow" w:cs="Arial"/>
                <w:b/>
                <w:sz w:val="20"/>
                <w:szCs w:val="20"/>
              </w:rPr>
              <w:t xml:space="preserve"> 113,5</w:t>
            </w:r>
          </w:p>
          <w:p w:rsidR="00D901A1" w:rsidRPr="00734A7F" w:rsidRDefault="00D901A1" w:rsidP="007F2B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 xml:space="preserve">Liczba punktów  ECTS: </w:t>
            </w:r>
            <w:r w:rsidR="00CF1B34" w:rsidRPr="00734A7F">
              <w:rPr>
                <w:rFonts w:ascii="Arial Narrow" w:hAnsi="Arial Narrow"/>
                <w:b/>
                <w:sz w:val="20"/>
                <w:szCs w:val="20"/>
              </w:rPr>
              <w:t>4,5</w:t>
            </w:r>
          </w:p>
          <w:p w:rsidR="00D901A1" w:rsidRPr="00734A7F" w:rsidRDefault="00276B7C" w:rsidP="007F2B4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w tym </w:t>
            </w:r>
            <w:r w:rsidR="00D901A1" w:rsidRPr="00734A7F">
              <w:rPr>
                <w:rFonts w:ascii="Arial Narrow" w:hAnsi="Arial Narrow"/>
                <w:b/>
                <w:sz w:val="20"/>
                <w:szCs w:val="20"/>
              </w:rPr>
              <w:t xml:space="preserve">w ramach zajęć praktycznych:  </w:t>
            </w:r>
          </w:p>
          <w:p w:rsidR="00D901A1" w:rsidRPr="00734A7F" w:rsidRDefault="00D901A1" w:rsidP="007F2B43">
            <w:pPr>
              <w:ind w:left="600" w:hanging="600"/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4D08A2" w:rsidRPr="00734A7F" w:rsidTr="00A36F2C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WARUNKI WSTĘPNE</w:t>
            </w:r>
          </w:p>
          <w:p w:rsidR="004D08A2" w:rsidRPr="00734A7F" w:rsidRDefault="004D08A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E" w:rsidRPr="00734A7F" w:rsidRDefault="001658DE" w:rsidP="001658D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 xml:space="preserve">Nie wymaga się </w:t>
            </w:r>
          </w:p>
          <w:p w:rsidR="004D08A2" w:rsidRPr="00734A7F" w:rsidRDefault="004D08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D08A2" w:rsidRPr="00734A7F" w:rsidTr="00A36F2C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TREŚCI PRZEDMIOTU</w:t>
            </w:r>
          </w:p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24" w:rsidRPr="00734A7F" w:rsidRDefault="00022024" w:rsidP="0026114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>Wykład: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Przedmiot, zakres, funkcje oraz podstawowe kategorie i pojęcia międzynarodowych stosunków politycznych.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Czynniki kształtujące międzynarodowe stosunki polityczne.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Uczestnicy stosunków międzynarodowych.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Państwo jako zasadniczy podmiot stosunków międzynarodowych.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Polityka zagraniczna państwa.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Konflikty międzynarodowe – geneza, rozwój, konsekwencje.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Ład międzynarodowy – determinanty zmian.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Globalne zagrożenia i dylematy rozwojowe.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Układ bipolarny – od powstania do rozpadu.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Ciągłość i zmiana w ewolucji stosunków międzynarodowych po zimnej wojnie.</w:t>
            </w:r>
          </w:p>
          <w:p w:rsidR="002D166F" w:rsidRPr="00734A7F" w:rsidRDefault="002D166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Relacje w układzie tworzenia właściw</w:t>
            </w:r>
            <w:r w:rsidR="000448E6" w:rsidRPr="00734A7F">
              <w:rPr>
                <w:rFonts w:ascii="Arial Narrow" w:hAnsi="Arial Narrow"/>
                <w:sz w:val="20"/>
                <w:szCs w:val="20"/>
              </w:rPr>
              <w:t>ych stosunków międzynarodowych – umiejętność porozumienia i kompromisu.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Współczesny system  międzynarodowy – instytucje, role, struktury.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Organizacje międzynarodowe.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Mocarstwa, ich rola globalna oraz interakcje z innymi podmiotami.</w:t>
            </w:r>
          </w:p>
          <w:p w:rsidR="002018AF" w:rsidRPr="00734A7F" w:rsidRDefault="002018AF" w:rsidP="00261142">
            <w:pPr>
              <w:numPr>
                <w:ilvl w:val="0"/>
                <w:numId w:val="12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Państwa średnie i ich znaczenie w regionalnych stosunkach międzynarodowych.</w:t>
            </w:r>
          </w:p>
          <w:p w:rsidR="004D08A2" w:rsidRPr="00734A7F" w:rsidRDefault="002018AF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Polska w systemie międzynarodowych stosunków politycznych.</w:t>
            </w:r>
          </w:p>
          <w:p w:rsidR="00022024" w:rsidRPr="00734A7F" w:rsidRDefault="00022024" w:rsidP="00261142">
            <w:pPr>
              <w:autoSpaceDE w:val="0"/>
              <w:autoSpaceDN w:val="0"/>
              <w:adjustRightInd w:val="0"/>
              <w:ind w:left="391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022024" w:rsidRPr="00734A7F" w:rsidRDefault="00022024" w:rsidP="00261142">
            <w:pPr>
              <w:autoSpaceDE w:val="0"/>
              <w:autoSpaceDN w:val="0"/>
              <w:adjustRightInd w:val="0"/>
              <w:ind w:left="107"/>
              <w:textAlignment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sz w:val="20"/>
                <w:szCs w:val="20"/>
              </w:rPr>
              <w:t>Ćwiczenia:</w:t>
            </w:r>
          </w:p>
          <w:p w:rsidR="00022024" w:rsidRPr="00734A7F" w:rsidRDefault="00022024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Państwo jako podmiot w stosunkach międzynarodowych.</w:t>
            </w:r>
          </w:p>
          <w:p w:rsidR="00022024" w:rsidRPr="00734A7F" w:rsidRDefault="00022024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Status i rola organizacji międzynarodowych we współczesnym świecie.</w:t>
            </w:r>
          </w:p>
          <w:p w:rsidR="00022024" w:rsidRPr="00734A7F" w:rsidRDefault="00022024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Pokojowe rozwiązywanie sporów międzynarodowych – środki dyplomatyczne.</w:t>
            </w:r>
          </w:p>
          <w:p w:rsidR="00022024" w:rsidRPr="00734A7F" w:rsidRDefault="00022024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Pokojowe rozwiązywanie sporów międzynarodowych – środki sądowe.</w:t>
            </w:r>
          </w:p>
          <w:p w:rsidR="00022024" w:rsidRPr="00734A7F" w:rsidRDefault="00022024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lastRenderedPageBreak/>
              <w:t>Przemoc w stosunkach międzynarodowych – problematyka użycia siły.</w:t>
            </w:r>
          </w:p>
          <w:p w:rsidR="00022024" w:rsidRPr="00734A7F" w:rsidRDefault="00022024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>Przemoc w stosunkach międzynarodowych – sytuacja konfliktu zbrojnego.</w:t>
            </w:r>
          </w:p>
          <w:p w:rsidR="00022024" w:rsidRPr="00734A7F" w:rsidRDefault="00022024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Prawa człowieka w stosunkach międzynarodowych.</w:t>
            </w:r>
          </w:p>
          <w:p w:rsidR="00022024" w:rsidRPr="00734A7F" w:rsidRDefault="00022024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Znaczenie globalizacji we współczesnych stosunkach międzynarodowych.</w:t>
            </w:r>
          </w:p>
          <w:p w:rsidR="00022024" w:rsidRPr="00734A7F" w:rsidRDefault="00022024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Terroryzm jako przykład zagrożenia globalnego.</w:t>
            </w:r>
          </w:p>
          <w:p w:rsidR="00022024" w:rsidRPr="00734A7F" w:rsidRDefault="00022024" w:rsidP="0026114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1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Pozycja i rola Polski we współczesnym świecie.</w:t>
            </w:r>
          </w:p>
          <w:p w:rsidR="00022024" w:rsidRPr="00734A7F" w:rsidRDefault="00022024" w:rsidP="00261142">
            <w:pPr>
              <w:autoSpaceDE w:val="0"/>
              <w:autoSpaceDN w:val="0"/>
              <w:adjustRightInd w:val="0"/>
              <w:ind w:left="391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D08A2" w:rsidRPr="00734A7F" w:rsidTr="00A36F2C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lastRenderedPageBreak/>
              <w:t>LITERATURA OBOWIĄZKOWA</w:t>
            </w:r>
          </w:p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AF" w:rsidRPr="00734A7F" w:rsidRDefault="002018AF" w:rsidP="00261142">
            <w:pPr>
              <w:numPr>
                <w:ilvl w:val="0"/>
                <w:numId w:val="13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E. </w:t>
            </w:r>
            <w:proofErr w:type="spellStart"/>
            <w:r w:rsidRPr="00734A7F">
              <w:rPr>
                <w:rFonts w:ascii="Arial Narrow" w:hAnsi="Arial Narrow"/>
                <w:sz w:val="20"/>
                <w:szCs w:val="20"/>
              </w:rPr>
              <w:t>Cziomer</w:t>
            </w:r>
            <w:proofErr w:type="spellEnd"/>
            <w:r w:rsidRPr="00734A7F">
              <w:rPr>
                <w:rFonts w:ascii="Arial Narrow" w:hAnsi="Arial Narrow"/>
                <w:sz w:val="20"/>
                <w:szCs w:val="20"/>
              </w:rPr>
              <w:t xml:space="preserve">, L. Zyblikiewicz, </w:t>
            </w:r>
            <w:r w:rsidR="00B96975" w:rsidRPr="00734A7F">
              <w:rPr>
                <w:rFonts w:ascii="Arial Narrow" w:hAnsi="Arial Narrow"/>
                <w:i/>
                <w:sz w:val="20"/>
                <w:szCs w:val="20"/>
              </w:rPr>
              <w:t xml:space="preserve">Zarys współczesnych stosunków </w:t>
            </w:r>
            <w:r w:rsidRPr="00734A7F">
              <w:rPr>
                <w:rFonts w:ascii="Arial Narrow" w:hAnsi="Arial Narrow"/>
                <w:i/>
                <w:sz w:val="20"/>
                <w:szCs w:val="20"/>
              </w:rPr>
              <w:t>międzynarodowych</w:t>
            </w:r>
            <w:r w:rsidRPr="00734A7F">
              <w:rPr>
                <w:rFonts w:ascii="Arial Narrow" w:hAnsi="Arial Narrow"/>
                <w:sz w:val="20"/>
                <w:szCs w:val="20"/>
              </w:rPr>
              <w:t>, Kraków 2005;</w:t>
            </w:r>
          </w:p>
          <w:p w:rsidR="002018AF" w:rsidRPr="00734A7F" w:rsidRDefault="002018AF" w:rsidP="00261142">
            <w:pPr>
              <w:numPr>
                <w:ilvl w:val="0"/>
                <w:numId w:val="13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T. Łoś-Nowak (red.), </w:t>
            </w:r>
            <w:r w:rsidRPr="00734A7F">
              <w:rPr>
                <w:rFonts w:ascii="Arial Narrow" w:hAnsi="Arial Narrow"/>
                <w:i/>
                <w:sz w:val="20"/>
                <w:szCs w:val="20"/>
              </w:rPr>
              <w:t>Współczesne stosunki międzynarodowe</w:t>
            </w:r>
            <w:r w:rsidRPr="00734A7F">
              <w:rPr>
                <w:rFonts w:ascii="Arial Narrow" w:hAnsi="Arial Narrow"/>
                <w:sz w:val="20"/>
                <w:szCs w:val="20"/>
              </w:rPr>
              <w:t>, Wrocław 2008;</w:t>
            </w:r>
          </w:p>
          <w:p w:rsidR="002018AF" w:rsidRPr="00734A7F" w:rsidRDefault="002018AF" w:rsidP="00261142">
            <w:pPr>
              <w:numPr>
                <w:ilvl w:val="0"/>
                <w:numId w:val="13"/>
              </w:numPr>
              <w:ind w:left="394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M. Pietraś (red.), </w:t>
            </w:r>
            <w:r w:rsidRPr="00734A7F">
              <w:rPr>
                <w:rFonts w:ascii="Arial Narrow" w:hAnsi="Arial Narrow"/>
                <w:i/>
                <w:sz w:val="20"/>
                <w:szCs w:val="20"/>
              </w:rPr>
              <w:t>Międzynarodowe stosunki polityczne</w:t>
            </w:r>
            <w:r w:rsidRPr="00734A7F">
              <w:rPr>
                <w:rFonts w:ascii="Arial Narrow" w:hAnsi="Arial Narrow"/>
                <w:sz w:val="20"/>
                <w:szCs w:val="20"/>
              </w:rPr>
              <w:t>, Lublin 2006;</w:t>
            </w:r>
          </w:p>
          <w:p w:rsidR="004D08A2" w:rsidRPr="00734A7F" w:rsidRDefault="002018AF" w:rsidP="0026114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Z. Cesarz, E. </w:t>
            </w:r>
            <w:proofErr w:type="spellStart"/>
            <w:r w:rsidRPr="00734A7F">
              <w:rPr>
                <w:rFonts w:ascii="Arial Narrow" w:hAnsi="Arial Narrow"/>
                <w:sz w:val="20"/>
                <w:szCs w:val="20"/>
              </w:rPr>
              <w:t>Stadtmüller</w:t>
            </w:r>
            <w:proofErr w:type="spellEnd"/>
            <w:r w:rsidRPr="00734A7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34A7F">
              <w:rPr>
                <w:rFonts w:ascii="Arial Narrow" w:hAnsi="Arial Narrow"/>
                <w:i/>
                <w:sz w:val="20"/>
                <w:szCs w:val="20"/>
              </w:rPr>
              <w:t>Problemy polityczne współczesnego świata</w:t>
            </w:r>
            <w:r w:rsidRPr="00734A7F">
              <w:rPr>
                <w:rFonts w:ascii="Arial Narrow" w:hAnsi="Arial Narrow"/>
                <w:sz w:val="20"/>
                <w:szCs w:val="20"/>
              </w:rPr>
              <w:t>, Wrocław 2002.</w:t>
            </w:r>
          </w:p>
        </w:tc>
      </w:tr>
      <w:tr w:rsidR="004D08A2" w:rsidRPr="00BC79CE" w:rsidTr="00A36F2C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LITERATURA UZUPEŁNIAJĄCA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AF" w:rsidRPr="00734A7F" w:rsidRDefault="002018AF" w:rsidP="00261142">
            <w:pPr>
              <w:numPr>
                <w:ilvl w:val="0"/>
                <w:numId w:val="14"/>
              </w:numPr>
              <w:ind w:left="392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E. </w:t>
            </w:r>
            <w:proofErr w:type="spellStart"/>
            <w:r w:rsidRPr="00734A7F">
              <w:rPr>
                <w:rFonts w:ascii="Arial Narrow" w:hAnsi="Arial Narrow"/>
                <w:sz w:val="20"/>
                <w:szCs w:val="20"/>
              </w:rPr>
              <w:t>Haliżak</w:t>
            </w:r>
            <w:proofErr w:type="spellEnd"/>
            <w:r w:rsidRPr="00734A7F">
              <w:rPr>
                <w:rFonts w:ascii="Arial Narrow" w:hAnsi="Arial Narrow"/>
                <w:sz w:val="20"/>
                <w:szCs w:val="20"/>
              </w:rPr>
              <w:t xml:space="preserve">, R. Kuźniar (red.), </w:t>
            </w:r>
            <w:r w:rsidRPr="00734A7F">
              <w:rPr>
                <w:rFonts w:ascii="Arial Narrow" w:hAnsi="Arial Narrow"/>
                <w:i/>
                <w:sz w:val="20"/>
                <w:szCs w:val="20"/>
              </w:rPr>
              <w:t>Stosunki międzynarodowe. Geneza, struktura, funkcjonowanie</w:t>
            </w:r>
            <w:r w:rsidRPr="00734A7F">
              <w:rPr>
                <w:rFonts w:ascii="Arial Narrow" w:hAnsi="Arial Narrow"/>
                <w:sz w:val="20"/>
                <w:szCs w:val="20"/>
              </w:rPr>
              <w:t>, Warszawa 2006;</w:t>
            </w:r>
          </w:p>
          <w:p w:rsidR="002018AF" w:rsidRPr="00734A7F" w:rsidRDefault="002018AF" w:rsidP="00261142">
            <w:pPr>
              <w:numPr>
                <w:ilvl w:val="0"/>
                <w:numId w:val="14"/>
              </w:numPr>
              <w:ind w:left="392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M. </w:t>
            </w:r>
            <w:proofErr w:type="spellStart"/>
            <w:r w:rsidRPr="00734A7F">
              <w:rPr>
                <w:rFonts w:ascii="Arial Narrow" w:hAnsi="Arial Narrow"/>
                <w:sz w:val="20"/>
                <w:szCs w:val="20"/>
              </w:rPr>
              <w:t>Bankowicz</w:t>
            </w:r>
            <w:proofErr w:type="spellEnd"/>
            <w:r w:rsidRPr="00734A7F">
              <w:rPr>
                <w:rFonts w:ascii="Arial Narrow" w:hAnsi="Arial Narrow"/>
                <w:sz w:val="20"/>
                <w:szCs w:val="20"/>
              </w:rPr>
              <w:t xml:space="preserve"> (red.), </w:t>
            </w:r>
            <w:r w:rsidRPr="00734A7F">
              <w:rPr>
                <w:rFonts w:ascii="Arial Narrow" w:hAnsi="Arial Narrow"/>
                <w:i/>
                <w:sz w:val="20"/>
                <w:szCs w:val="20"/>
              </w:rPr>
              <w:t>Historia polityczna świata XX wieku. 1945-2000</w:t>
            </w:r>
            <w:r w:rsidRPr="00734A7F">
              <w:rPr>
                <w:rFonts w:ascii="Arial Narrow" w:hAnsi="Arial Narrow"/>
                <w:sz w:val="20"/>
                <w:szCs w:val="20"/>
              </w:rPr>
              <w:t>, Kraków 2004;</w:t>
            </w:r>
          </w:p>
          <w:p w:rsidR="002018AF" w:rsidRPr="00734A7F" w:rsidRDefault="002018AF" w:rsidP="00261142">
            <w:pPr>
              <w:numPr>
                <w:ilvl w:val="0"/>
                <w:numId w:val="14"/>
              </w:numPr>
              <w:ind w:left="392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A. </w:t>
            </w:r>
            <w:proofErr w:type="spellStart"/>
            <w:r w:rsidRPr="00734A7F">
              <w:rPr>
                <w:rFonts w:ascii="Arial Narrow" w:hAnsi="Arial Narrow"/>
                <w:sz w:val="20"/>
                <w:szCs w:val="20"/>
              </w:rPr>
              <w:t>Wojciuk</w:t>
            </w:r>
            <w:proofErr w:type="spellEnd"/>
            <w:r w:rsidRPr="00734A7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34A7F">
              <w:rPr>
                <w:rFonts w:ascii="Arial Narrow" w:hAnsi="Arial Narrow"/>
                <w:i/>
                <w:sz w:val="20"/>
                <w:szCs w:val="20"/>
              </w:rPr>
              <w:t>Dylemat potęgi. Praktyczna teoria stosunków międzynarodowych</w:t>
            </w:r>
            <w:r w:rsidRPr="00734A7F">
              <w:rPr>
                <w:rFonts w:ascii="Arial Narrow" w:hAnsi="Arial Narrow"/>
                <w:sz w:val="20"/>
                <w:szCs w:val="20"/>
              </w:rPr>
              <w:t>, Warszawa 2010;</w:t>
            </w:r>
          </w:p>
          <w:p w:rsidR="002018AF" w:rsidRPr="00734A7F" w:rsidRDefault="002018AF" w:rsidP="00261142">
            <w:pPr>
              <w:numPr>
                <w:ilvl w:val="0"/>
                <w:numId w:val="14"/>
              </w:numPr>
              <w:ind w:left="392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J. </w:t>
            </w:r>
            <w:proofErr w:type="spellStart"/>
            <w:r w:rsidRPr="00734A7F">
              <w:rPr>
                <w:rFonts w:ascii="Arial Narrow" w:hAnsi="Arial Narrow"/>
                <w:sz w:val="20"/>
                <w:szCs w:val="20"/>
              </w:rPr>
              <w:t>Symonides</w:t>
            </w:r>
            <w:proofErr w:type="spellEnd"/>
            <w:r w:rsidRPr="00734A7F">
              <w:rPr>
                <w:rFonts w:ascii="Arial Narrow" w:hAnsi="Arial Narrow"/>
                <w:sz w:val="20"/>
                <w:szCs w:val="20"/>
              </w:rPr>
              <w:t xml:space="preserve"> (red.), </w:t>
            </w:r>
            <w:r w:rsidRPr="00734A7F">
              <w:rPr>
                <w:rFonts w:ascii="Arial Narrow" w:hAnsi="Arial Narrow"/>
                <w:i/>
                <w:sz w:val="20"/>
                <w:szCs w:val="20"/>
              </w:rPr>
              <w:t>Świat wobec współczesnych wyzwań i zagrożeń</w:t>
            </w:r>
            <w:r w:rsidRPr="00734A7F">
              <w:rPr>
                <w:rFonts w:ascii="Arial Narrow" w:hAnsi="Arial Narrow"/>
                <w:sz w:val="20"/>
                <w:szCs w:val="20"/>
              </w:rPr>
              <w:t>, Warszawa 2010;</w:t>
            </w:r>
          </w:p>
          <w:p w:rsidR="002018AF" w:rsidRPr="00734A7F" w:rsidRDefault="002018AF" w:rsidP="00261142">
            <w:pPr>
              <w:numPr>
                <w:ilvl w:val="0"/>
                <w:numId w:val="14"/>
              </w:numPr>
              <w:ind w:left="392" w:hanging="284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sz w:val="20"/>
                <w:szCs w:val="20"/>
              </w:rPr>
              <w:t xml:space="preserve">F. </w:t>
            </w:r>
            <w:proofErr w:type="spellStart"/>
            <w:r w:rsidRPr="00734A7F">
              <w:rPr>
                <w:rFonts w:ascii="Arial Narrow" w:hAnsi="Arial Narrow"/>
                <w:sz w:val="20"/>
                <w:szCs w:val="20"/>
              </w:rPr>
              <w:t>Zakaria</w:t>
            </w:r>
            <w:proofErr w:type="spellEnd"/>
            <w:r w:rsidRPr="00734A7F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734A7F">
              <w:rPr>
                <w:rFonts w:ascii="Arial Narrow" w:hAnsi="Arial Narrow"/>
                <w:i/>
                <w:sz w:val="20"/>
                <w:szCs w:val="20"/>
              </w:rPr>
              <w:t>Koniec hegemonii Ameryki</w:t>
            </w:r>
            <w:r w:rsidRPr="00734A7F">
              <w:rPr>
                <w:rFonts w:ascii="Arial Narrow" w:hAnsi="Arial Narrow"/>
                <w:sz w:val="20"/>
                <w:szCs w:val="20"/>
              </w:rPr>
              <w:t>, Warszawa 2009;</w:t>
            </w:r>
          </w:p>
          <w:p w:rsidR="002018AF" w:rsidRPr="00734A7F" w:rsidRDefault="002018AF" w:rsidP="00261142">
            <w:pPr>
              <w:numPr>
                <w:ilvl w:val="0"/>
                <w:numId w:val="14"/>
              </w:numPr>
              <w:ind w:left="392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34A7F">
              <w:rPr>
                <w:rFonts w:ascii="Arial Narrow" w:hAnsi="Arial Narrow"/>
                <w:sz w:val="20"/>
                <w:szCs w:val="20"/>
                <w:lang w:val="en-US"/>
              </w:rPr>
              <w:t xml:space="preserve">T.P.M. Barnett, </w:t>
            </w:r>
            <w:r w:rsidRPr="00734A7F">
              <w:rPr>
                <w:rFonts w:ascii="Arial Narrow" w:hAnsi="Arial Narrow"/>
                <w:i/>
                <w:sz w:val="20"/>
                <w:szCs w:val="20"/>
                <w:lang w:val="en-US"/>
              </w:rPr>
              <w:t>Great Powers. America and the World After Bush</w:t>
            </w:r>
            <w:r w:rsidRPr="00734A7F">
              <w:rPr>
                <w:rFonts w:ascii="Arial Narrow" w:hAnsi="Arial Narrow"/>
                <w:sz w:val="20"/>
                <w:szCs w:val="20"/>
                <w:lang w:val="en-US"/>
              </w:rPr>
              <w:t>, New York 2009;</w:t>
            </w:r>
          </w:p>
          <w:p w:rsidR="004D08A2" w:rsidRPr="00734A7F" w:rsidRDefault="002018AF" w:rsidP="00261142">
            <w:pPr>
              <w:numPr>
                <w:ilvl w:val="0"/>
                <w:numId w:val="14"/>
              </w:numPr>
              <w:ind w:left="392" w:hanging="284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34A7F">
              <w:rPr>
                <w:rFonts w:ascii="Arial Narrow" w:hAnsi="Arial Narrow"/>
                <w:sz w:val="20"/>
                <w:szCs w:val="20"/>
                <w:lang w:val="en-US"/>
              </w:rPr>
              <w:t xml:space="preserve">Ch. Chari (red.), </w:t>
            </w:r>
            <w:r w:rsidRPr="00734A7F">
              <w:rPr>
                <w:rFonts w:ascii="Arial Narrow" w:hAnsi="Arial Narrow"/>
                <w:i/>
                <w:sz w:val="20"/>
                <w:szCs w:val="20"/>
                <w:lang w:val="en-US"/>
              </w:rPr>
              <w:t>Superpower Rivalry and Conflict</w:t>
            </w:r>
            <w:r w:rsidRPr="00734A7F">
              <w:rPr>
                <w:rFonts w:ascii="Arial Narrow" w:hAnsi="Arial Narrow"/>
                <w:sz w:val="20"/>
                <w:szCs w:val="20"/>
                <w:lang w:val="en-US"/>
              </w:rPr>
              <w:t>, Abingdon and New York 2010.</w:t>
            </w:r>
          </w:p>
        </w:tc>
      </w:tr>
      <w:tr w:rsidR="004D08A2" w:rsidRPr="00734A7F" w:rsidTr="00A36F2C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4D08A2" w:rsidP="00261142">
            <w:pPr>
              <w:pStyle w:val="Nagwek3"/>
              <w:rPr>
                <w:rFonts w:eastAsiaTheme="minorEastAsia" w:cstheme="minorBidi"/>
                <w:color w:val="000000"/>
                <w:sz w:val="20"/>
                <w:szCs w:val="20"/>
              </w:rPr>
            </w:pPr>
            <w:r w:rsidRPr="00734A7F">
              <w:rPr>
                <w:rFonts w:eastAsiaTheme="minorEastAsia" w:cstheme="minorBidi"/>
                <w:color w:val="000000"/>
                <w:sz w:val="20"/>
                <w:szCs w:val="20"/>
              </w:rPr>
              <w:t>METODY NAUCZANIA</w:t>
            </w:r>
          </w:p>
          <w:p w:rsidR="004D08A2" w:rsidRPr="00734A7F" w:rsidRDefault="004D08A2" w:rsidP="00261142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9" w:rsidRPr="00734A7F" w:rsidRDefault="00EA2549" w:rsidP="002611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 xml:space="preserve">wykład problemowy, </w:t>
            </w:r>
          </w:p>
          <w:p w:rsidR="004D08A2" w:rsidRPr="00734A7F" w:rsidRDefault="00EA2549" w:rsidP="002611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ćwiczenia audytoryjne</w:t>
            </w:r>
            <w:r w:rsidR="002018AF" w:rsidRPr="00734A7F">
              <w:rPr>
                <w:rFonts w:ascii="Arial Narrow" w:hAnsi="Arial Narrow"/>
                <w:color w:val="000000"/>
                <w:sz w:val="20"/>
                <w:szCs w:val="20"/>
              </w:rPr>
              <w:t>/dyskusja</w:t>
            </w:r>
          </w:p>
        </w:tc>
      </w:tr>
      <w:tr w:rsidR="004D08A2" w:rsidRPr="00734A7F" w:rsidTr="00A36F2C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POMOCE NAUKOWE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49" w:rsidRPr="00734A7F" w:rsidRDefault="00EA2549" w:rsidP="002611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 xml:space="preserve">prezentacja multimedialna, </w:t>
            </w:r>
          </w:p>
          <w:p w:rsidR="004D08A2" w:rsidRPr="00734A7F" w:rsidRDefault="00EA2549" w:rsidP="002611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teksty źródłowe,</w:t>
            </w:r>
          </w:p>
          <w:p w:rsidR="002018AF" w:rsidRPr="00734A7F" w:rsidRDefault="002018AF" w:rsidP="002611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referaty;</w:t>
            </w:r>
          </w:p>
        </w:tc>
      </w:tr>
      <w:tr w:rsidR="004D08A2" w:rsidRPr="00734A7F" w:rsidTr="00A36F2C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PROJEKT</w:t>
            </w:r>
          </w:p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962A0B" w:rsidP="0088541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97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nie dotyczy;</w:t>
            </w:r>
          </w:p>
        </w:tc>
      </w:tr>
      <w:tr w:rsidR="004D08A2" w:rsidRPr="00734A7F" w:rsidTr="00A36F2C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SPOSÓB ZALICZENIA</w:t>
            </w:r>
          </w:p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34A7F" w:rsidRDefault="00EA2549" w:rsidP="002611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 xml:space="preserve">wykład – </w:t>
            </w:r>
            <w:r w:rsidR="00AF5567" w:rsidRPr="00734A7F">
              <w:rPr>
                <w:rFonts w:ascii="Arial Narrow" w:hAnsi="Arial Narrow"/>
                <w:color w:val="000000"/>
                <w:sz w:val="20"/>
                <w:szCs w:val="20"/>
              </w:rPr>
              <w:t>egzamin (test)</w:t>
            </w: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;</w:t>
            </w:r>
          </w:p>
          <w:p w:rsidR="004D08A2" w:rsidRPr="00734A7F" w:rsidRDefault="00EA2549" w:rsidP="002611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ćwiczenia – zaliczenie z oceną</w:t>
            </w:r>
          </w:p>
        </w:tc>
      </w:tr>
      <w:tr w:rsidR="004D08A2" w:rsidRPr="00734A7F" w:rsidTr="00A36F2C">
        <w:trPr>
          <w:trHeight w:val="288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A2" w:rsidRPr="00734A7F" w:rsidRDefault="004D08A2" w:rsidP="00261142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FORMA </w:t>
            </w:r>
            <w:r w:rsidR="002971A0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 WARUNKI </w:t>
            </w:r>
            <w:r w:rsidRPr="00734A7F">
              <w:rPr>
                <w:rFonts w:ascii="Arial Narrow" w:hAnsi="Arial Narrow"/>
                <w:b/>
                <w:color w:val="000000"/>
                <w:sz w:val="20"/>
                <w:szCs w:val="20"/>
              </w:rPr>
              <w:t>ZALICZENIA</w:t>
            </w:r>
          </w:p>
        </w:tc>
        <w:tc>
          <w:tcPr>
            <w:tcW w:w="7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48" w:rsidRPr="00734A7F" w:rsidRDefault="00AF5567" w:rsidP="002611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Wykład - egzamin</w:t>
            </w:r>
            <w:r w:rsidR="00DF5748" w:rsidRPr="00734A7F"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</w:t>
            </w:r>
            <w:r w:rsidR="00022024" w:rsidRPr="00734A7F">
              <w:rPr>
                <w:rFonts w:ascii="Arial Narrow" w:hAnsi="Arial Narrow"/>
                <w:color w:val="000000"/>
                <w:sz w:val="20"/>
                <w:szCs w:val="20"/>
              </w:rPr>
              <w:t xml:space="preserve">na podstawie </w:t>
            </w:r>
            <w:r w:rsidR="00DF5748" w:rsidRPr="00734A7F">
              <w:rPr>
                <w:rFonts w:ascii="Arial Narrow" w:hAnsi="Arial Narrow"/>
                <w:color w:val="000000"/>
                <w:sz w:val="20"/>
                <w:szCs w:val="20"/>
              </w:rPr>
              <w:t>test pisemny z pytaniami (zadaniami) otwartymi;</w:t>
            </w:r>
          </w:p>
          <w:p w:rsidR="004D08A2" w:rsidRDefault="00AF5567" w:rsidP="002611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34A7F">
              <w:rPr>
                <w:rFonts w:ascii="Arial Narrow" w:hAnsi="Arial Narrow"/>
                <w:color w:val="000000"/>
                <w:sz w:val="20"/>
                <w:szCs w:val="20"/>
              </w:rPr>
              <w:t>Ćwiczenia - z</w:t>
            </w:r>
            <w:r w:rsidR="00DF5748" w:rsidRPr="00734A7F">
              <w:rPr>
                <w:rFonts w:ascii="Arial Narrow" w:hAnsi="Arial Narrow"/>
                <w:color w:val="000000"/>
                <w:sz w:val="20"/>
                <w:szCs w:val="20"/>
              </w:rPr>
              <w:t xml:space="preserve">aliczenie </w:t>
            </w:r>
            <w:r w:rsidR="00E44FC4" w:rsidRPr="00734A7F">
              <w:rPr>
                <w:rFonts w:ascii="Arial Narrow" w:hAnsi="Arial Narrow"/>
                <w:color w:val="000000"/>
                <w:sz w:val="20"/>
                <w:szCs w:val="20"/>
              </w:rPr>
              <w:t>z oceną</w:t>
            </w:r>
            <w:r w:rsidR="00DF5748" w:rsidRPr="00734A7F">
              <w:rPr>
                <w:rFonts w:ascii="Arial Narrow" w:hAnsi="Arial Narrow"/>
                <w:color w:val="000000"/>
                <w:sz w:val="20"/>
                <w:szCs w:val="20"/>
              </w:rPr>
              <w:t xml:space="preserve"> (na podstawie  przedstawionych referatów – prezentacj</w:t>
            </w:r>
            <w:r w:rsidR="00641561">
              <w:rPr>
                <w:rFonts w:ascii="Arial Narrow" w:hAnsi="Arial Narrow"/>
                <w:color w:val="000000"/>
                <w:sz w:val="20"/>
                <w:szCs w:val="20"/>
              </w:rPr>
              <w:t>i oraz aktywności na zajęciach);</w:t>
            </w:r>
          </w:p>
          <w:p w:rsidR="00F0114C" w:rsidRPr="00734A7F" w:rsidRDefault="00F0114C" w:rsidP="0026114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92" w:hanging="284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36C88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4D08A2" w:rsidRDefault="004D08A2" w:rsidP="00261142">
      <w:pPr>
        <w:rPr>
          <w:rFonts w:ascii="Arial Narrow" w:hAnsi="Arial Narrow"/>
          <w:sz w:val="20"/>
        </w:rPr>
      </w:pPr>
    </w:p>
    <w:sectPr w:rsidR="004D08A2" w:rsidSect="00907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7887"/>
    <w:multiLevelType w:val="hybridMultilevel"/>
    <w:tmpl w:val="518E2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4DDB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72B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DF3CB1"/>
    <w:multiLevelType w:val="hybridMultilevel"/>
    <w:tmpl w:val="1CD0AB56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A5062"/>
    <w:multiLevelType w:val="hybridMultilevel"/>
    <w:tmpl w:val="F266D410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328A3"/>
    <w:multiLevelType w:val="hybridMultilevel"/>
    <w:tmpl w:val="4F70F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10D03"/>
    <w:multiLevelType w:val="hybridMultilevel"/>
    <w:tmpl w:val="9D6CE21E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1098C"/>
    <w:multiLevelType w:val="hybridMultilevel"/>
    <w:tmpl w:val="FEAE05AC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A31E2"/>
    <w:multiLevelType w:val="hybridMultilevel"/>
    <w:tmpl w:val="E9F4C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135CF1"/>
    <w:multiLevelType w:val="hybridMultilevel"/>
    <w:tmpl w:val="7C847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133285"/>
    <w:multiLevelType w:val="hybridMultilevel"/>
    <w:tmpl w:val="9B381E50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31E47"/>
    <w:multiLevelType w:val="hybridMultilevel"/>
    <w:tmpl w:val="6B3C49C6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963C1"/>
    <w:multiLevelType w:val="hybridMultilevel"/>
    <w:tmpl w:val="71A09C48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F08F9"/>
    <w:multiLevelType w:val="hybridMultilevel"/>
    <w:tmpl w:val="F72CDC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6A46FB"/>
    <w:multiLevelType w:val="hybridMultilevel"/>
    <w:tmpl w:val="9FF4D65C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C77C7"/>
    <w:multiLevelType w:val="hybridMultilevel"/>
    <w:tmpl w:val="D63E9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2353B"/>
    <w:multiLevelType w:val="hybridMultilevel"/>
    <w:tmpl w:val="A8DA2DCE"/>
    <w:lvl w:ilvl="0" w:tplc="0415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6">
    <w:nsid w:val="737F0E87"/>
    <w:multiLevelType w:val="hybridMultilevel"/>
    <w:tmpl w:val="23EC7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2682B"/>
    <w:multiLevelType w:val="hybridMultilevel"/>
    <w:tmpl w:val="EC761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0"/>
  </w:num>
  <w:num w:numId="8">
    <w:abstractNumId w:val="4"/>
  </w:num>
  <w:num w:numId="9">
    <w:abstractNumId w:val="16"/>
  </w:num>
  <w:num w:numId="10">
    <w:abstractNumId w:val="7"/>
  </w:num>
  <w:num w:numId="11">
    <w:abstractNumId w:val="8"/>
  </w:num>
  <w:num w:numId="12">
    <w:abstractNumId w:val="2"/>
  </w:num>
  <w:num w:numId="13">
    <w:abstractNumId w:val="6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8A2"/>
    <w:rsid w:val="00022024"/>
    <w:rsid w:val="00024198"/>
    <w:rsid w:val="00035A7A"/>
    <w:rsid w:val="000447A5"/>
    <w:rsid w:val="000448E6"/>
    <w:rsid w:val="00050749"/>
    <w:rsid w:val="00062301"/>
    <w:rsid w:val="000705F1"/>
    <w:rsid w:val="00091A54"/>
    <w:rsid w:val="00091DE4"/>
    <w:rsid w:val="000D2297"/>
    <w:rsid w:val="00103CBA"/>
    <w:rsid w:val="00144926"/>
    <w:rsid w:val="001658DE"/>
    <w:rsid w:val="00172855"/>
    <w:rsid w:val="001E09CD"/>
    <w:rsid w:val="001E351B"/>
    <w:rsid w:val="002018AF"/>
    <w:rsid w:val="00230ECE"/>
    <w:rsid w:val="002349D7"/>
    <w:rsid w:val="00261142"/>
    <w:rsid w:val="00270C55"/>
    <w:rsid w:val="00276B7C"/>
    <w:rsid w:val="002971A0"/>
    <w:rsid w:val="002A3F6A"/>
    <w:rsid w:val="002D166F"/>
    <w:rsid w:val="002F2F4C"/>
    <w:rsid w:val="003872B8"/>
    <w:rsid w:val="003D4CE4"/>
    <w:rsid w:val="00402BFB"/>
    <w:rsid w:val="004650B6"/>
    <w:rsid w:val="00466C2D"/>
    <w:rsid w:val="00495E13"/>
    <w:rsid w:val="004A7D26"/>
    <w:rsid w:val="004C202A"/>
    <w:rsid w:val="004D08A2"/>
    <w:rsid w:val="00524FA3"/>
    <w:rsid w:val="005541A2"/>
    <w:rsid w:val="0057529A"/>
    <w:rsid w:val="005B1C4F"/>
    <w:rsid w:val="005D0159"/>
    <w:rsid w:val="0060775C"/>
    <w:rsid w:val="00625650"/>
    <w:rsid w:val="00636BBE"/>
    <w:rsid w:val="00641561"/>
    <w:rsid w:val="00650DE5"/>
    <w:rsid w:val="006D6749"/>
    <w:rsid w:val="006E66DA"/>
    <w:rsid w:val="006F0EE1"/>
    <w:rsid w:val="006F54AD"/>
    <w:rsid w:val="00734A7F"/>
    <w:rsid w:val="00751E45"/>
    <w:rsid w:val="007D20FB"/>
    <w:rsid w:val="007F2B43"/>
    <w:rsid w:val="00832B95"/>
    <w:rsid w:val="008666DE"/>
    <w:rsid w:val="00885413"/>
    <w:rsid w:val="008D0F33"/>
    <w:rsid w:val="008D6339"/>
    <w:rsid w:val="008E2ABA"/>
    <w:rsid w:val="008E53A7"/>
    <w:rsid w:val="008F1A20"/>
    <w:rsid w:val="009029D0"/>
    <w:rsid w:val="0090702C"/>
    <w:rsid w:val="009224A3"/>
    <w:rsid w:val="00936176"/>
    <w:rsid w:val="00962A0B"/>
    <w:rsid w:val="00A36F2C"/>
    <w:rsid w:val="00A70467"/>
    <w:rsid w:val="00A971AB"/>
    <w:rsid w:val="00AC2CF9"/>
    <w:rsid w:val="00AC6E86"/>
    <w:rsid w:val="00AE1098"/>
    <w:rsid w:val="00AF159F"/>
    <w:rsid w:val="00AF5567"/>
    <w:rsid w:val="00B30D72"/>
    <w:rsid w:val="00B3432E"/>
    <w:rsid w:val="00B96975"/>
    <w:rsid w:val="00BC67FD"/>
    <w:rsid w:val="00BC79CE"/>
    <w:rsid w:val="00C75FEB"/>
    <w:rsid w:val="00C81CB1"/>
    <w:rsid w:val="00C9175B"/>
    <w:rsid w:val="00C934BD"/>
    <w:rsid w:val="00CD18FB"/>
    <w:rsid w:val="00CF1B34"/>
    <w:rsid w:val="00D41F9B"/>
    <w:rsid w:val="00D901A1"/>
    <w:rsid w:val="00DF5748"/>
    <w:rsid w:val="00E15331"/>
    <w:rsid w:val="00E35699"/>
    <w:rsid w:val="00E44FC4"/>
    <w:rsid w:val="00E56182"/>
    <w:rsid w:val="00E61F3F"/>
    <w:rsid w:val="00E81AD3"/>
    <w:rsid w:val="00EA2549"/>
    <w:rsid w:val="00EA2EA2"/>
    <w:rsid w:val="00EA5713"/>
    <w:rsid w:val="00EA620D"/>
    <w:rsid w:val="00F0114C"/>
    <w:rsid w:val="00F12815"/>
    <w:rsid w:val="00F14DD6"/>
    <w:rsid w:val="00F345D4"/>
    <w:rsid w:val="00F93924"/>
    <w:rsid w:val="00FE05E2"/>
    <w:rsid w:val="00FE1878"/>
    <w:rsid w:val="00FF0C99"/>
    <w:rsid w:val="00FF4A2E"/>
    <w:rsid w:val="00FF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ind w:firstLine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8A2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D08A2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08A2"/>
    <w:pPr>
      <w:keepNext/>
      <w:outlineLvl w:val="1"/>
    </w:pPr>
    <w:rPr>
      <w:rFonts w:ascii="Arial Narrow" w:hAnsi="Arial Narrow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08A2"/>
    <w:pPr>
      <w:keepNext/>
      <w:outlineLvl w:val="2"/>
    </w:pPr>
    <w:rPr>
      <w:rFonts w:ascii="Arial Narrow" w:hAnsi="Arial Narrow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74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D08A2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D08A2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D08A2"/>
    <w:rPr>
      <w:rFonts w:ascii="Arial Narrow" w:eastAsia="Times New Roman" w:hAnsi="Arial Narrow" w:cs="Times New Roman"/>
      <w:b/>
      <w:bCs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D08A2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D08A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4D08A2"/>
    <w:pPr>
      <w:widowControl w:val="0"/>
      <w:snapToGrid w:val="0"/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8E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5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EA25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A25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74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47A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2024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A36F2C"/>
    <w:pPr>
      <w:jc w:val="center"/>
    </w:pPr>
    <w:rPr>
      <w:rFonts w:ascii="Arial" w:hAnsi="Arial"/>
      <w:sz w:val="32"/>
    </w:rPr>
  </w:style>
  <w:style w:type="character" w:customStyle="1" w:styleId="PodtytuZnak">
    <w:name w:val="Podtytuł Znak"/>
    <w:basedOn w:val="Domylnaczcionkaakapitu"/>
    <w:link w:val="Podtytu"/>
    <w:rsid w:val="00A36F2C"/>
    <w:rPr>
      <w:rFonts w:ascii="Arial" w:eastAsia="Times New Roman" w:hAnsi="Arial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Szot</dc:creator>
  <cp:lastModifiedBy>Marta Grelak</cp:lastModifiedBy>
  <cp:revision>20</cp:revision>
  <cp:lastPrinted>2012-04-25T07:28:00Z</cp:lastPrinted>
  <dcterms:created xsi:type="dcterms:W3CDTF">2012-02-14T18:20:00Z</dcterms:created>
  <dcterms:modified xsi:type="dcterms:W3CDTF">2012-04-25T11:12:00Z</dcterms:modified>
</cp:coreProperties>
</file>