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CA1A0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CA1A0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CA1A0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CA1A0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A02" w:rsidRDefault="0012441D" w:rsidP="00CA1A0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CA1A0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CA1A0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A0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BE0DFE" w:rsidRPr="00CA1A02">
              <w:rPr>
                <w:rFonts w:ascii="Arial Narrow" w:hAnsi="Arial Narrow"/>
                <w:b/>
                <w:bCs/>
                <w:sz w:val="20"/>
                <w:szCs w:val="20"/>
              </w:rPr>
              <w:t>Biomechanika</w:t>
            </w:r>
          </w:p>
        </w:tc>
      </w:tr>
      <w:tr w:rsidR="0012441D" w:rsidRPr="00CA1A0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A0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CA1A0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A0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CA1A0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CA1A0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A0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A0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A0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CA1A02" w:rsidTr="00CA1A02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CA1A0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2441D" w:rsidRPr="00CA1A0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A0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A0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A0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A0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CA1A0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CA1A02" w:rsidTr="00CA1A0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CA1A0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CA1A0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A1A0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A1A0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A1A0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A1A0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1A02">
              <w:rPr>
                <w:rFonts w:ascii="Arial Narrow" w:hAnsi="Arial Narrow"/>
                <w:b/>
                <w:sz w:val="20"/>
                <w:szCs w:val="20"/>
              </w:rPr>
              <w:t>12w</w:t>
            </w:r>
            <w:r w:rsidR="004B1872">
              <w:rPr>
                <w:rFonts w:ascii="Arial Narrow" w:hAnsi="Arial Narrow"/>
                <w:b/>
                <w:sz w:val="20"/>
                <w:szCs w:val="20"/>
              </w:rPr>
              <w:t>/16ćw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CA1A02" w:rsidTr="00CA1A0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CA1A0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CA1A0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A1A0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A1A0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A1A0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A1A0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CA1A0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CA1A0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BE0DFE" w:rsidP="00CA1A0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FE" w:rsidRPr="00CA1A02" w:rsidRDefault="00BE0DFE" w:rsidP="00DF6A6D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 xml:space="preserve">dr hab. Rafał Gnat prof. </w:t>
            </w:r>
            <w:proofErr w:type="spellStart"/>
            <w:r w:rsidRPr="00CA1A02">
              <w:rPr>
                <w:rFonts w:ascii="Arial Narrow" w:hAnsi="Arial Narrow"/>
                <w:sz w:val="20"/>
                <w:szCs w:val="20"/>
              </w:rPr>
              <w:t>nadzw</w:t>
            </w:r>
            <w:proofErr w:type="spellEnd"/>
            <w:r w:rsidRPr="00CA1A02">
              <w:rPr>
                <w:rFonts w:ascii="Arial Narrow" w:hAnsi="Arial Narrow"/>
                <w:sz w:val="20"/>
                <w:szCs w:val="20"/>
              </w:rPr>
              <w:t>. WSB</w:t>
            </w:r>
            <w:r w:rsidR="002B309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B3091" w:rsidRPr="00D67972">
              <w:rPr>
                <w:rFonts w:ascii="Arial Narrow" w:hAnsi="Arial Narrow"/>
                <w:sz w:val="20"/>
                <w:szCs w:val="20"/>
              </w:rPr>
              <w:t>dr Paweł Linek</w:t>
            </w:r>
          </w:p>
        </w:tc>
      </w:tr>
      <w:tr w:rsidR="00BE0DFE" w:rsidRPr="00CA1A0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BE0DFE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74745A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BE0DFE" w:rsidRPr="00CA1A02">
              <w:rPr>
                <w:rFonts w:ascii="Arial Narrow" w:hAnsi="Arial Narrow" w:cs="Arial"/>
                <w:sz w:val="20"/>
                <w:szCs w:val="20"/>
              </w:rPr>
              <w:t>ykład</w:t>
            </w:r>
          </w:p>
        </w:tc>
      </w:tr>
      <w:tr w:rsidR="00BE0DFE" w:rsidRPr="00CA1A0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E0DFE" w:rsidRPr="00CA1A0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Studenci zdobywają wiedzę z zakresu analizy, opisu i interpretacji biomechanicznej statycznych ułożeń ciała oraz czynności ruchowych człowieka (postawa ciała, ruchy w stawach, lokomocja), skutków oddziaływania na organizm krótko- i długotrwałych obciążeń mechanicznych.</w:t>
            </w:r>
          </w:p>
        </w:tc>
      </w:tr>
      <w:tr w:rsidR="00BE0DFE" w:rsidRPr="00CA1A0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CA1A0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CA1A0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CA1A0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CA1A0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CA1A0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BE0DFE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40" w:rsidRPr="00CA1A02" w:rsidRDefault="007E054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  <w:p w:rsidR="00BE0DFE" w:rsidRPr="00CA1A0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40" w:rsidRPr="00CA1A02" w:rsidRDefault="007E054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7E0540" w:rsidRPr="00CA1A02" w:rsidRDefault="007E054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BE0DFE" w:rsidRPr="00CA1A0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40" w:rsidRPr="00CA1A02" w:rsidRDefault="007E054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Posiada podstawową wiedzę z zakresu biologii i dyscyplin pokrewnych -</w:t>
            </w:r>
          </w:p>
          <w:p w:rsidR="00BE0DFE" w:rsidRPr="00CA1A02" w:rsidRDefault="007E054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biofizyki i biochemii. Wie jakie jest ich miejsce w systemie nauk o zdrowiu i kulturze fizycznej i zna ich wzajemne powiązania</w:t>
            </w:r>
            <w:r w:rsidR="001444CC" w:rsidRPr="00CA1A0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Egzamin testowy</w:t>
            </w:r>
          </w:p>
        </w:tc>
      </w:tr>
      <w:tr w:rsidR="00BE0DFE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BE0DFE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FIZ_W02</w:t>
            </w:r>
          </w:p>
          <w:p w:rsidR="00BE0DFE" w:rsidRPr="00CA1A0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BE0DFE" w:rsidRPr="00CA1A0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Rozumie zagadnienia związane z ruchem człowieka w oparciu o treści z zakresu kinezjologii i biomechaniki.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Egzamin testowy</w:t>
            </w:r>
          </w:p>
        </w:tc>
      </w:tr>
      <w:tr w:rsidR="0041176F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Zna budowę i funkcje</w:t>
            </w:r>
            <w:r w:rsidR="001444CC" w:rsidRPr="00CA1A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A1A02">
              <w:rPr>
                <w:rFonts w:ascii="Arial Narrow" w:hAnsi="Arial Narrow" w:cs="Arial"/>
                <w:sz w:val="20"/>
                <w:szCs w:val="20"/>
              </w:rPr>
              <w:t>układu czynnego i biernego ruchu</w:t>
            </w:r>
            <w:r w:rsidR="001444CC" w:rsidRPr="00CA1A0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Egzamin testowy</w:t>
            </w:r>
          </w:p>
        </w:tc>
      </w:tr>
      <w:tr w:rsidR="0041176F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Zna metody oceny stanu pacjenta w oparciu o różnorodne rozwiązania diagnostyczne. Zna procedury diagnostyczne w różnych obszarach klinicznych charakterystycznych dla fizjoterapii. Zna metody pomiaru wydolności człowieka.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Egzamin testowy</w:t>
            </w:r>
          </w:p>
        </w:tc>
      </w:tr>
      <w:tr w:rsidR="0041176F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Zna metody</w:t>
            </w:r>
            <w:r w:rsidR="001444CC" w:rsidRPr="00CA1A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A1A02">
              <w:rPr>
                <w:rFonts w:ascii="Arial Narrow" w:hAnsi="Arial Narrow" w:cs="Arial"/>
                <w:sz w:val="20"/>
                <w:szCs w:val="20"/>
              </w:rPr>
              <w:t>oceny możliwości ruchowych osoby niepełnosprawnej</w:t>
            </w:r>
            <w:r w:rsidR="001444CC" w:rsidRPr="00CA1A0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Egzamin testowy</w:t>
            </w:r>
          </w:p>
        </w:tc>
      </w:tr>
      <w:tr w:rsidR="0041176F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Zna i rozumie pojęcia z zakresu profilaktyki i ergonomii pracy człowieka. Zna różnorodne rozwiązania ochronne dla zdrowia i życia człowieka</w:t>
            </w:r>
            <w:r w:rsidR="001444CC" w:rsidRPr="00CA1A0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Egzamin testowy</w:t>
            </w:r>
          </w:p>
        </w:tc>
      </w:tr>
      <w:tr w:rsidR="0041176F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FIZ_W20</w:t>
            </w:r>
          </w:p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Zna zagadnienia i terminologię stosowaną w prowadzeniu zajęć terapeutycznych z pacjentem w oparciu o metodykę nauczania ruchu</w:t>
            </w:r>
            <w:r w:rsidR="001444CC" w:rsidRPr="00CA1A0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Egzamin testowy</w:t>
            </w:r>
          </w:p>
        </w:tc>
      </w:tr>
      <w:tr w:rsidR="004B1872" w:rsidRPr="00D67972" w:rsidTr="00D41102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FIZ_W02</w:t>
            </w:r>
          </w:p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Rozumie zagadnienia związane z ruchem człowieka w oparciu o treści z zakresu kinezjologii i biomechaniki.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Odpowiedź ustna, praca zaliczeniowa</w:t>
            </w:r>
          </w:p>
        </w:tc>
      </w:tr>
      <w:tr w:rsidR="004B1872" w:rsidRPr="00D67972" w:rsidTr="00D41102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Zna budowę i funkcje układu czynnego i biernego ruchu.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Odpowiedź ustna, praca zaliczeniowa</w:t>
            </w:r>
          </w:p>
        </w:tc>
      </w:tr>
      <w:tr w:rsidR="004B1872" w:rsidRPr="00D67972" w:rsidTr="00D41102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Zna metody oceny stanu pacjenta w oparciu o różnorodne rozwiązania diagnostyczne. Zna procedury diagnostyczne w różnych obszarach klinicznych charakterystycznych dla fizjoterapii. Zna metody pomiaru wydolności człowieka.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Odpowiedź ustna, praca zaliczeniowa</w:t>
            </w:r>
          </w:p>
        </w:tc>
      </w:tr>
      <w:tr w:rsidR="004B1872" w:rsidRPr="00D67972" w:rsidTr="00D41102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Zna i rozumie pojęcia z zakresu profilaktyki i ergonomii pracy człowieka. Zna różnorodne rozwiązania ochronne dla zdrowia i życia człowieka.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Odpowiedź ustna, praca zaliczeniowa</w:t>
            </w:r>
          </w:p>
        </w:tc>
      </w:tr>
      <w:tr w:rsidR="004B1872" w:rsidRPr="00D67972" w:rsidTr="00D41102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FIZ_W20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Zna zagadnienia i terminologię stosowaną w prowadzeniu zajęć terapeutycznych z pacjentem w oparciu o metodykę nauczania ruchu.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Odpowiedź ustna, praca zaliczeniowa</w:t>
            </w:r>
          </w:p>
        </w:tc>
      </w:tr>
      <w:tr w:rsidR="00CA1A02" w:rsidRPr="00CA1A02" w:rsidTr="00CA1A02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02" w:rsidRPr="00CA1A02" w:rsidRDefault="00CA1A02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Potrafi zaplanować, przeprowadzić i zinterpretować działania diagnostyczne w obrębie poszczególnych działów klinicznych odnoszące się do działań fizjoterapeutycznych</w:t>
            </w:r>
            <w:r w:rsidR="001444CC" w:rsidRPr="00CA1A0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Odpowiedź ustna, obserwacja</w:t>
            </w:r>
          </w:p>
        </w:tc>
      </w:tr>
      <w:tr w:rsidR="001444CC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Potrafi zaplanować i przeprowadzić działania profilaktyki osób z różnymi zagrożeniami klinicznym.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Odpowiedź ustna, obserwacja</w:t>
            </w:r>
          </w:p>
        </w:tc>
      </w:tr>
      <w:tr w:rsidR="001444CC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FIZ_U10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Potrafi zaplanować, przygotować, przeprowadzić oraz ewoluować działania usprawniające pacjentów w działach dysfunkcji narządu ruchu oraz chorób wewnętrznych.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Odpowiedź ustna, obserwacja</w:t>
            </w:r>
          </w:p>
        </w:tc>
      </w:tr>
      <w:tr w:rsidR="004B1872" w:rsidRPr="00D67972" w:rsidTr="00D41102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Potrafi zaplanować, przeprowadzić i zinterpretować działania diagnostyczne w obrębie poszczególnych działów klinicznych odnoszące się do działań fizjoterapeutycznych.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Odpowiedź ustna, obserwacja</w:t>
            </w:r>
          </w:p>
        </w:tc>
      </w:tr>
      <w:tr w:rsidR="004B1872" w:rsidRPr="00D67972" w:rsidTr="00D41102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FIZ_U10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Potrafi zaplanować, przygotować, przeprowadzić oraz ewoluować działania usprawniające pacjentów w działach dysfunkcji narządu ruchu oraz chorób wewnętrznych.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Odpowiedź ustna, obserwacja</w:t>
            </w:r>
          </w:p>
        </w:tc>
      </w:tr>
      <w:tr w:rsidR="00CA1A02" w:rsidRPr="00CA1A02" w:rsidTr="00CA1A02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02" w:rsidRPr="00CA1A02" w:rsidRDefault="00CA1A02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1444CC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Ma świadomość poziomu swojej wiedzy i umiejętności, zdaje sobie sprawę z konieczności ciągłego dokształcania się zawodowego i rozwoju osobistego.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1444CC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Jest świadomy własnych ograniczeń, potrafi określić swoje braki i wątpliwości, potrafi zwrócić się z prośbą o radę do osób z większym doświadczeniem.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1444CC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FIZ_K06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M1_K06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Potrafi rozwiązywać problemy związane z wykonywaniem zawodu, współdziała interdyscyplinarnie.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4B1872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Ma świadomość poziomu swojej wiedzy i umiejętności, zdaje sobie sprawę z konieczności ciągłego dokształcania się zawodowego i rozwoju osobistego.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4B1872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Jest świadomy własnych ograniczeń, potrafi określić swoje braki i wątpliwości, potrafi zwrócić się z prośbą o radę do osób z większym doświadczeniem.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4B1872" w:rsidRPr="00CA1A0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FIZ_K06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M1_K06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Potrafi rozwiązywać problemy związane z wykonywaniem zawodu, współdziała interdyscyplinarnie.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72" w:rsidRPr="00D67972" w:rsidRDefault="004B1872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1444CC" w:rsidRPr="00CA1A0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CA1A02" w:rsidRDefault="001444CC" w:rsidP="00CA1A0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1444CC" w:rsidRPr="00CA1A0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udział w wykładach = 12</w:t>
            </w:r>
          </w:p>
          <w:p w:rsidR="001444CC" w:rsidRPr="00CA1A02" w:rsidRDefault="002B309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ćwiczeniach =16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przygotowanie do ćwiczeń </w:t>
            </w:r>
            <w:r w:rsidR="002B3091">
              <w:rPr>
                <w:rFonts w:ascii="Arial Narrow" w:hAnsi="Arial Narrow" w:cs="Arial"/>
                <w:sz w:val="20"/>
                <w:szCs w:val="20"/>
              </w:rPr>
              <w:t>= 18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2B3091">
              <w:rPr>
                <w:rFonts w:ascii="Arial Narrow" w:hAnsi="Arial Narrow" w:cs="Arial"/>
                <w:sz w:val="20"/>
                <w:szCs w:val="20"/>
              </w:rPr>
              <w:t>15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przygotowanie do egzaminu = 12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realizacja zadań projektowych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e-learning</w:t>
            </w:r>
            <w:r w:rsidR="00CA1A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 w:rsidR="002B3091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inne  (określ jakie)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2B3091">
              <w:rPr>
                <w:rFonts w:ascii="Arial Narrow" w:hAnsi="Arial Narrow" w:cs="Arial"/>
                <w:b/>
                <w:sz w:val="20"/>
                <w:szCs w:val="20"/>
              </w:rPr>
              <w:t>75</w:t>
            </w:r>
          </w:p>
          <w:p w:rsidR="001444CC" w:rsidRPr="004B18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1872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4B1872" w:rsidRPr="004B187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 xml:space="preserve">w tym w ramach zajęć praktycznych: </w:t>
            </w:r>
            <w:r w:rsidR="002B309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1444CC" w:rsidRPr="00CA1A0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udział w ćwiczeniach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przygotowanie do ćwiczeń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przygotowanie do wykładu =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realizacja zadań projektowych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e-learning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inne  (określ jakie)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4B18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1872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444CC" w:rsidRPr="00CA1A0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CA1A0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Opanowanie podstawowych wiadomości z zakresu anatomii opisowej i funkcjonalnej człowieka</w:t>
            </w:r>
          </w:p>
        </w:tc>
      </w:tr>
    </w:tbl>
    <w:p w:rsidR="00CA1A02" w:rsidRDefault="00CA1A02"/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7370"/>
      </w:tblGrid>
      <w:tr w:rsidR="002B3091" w:rsidRPr="00CA1A02" w:rsidTr="00064F2A">
        <w:trPr>
          <w:cantSplit/>
          <w:trHeight w:val="67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91" w:rsidRPr="00CA1A02" w:rsidRDefault="002B309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2B3091" w:rsidRPr="00CA1A02" w:rsidRDefault="002B3091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A1A0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2B3091" w:rsidRPr="00CA1A02" w:rsidRDefault="002B3091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2B3091" w:rsidRPr="00CA1A02" w:rsidRDefault="002B309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B3091" w:rsidRPr="00CA1A02" w:rsidRDefault="002B309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91" w:rsidRDefault="002B3091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2B3091" w:rsidRPr="00CA1A02" w:rsidRDefault="002B3091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</w:t>
            </w:r>
          </w:p>
          <w:p w:rsidR="002B3091" w:rsidRPr="00CA1A02" w:rsidRDefault="002B3091" w:rsidP="00DF6A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Wprowadzenie do biomechaniki: historia, definicje</w:t>
            </w:r>
          </w:p>
          <w:p w:rsidR="002B3091" w:rsidRPr="00CA1A02" w:rsidRDefault="002B3091" w:rsidP="00DF6A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Wybrane zagadnienia z zakresu kinematycznej analizy ruchu człowieka</w:t>
            </w:r>
          </w:p>
          <w:p w:rsidR="002B3091" w:rsidRPr="00CA1A02" w:rsidRDefault="002B3091" w:rsidP="00DF6A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Podstawowe definicje</w:t>
            </w:r>
          </w:p>
          <w:p w:rsidR="002B3091" w:rsidRPr="00CA1A02" w:rsidRDefault="002B3091" w:rsidP="00DF6A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Osie i płaszczyzny, pozycja neutralna</w:t>
            </w:r>
          </w:p>
          <w:p w:rsidR="002B3091" w:rsidRPr="00CA1A02" w:rsidRDefault="002B3091" w:rsidP="00DF6A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Nazewnictwo ruchów, kierunków ruchu oraz pozycji</w:t>
            </w:r>
          </w:p>
          <w:p w:rsidR="002B3091" w:rsidRPr="00CA1A02" w:rsidRDefault="002B3091" w:rsidP="00DF6A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Łańcuchu kinematyczne</w:t>
            </w:r>
          </w:p>
          <w:p w:rsidR="002B3091" w:rsidRPr="00CA1A02" w:rsidRDefault="002B3091" w:rsidP="00DF6A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Obliczanie stopni swobody ruchu ogniwa i  łańcucha kinematycznego</w:t>
            </w:r>
          </w:p>
          <w:p w:rsidR="002B3091" w:rsidRPr="00CA1A02" w:rsidRDefault="002B3091" w:rsidP="00DF6A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Ruchy liniowe i obrotowe</w:t>
            </w:r>
          </w:p>
          <w:p w:rsidR="002B3091" w:rsidRPr="00CA1A02" w:rsidRDefault="002B3091" w:rsidP="00DF6A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Analiza kinematyczna ruchu liniowego</w:t>
            </w:r>
          </w:p>
          <w:p w:rsidR="002B3091" w:rsidRPr="00CA1A02" w:rsidRDefault="002B3091" w:rsidP="00DF6A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Analiza kinematyczna ruchu obrotowego</w:t>
            </w:r>
          </w:p>
          <w:p w:rsidR="002B3091" w:rsidRPr="00CA1A02" w:rsidRDefault="002B3091" w:rsidP="00DF6A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Kliniczne i laboratoryjne metody analizy kinematycznej ruchu</w:t>
            </w:r>
          </w:p>
          <w:p w:rsidR="002B3091" w:rsidRPr="00CA1A02" w:rsidRDefault="002B3091" w:rsidP="00DF6A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Wybrane zagadnienia z zakresu kinetycznej analizy ruchu człowieka</w:t>
            </w:r>
          </w:p>
          <w:p w:rsidR="002B3091" w:rsidRPr="00CA1A02" w:rsidRDefault="002B3091" w:rsidP="00DF6A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Dynamika: podstawowe definicje</w:t>
            </w:r>
          </w:p>
          <w:p w:rsidR="002B3091" w:rsidRPr="00CA1A02" w:rsidRDefault="002B3091" w:rsidP="00DF6A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Prawa dynamiki Newtona</w:t>
            </w:r>
          </w:p>
          <w:p w:rsidR="002B3091" w:rsidRPr="00CA1A02" w:rsidRDefault="002B3091" w:rsidP="00DF6A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Pojęcie siły</w:t>
            </w:r>
          </w:p>
          <w:p w:rsidR="002B3091" w:rsidRPr="00CA1A02" w:rsidRDefault="002B3091" w:rsidP="00DF6A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Ciężar a masa ciała</w:t>
            </w:r>
          </w:p>
          <w:p w:rsidR="002B3091" w:rsidRPr="00CA1A02" w:rsidRDefault="002B3091" w:rsidP="00DF6A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Analiza kinetyczna w warunkach dynamicznych: podstawowe parametry</w:t>
            </w:r>
          </w:p>
          <w:p w:rsidR="002B3091" w:rsidRPr="00CA1A02" w:rsidRDefault="002B3091" w:rsidP="00DF6A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Kliniczne i laboratoryjne metody analizy kinetycznej ruchu</w:t>
            </w:r>
          </w:p>
          <w:p w:rsidR="002B3091" w:rsidRPr="00CA1A02" w:rsidRDefault="002B3091" w:rsidP="00DF6A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Wybrane zagadnienia z zakresu analizy kinetycznej w warunkach statycznych</w:t>
            </w:r>
          </w:p>
          <w:p w:rsidR="002B3091" w:rsidRPr="00CA1A02" w:rsidRDefault="002B3091" w:rsidP="00DF6A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Statyka: podstawowe definicje</w:t>
            </w:r>
          </w:p>
          <w:p w:rsidR="002B3091" w:rsidRPr="00CA1A02" w:rsidRDefault="002B3091" w:rsidP="00DF6A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Pojęcie równowagi</w:t>
            </w:r>
          </w:p>
          <w:p w:rsidR="002B3091" w:rsidRPr="00CA1A02" w:rsidRDefault="002B3091" w:rsidP="00DF6A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Rodzaje równowagi</w:t>
            </w:r>
          </w:p>
          <w:p w:rsidR="002B3091" w:rsidRPr="00CA1A02" w:rsidRDefault="002B3091" w:rsidP="00DF6A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Warunki równowagi</w:t>
            </w:r>
          </w:p>
          <w:p w:rsidR="002B3091" w:rsidRPr="00CA1A02" w:rsidRDefault="002B3091" w:rsidP="00DF6A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Analiza pozycji statycznej</w:t>
            </w:r>
          </w:p>
          <w:p w:rsidR="002B3091" w:rsidRPr="00CA1A02" w:rsidRDefault="002B3091" w:rsidP="00DF6A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Kliniczne i laboratoryjne metody analizy pozycji statycznych</w:t>
            </w:r>
          </w:p>
          <w:p w:rsidR="002B3091" w:rsidRPr="00CA1A02" w:rsidRDefault="002B3091" w:rsidP="00DF6A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Podstawowe zagadnienia z zakresu makro- i mikroskopo</w:t>
            </w:r>
            <w:r>
              <w:rPr>
                <w:rFonts w:ascii="Arial Narrow" w:hAnsi="Arial Narrow"/>
                <w:sz w:val="20"/>
                <w:szCs w:val="20"/>
              </w:rPr>
              <w:t>wej budowy mięśni szkieletowych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CA1A02">
              <w:rPr>
                <w:rFonts w:ascii="Arial Narrow" w:hAnsi="Arial Narrow"/>
                <w:sz w:val="20"/>
                <w:szCs w:val="20"/>
              </w:rPr>
              <w:lastRenderedPageBreak/>
              <w:t>w perspektywie biomechanicznej</w:t>
            </w:r>
          </w:p>
          <w:p w:rsidR="002B3091" w:rsidRPr="00CA1A02" w:rsidRDefault="002B3091" w:rsidP="00DF6A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Uwarunkowania siły mięśniowej</w:t>
            </w:r>
          </w:p>
          <w:p w:rsidR="002B3091" w:rsidRPr="00CA1A02" w:rsidRDefault="002B3091" w:rsidP="00DF6A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Rodzaje dźwigni</w:t>
            </w:r>
          </w:p>
          <w:p w:rsidR="002B3091" w:rsidRPr="00CA1A02" w:rsidRDefault="002B3091" w:rsidP="00DF6A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Dźwignie w organizmie człowieka</w:t>
            </w:r>
          </w:p>
          <w:p w:rsidR="002B3091" w:rsidRPr="00CA1A02" w:rsidRDefault="002B3091" w:rsidP="00DF6A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Oddziaływanie mięśnia na belkę kostną</w:t>
            </w:r>
          </w:p>
          <w:p w:rsidR="002B3091" w:rsidRPr="00CA1A02" w:rsidRDefault="002B3091" w:rsidP="00DF6A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Statyczna i dynamiczna czynność mięśnia</w:t>
            </w:r>
          </w:p>
          <w:p w:rsidR="002B3091" w:rsidRDefault="002B3091" w:rsidP="00DF6A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Kliniczne i laboratoryjne metody analizy czynności mięśni dla potrzeb biomechaniki</w:t>
            </w:r>
          </w:p>
          <w:p w:rsidR="002B3091" w:rsidRDefault="002B3091" w:rsidP="004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Ćwiczenia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B1872">
              <w:rPr>
                <w:rFonts w:ascii="Arial Narrow" w:hAnsi="Arial Narrow" w:cs="Arial"/>
                <w:sz w:val="20"/>
                <w:szCs w:val="20"/>
              </w:rPr>
              <w:t>Biokinematyka</w:t>
            </w:r>
            <w:proofErr w:type="spellEnd"/>
            <w:r w:rsidRPr="004B1872">
              <w:rPr>
                <w:rFonts w:ascii="Arial Narrow" w:hAnsi="Arial Narrow" w:cs="Arial"/>
                <w:sz w:val="20"/>
                <w:szCs w:val="20"/>
              </w:rPr>
              <w:t xml:space="preserve"> stawów i kości: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B1872">
              <w:rPr>
                <w:rFonts w:ascii="Arial Narrow" w:hAnsi="Arial Narrow" w:cs="Arial"/>
                <w:sz w:val="20"/>
                <w:szCs w:val="20"/>
              </w:rPr>
              <w:t>Główne płaszczyzny i osie jako układ odniesienia.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B1872">
              <w:rPr>
                <w:rFonts w:ascii="Arial Narrow" w:hAnsi="Arial Narrow" w:cs="Arial"/>
                <w:sz w:val="20"/>
                <w:szCs w:val="20"/>
              </w:rPr>
              <w:t>Nazewnictwo kierunków ruchu segmentów ciała.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B1872">
              <w:rPr>
                <w:rFonts w:ascii="Arial Narrow" w:hAnsi="Arial Narrow" w:cs="Arial"/>
                <w:sz w:val="20"/>
                <w:szCs w:val="20"/>
              </w:rPr>
              <w:t>Pomiary i zapis ruchów ciała ludzkiego.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B1872">
              <w:rPr>
                <w:rFonts w:ascii="Arial Narrow" w:hAnsi="Arial Narrow" w:cs="Arial"/>
                <w:sz w:val="20"/>
                <w:szCs w:val="20"/>
              </w:rPr>
              <w:t>Łańcuchy kinematyczne i ich ruchliwość.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B1872">
              <w:rPr>
                <w:rFonts w:ascii="Arial Narrow" w:hAnsi="Arial Narrow" w:cs="Arial"/>
                <w:sz w:val="20"/>
                <w:szCs w:val="20"/>
              </w:rPr>
              <w:t>Dynamika ruchu postępowego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Wielkości wektorowe.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Składanie sił.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Rozkład sił mięśnia.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Siły działające równolegle i momenty siły obrotowej.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Dźwignie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Równowaga ciała ludzkiego i jego stabilność: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Zastosowanie ogólnych praw Newtona.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Warunki równowagi.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Równowaga dynamiczna.</w:t>
            </w:r>
          </w:p>
          <w:p w:rsidR="002B3091" w:rsidRPr="004B1872" w:rsidRDefault="002B3091" w:rsidP="004B1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Stabilność.</w:t>
            </w:r>
          </w:p>
          <w:p w:rsidR="002B3091" w:rsidRPr="002B3091" w:rsidRDefault="002B3091" w:rsidP="002B309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Lokalizacja środka ciężkości</w:t>
            </w:r>
          </w:p>
          <w:p w:rsidR="002B3091" w:rsidRPr="00CA1A02" w:rsidRDefault="002B3091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B3091" w:rsidRPr="00CA1A02" w:rsidRDefault="002B3091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Treści realizowane w formie e-learning: </w:t>
            </w:r>
          </w:p>
        </w:tc>
      </w:tr>
      <w:tr w:rsidR="002B3091" w:rsidRPr="00CA1A02" w:rsidTr="00064F2A">
        <w:trPr>
          <w:cantSplit/>
          <w:trHeight w:val="67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91" w:rsidRPr="00CA1A02" w:rsidRDefault="002B309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91" w:rsidRPr="00CA1A02" w:rsidRDefault="002B3091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CA1A02" w:rsidTr="00DF6A6D">
        <w:trPr>
          <w:cantSplit/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widowControl w:val="0"/>
              <w:numPr>
                <w:ilvl w:val="0"/>
                <w:numId w:val="2"/>
              </w:numPr>
              <w:tabs>
                <w:tab w:val="clear" w:pos="1428"/>
              </w:tabs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Błaszczyk JW. Biomechanika kliniczna. PZWL, Warszawa, 2004.</w:t>
            </w:r>
          </w:p>
          <w:p w:rsidR="001444CC" w:rsidRPr="00CA1A02" w:rsidRDefault="001444CC" w:rsidP="00DF6A6D">
            <w:pPr>
              <w:widowControl w:val="0"/>
              <w:numPr>
                <w:ilvl w:val="0"/>
                <w:numId w:val="2"/>
              </w:numPr>
              <w:tabs>
                <w:tab w:val="clear" w:pos="1428"/>
              </w:tabs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Bober T, Zawadzki J. Biomechanika układu ruchu człowieka. AWF Wrocław, 2001.</w:t>
            </w:r>
          </w:p>
          <w:p w:rsidR="001444CC" w:rsidRPr="00CA1A02" w:rsidRDefault="001444CC" w:rsidP="00DF6A6D">
            <w:pPr>
              <w:widowControl w:val="0"/>
              <w:numPr>
                <w:ilvl w:val="0"/>
                <w:numId w:val="2"/>
              </w:numPr>
              <w:tabs>
                <w:tab w:val="clear" w:pos="1428"/>
              </w:tabs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 xml:space="preserve">Bochenek A, </w:t>
            </w:r>
            <w:proofErr w:type="spellStart"/>
            <w:r w:rsidRPr="00CA1A02">
              <w:rPr>
                <w:rFonts w:ascii="Arial Narrow" w:hAnsi="Arial Narrow"/>
                <w:sz w:val="20"/>
                <w:szCs w:val="20"/>
              </w:rPr>
              <w:t>Reicher</w:t>
            </w:r>
            <w:proofErr w:type="spellEnd"/>
            <w:r w:rsidRPr="00CA1A02">
              <w:rPr>
                <w:rFonts w:ascii="Arial Narrow" w:hAnsi="Arial Narrow"/>
                <w:sz w:val="20"/>
                <w:szCs w:val="20"/>
              </w:rPr>
              <w:t xml:space="preserve"> M. Anatomia człowieka, tom 1. PZWL, Warszawa, 1990.</w:t>
            </w:r>
          </w:p>
          <w:p w:rsidR="001444CC" w:rsidRPr="00CA1A02" w:rsidRDefault="001444CC" w:rsidP="00DF6A6D">
            <w:pPr>
              <w:widowControl w:val="0"/>
              <w:numPr>
                <w:ilvl w:val="0"/>
                <w:numId w:val="2"/>
              </w:numPr>
              <w:tabs>
                <w:tab w:val="clear" w:pos="1428"/>
              </w:tabs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 xml:space="preserve">Zagrobelny Z, </w:t>
            </w:r>
            <w:proofErr w:type="spellStart"/>
            <w:r w:rsidRPr="00CA1A02">
              <w:rPr>
                <w:rFonts w:ascii="Arial Narrow" w:hAnsi="Arial Narrow"/>
                <w:sz w:val="20"/>
                <w:szCs w:val="20"/>
              </w:rPr>
              <w:t>Woźniewski</w:t>
            </w:r>
            <w:proofErr w:type="spellEnd"/>
            <w:r w:rsidRPr="00CA1A02">
              <w:rPr>
                <w:rFonts w:ascii="Arial Narrow" w:hAnsi="Arial Narrow"/>
                <w:sz w:val="20"/>
                <w:szCs w:val="20"/>
              </w:rPr>
              <w:t xml:space="preserve"> M. Biomechanika kliniczna. AWF Wrocław, 1997.</w:t>
            </w:r>
          </w:p>
          <w:p w:rsidR="001444CC" w:rsidRPr="004B1872" w:rsidRDefault="001444CC" w:rsidP="00DF6A6D">
            <w:pPr>
              <w:widowControl w:val="0"/>
              <w:numPr>
                <w:ilvl w:val="0"/>
                <w:numId w:val="2"/>
              </w:numPr>
              <w:tabs>
                <w:tab w:val="clear" w:pos="1428"/>
              </w:tabs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CA1A02">
              <w:rPr>
                <w:rFonts w:ascii="Arial Narrow" w:hAnsi="Arial Narrow"/>
                <w:sz w:val="20"/>
                <w:szCs w:val="20"/>
              </w:rPr>
              <w:t>Kapandji</w:t>
            </w:r>
            <w:proofErr w:type="spellEnd"/>
            <w:r w:rsidRPr="00CA1A02">
              <w:rPr>
                <w:rFonts w:ascii="Arial Narrow" w:hAnsi="Arial Narrow"/>
                <w:sz w:val="20"/>
                <w:szCs w:val="20"/>
              </w:rPr>
              <w:t xml:space="preserve"> AI. </w:t>
            </w:r>
            <w:r w:rsidRPr="00CA1A02">
              <w:rPr>
                <w:rFonts w:ascii="Arial Narrow" w:hAnsi="Arial Narrow"/>
                <w:bCs/>
                <w:sz w:val="20"/>
                <w:szCs w:val="20"/>
              </w:rPr>
              <w:t xml:space="preserve">Anatomia funkcjonalna stawów, tom 1-3. </w:t>
            </w:r>
            <w:proofErr w:type="spellStart"/>
            <w:r w:rsidRPr="00CA1A02">
              <w:rPr>
                <w:rFonts w:ascii="Arial Narrow" w:hAnsi="Arial Narrow"/>
                <w:bCs/>
                <w:sz w:val="20"/>
                <w:szCs w:val="20"/>
              </w:rPr>
              <w:t>Elsevier</w:t>
            </w:r>
            <w:proofErr w:type="spellEnd"/>
            <w:r w:rsidRPr="00CA1A02">
              <w:rPr>
                <w:rFonts w:ascii="Arial Narrow" w:hAnsi="Arial Narrow"/>
                <w:bCs/>
                <w:sz w:val="20"/>
                <w:szCs w:val="20"/>
              </w:rPr>
              <w:t xml:space="preserve"> Urban &amp; </w:t>
            </w:r>
            <w:proofErr w:type="spellStart"/>
            <w:r w:rsidRPr="00CA1A02">
              <w:rPr>
                <w:rFonts w:ascii="Arial Narrow" w:hAnsi="Arial Narrow"/>
                <w:bCs/>
                <w:sz w:val="20"/>
                <w:szCs w:val="20"/>
              </w:rPr>
              <w:t>Patner</w:t>
            </w:r>
            <w:proofErr w:type="spellEnd"/>
            <w:r w:rsidRPr="00CA1A0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CA1A02">
              <w:rPr>
                <w:rFonts w:ascii="Arial Narrow" w:hAnsi="Arial Narrow"/>
                <w:bCs/>
                <w:sz w:val="20"/>
                <w:szCs w:val="20"/>
              </w:rPr>
              <w:br/>
            </w:r>
            <w:proofErr w:type="spellStart"/>
            <w:r w:rsidRPr="00CA1A02">
              <w:rPr>
                <w:rFonts w:ascii="Arial Narrow" w:hAnsi="Arial Narrow"/>
                <w:bCs/>
                <w:sz w:val="20"/>
                <w:szCs w:val="20"/>
              </w:rPr>
              <w:t>Wrocaw</w:t>
            </w:r>
            <w:proofErr w:type="spellEnd"/>
            <w:r w:rsidRPr="00CA1A02">
              <w:rPr>
                <w:rFonts w:ascii="Arial Narrow" w:hAnsi="Arial Narrow"/>
                <w:bCs/>
                <w:sz w:val="20"/>
                <w:szCs w:val="20"/>
              </w:rPr>
              <w:t xml:space="preserve"> 2013-14</w:t>
            </w:r>
          </w:p>
          <w:p w:rsidR="004B1872" w:rsidRPr="004B1872" w:rsidRDefault="004B1872" w:rsidP="004B1872">
            <w:pPr>
              <w:widowControl w:val="0"/>
              <w:numPr>
                <w:ilvl w:val="0"/>
                <w:numId w:val="2"/>
              </w:numPr>
              <w:tabs>
                <w:tab w:val="clear" w:pos="1428"/>
              </w:tabs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Będziński R. Biomechanika inżynierska. Politechnika Wrocławska, 1997.</w:t>
            </w:r>
          </w:p>
        </w:tc>
      </w:tr>
      <w:tr w:rsidR="001444CC" w:rsidRPr="00CA1A02" w:rsidTr="00DF6A6D">
        <w:trPr>
          <w:cantSplit/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Zalecane czasopisma naukowe:</w:t>
            </w:r>
          </w:p>
          <w:p w:rsidR="001444CC" w:rsidRPr="00CA1A02" w:rsidRDefault="001444CC" w:rsidP="00DF6A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3" w:hanging="3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Fizjoterapia – kwartalnik naukowy PTF, Wydawnictwo AWF we Wrocławiu.</w:t>
            </w:r>
          </w:p>
          <w:p w:rsidR="001444CC" w:rsidRPr="00CA1A02" w:rsidRDefault="001444CC" w:rsidP="00DF6A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3" w:hanging="3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 xml:space="preserve">Człowiek i Ruch – </w:t>
            </w:r>
            <w:proofErr w:type="spellStart"/>
            <w:r w:rsidRPr="00CA1A02">
              <w:rPr>
                <w:rFonts w:ascii="Arial Narrow" w:hAnsi="Arial Narrow"/>
                <w:sz w:val="20"/>
                <w:szCs w:val="20"/>
              </w:rPr>
              <w:t>półrocznik</w:t>
            </w:r>
            <w:proofErr w:type="spellEnd"/>
            <w:r w:rsidRPr="00CA1A02">
              <w:rPr>
                <w:rFonts w:ascii="Arial Narrow" w:hAnsi="Arial Narrow"/>
                <w:sz w:val="20"/>
                <w:szCs w:val="20"/>
              </w:rPr>
              <w:t>, Wydawnictwo AWF we Wrocławiu.</w:t>
            </w:r>
          </w:p>
          <w:p w:rsidR="001444CC" w:rsidRPr="00CA1A02" w:rsidRDefault="001444CC" w:rsidP="00DF6A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3" w:hanging="3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Medycyna Sportowa – kwartalnik, AWF Warszawa.</w:t>
            </w:r>
          </w:p>
          <w:p w:rsidR="001444CC" w:rsidRPr="00CA1A02" w:rsidRDefault="001444CC" w:rsidP="00DF6A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3" w:hanging="333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1A02">
              <w:rPr>
                <w:rFonts w:ascii="Arial Narrow" w:hAnsi="Arial Narrow"/>
                <w:sz w:val="20"/>
                <w:szCs w:val="20"/>
              </w:rPr>
              <w:t>Medicina</w:t>
            </w:r>
            <w:proofErr w:type="spellEnd"/>
            <w:r w:rsidRPr="00CA1A0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A1A02">
              <w:rPr>
                <w:rFonts w:ascii="Arial Narrow" w:hAnsi="Arial Narrow"/>
                <w:sz w:val="20"/>
                <w:szCs w:val="20"/>
              </w:rPr>
              <w:t>Sportiva</w:t>
            </w:r>
            <w:proofErr w:type="spellEnd"/>
            <w:r w:rsidRPr="00CA1A02">
              <w:rPr>
                <w:rFonts w:ascii="Arial Narrow" w:hAnsi="Arial Narrow"/>
                <w:sz w:val="20"/>
                <w:szCs w:val="20"/>
              </w:rPr>
              <w:t xml:space="preserve"> – kwartalnik, AWF Kraków</w:t>
            </w:r>
          </w:p>
          <w:p w:rsidR="001444CC" w:rsidRPr="00CA1A02" w:rsidRDefault="001444CC" w:rsidP="00DF6A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3" w:hanging="3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Postępy Rehabilitacji – kwartalnik naukowy AWF w Warszawie.</w:t>
            </w:r>
          </w:p>
          <w:p w:rsidR="001444CC" w:rsidRPr="00CA1A02" w:rsidRDefault="001444CC" w:rsidP="00DF6A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3" w:hanging="3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Obciążenia układu ruchu. Przyczyny i skutki – Politechnika we Wrocławiu.</w:t>
            </w:r>
          </w:p>
          <w:p w:rsidR="001444CC" w:rsidRPr="00CA1A02" w:rsidRDefault="001444CC" w:rsidP="00DF6A6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3" w:hanging="3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Fizjoterapia Polska – kwartalnik naukowy.</w:t>
            </w:r>
          </w:p>
        </w:tc>
      </w:tr>
      <w:tr w:rsidR="001444CC" w:rsidRPr="00CA1A02" w:rsidTr="00DF6A6D">
        <w:trPr>
          <w:cantSplit/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A1A0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W formie bezpośredniej: </w:t>
            </w:r>
          </w:p>
          <w:p w:rsidR="004B1872" w:rsidRDefault="001444CC" w:rsidP="004B1872">
            <w:pPr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Metody podające: wykład problemowy, metody problemowe, metody aktywizujące, dyskusja dydaktyczna związana z wykładem</w:t>
            </w:r>
          </w:p>
          <w:p w:rsidR="004B1872" w:rsidRPr="004B1872" w:rsidRDefault="004B1872" w:rsidP="004B1872">
            <w:pPr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Arial Narrow" w:hAnsi="Arial Narrow"/>
                <w:sz w:val="20"/>
                <w:szCs w:val="20"/>
              </w:rPr>
            </w:pPr>
            <w:r w:rsidRPr="004B1872">
              <w:rPr>
                <w:rFonts w:ascii="Arial Narrow" w:hAnsi="Arial Narrow"/>
                <w:sz w:val="20"/>
                <w:szCs w:val="20"/>
              </w:rPr>
              <w:t>Metody praktyczne: pokaz, ćwiczenia przedmiotowe, ćwiczenia w grupach.</w:t>
            </w:r>
          </w:p>
          <w:p w:rsidR="00CA1A02" w:rsidRPr="00CA1A02" w:rsidRDefault="00CA1A02" w:rsidP="002B30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 xml:space="preserve">W formie e-learning: </w:t>
            </w:r>
          </w:p>
        </w:tc>
      </w:tr>
      <w:tr w:rsidR="001444CC" w:rsidRPr="00CA1A02" w:rsidTr="00DF6A6D">
        <w:trPr>
          <w:cantSplit/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CA1A02">
              <w:rPr>
                <w:rFonts w:ascii="Arial Narrow" w:hAnsi="Arial Narrow"/>
                <w:sz w:val="20"/>
                <w:szCs w:val="20"/>
              </w:rPr>
              <w:t>Prezentacja multimedialna, pomoce dydaktyczne do zajęć z mechaniki.</w:t>
            </w:r>
          </w:p>
          <w:p w:rsidR="002B3091" w:rsidRPr="00CA1A02" w:rsidRDefault="002B3091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CA1A02" w:rsidTr="00DF6A6D">
        <w:trPr>
          <w:cantSplit/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1444CC" w:rsidRPr="00CA1A02" w:rsidTr="00DF6A6D">
        <w:trPr>
          <w:cantSplit/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CA1A0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sz w:val="20"/>
                <w:szCs w:val="20"/>
              </w:rPr>
              <w:t>Egzamin testowy</w:t>
            </w:r>
            <w:r w:rsidR="0049232E" w:rsidRPr="00CA1A02">
              <w:rPr>
                <w:rFonts w:ascii="Arial Narrow" w:hAnsi="Arial Narrow" w:cs="Arial"/>
                <w:sz w:val="20"/>
                <w:szCs w:val="20"/>
              </w:rPr>
              <w:t>, odpowiedź ustna, obserwacja</w:t>
            </w:r>
          </w:p>
        </w:tc>
      </w:tr>
      <w:tr w:rsidR="001444CC" w:rsidRPr="00CA1A02" w:rsidTr="00DF6A6D">
        <w:trPr>
          <w:cantSplit/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CA1A0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A0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CA1A0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CA1A02" w:rsidRDefault="00471FF9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CA1A0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</w:t>
            </w:r>
          </w:p>
        </w:tc>
      </w:tr>
    </w:tbl>
    <w:p w:rsidR="0012441D" w:rsidRPr="002B3091" w:rsidRDefault="0012441D" w:rsidP="002B3091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4745A" w:rsidRPr="00CA1A02" w:rsidRDefault="0074745A" w:rsidP="000C1DBF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CA1A02">
        <w:rPr>
          <w:rFonts w:ascii="Arial Narrow" w:hAnsi="Arial Narrow"/>
          <w:color w:val="000000"/>
          <w:sz w:val="20"/>
          <w:szCs w:val="20"/>
        </w:rPr>
        <w:t xml:space="preserve">Autor </w:t>
      </w:r>
      <w:proofErr w:type="spellStart"/>
      <w:r w:rsidRPr="00CA1A02">
        <w:rPr>
          <w:rFonts w:ascii="Arial Narrow" w:hAnsi="Arial Narrow"/>
          <w:color w:val="000000"/>
          <w:sz w:val="20"/>
          <w:szCs w:val="20"/>
        </w:rPr>
        <w:t>sylabusa</w:t>
      </w:r>
      <w:proofErr w:type="spellEnd"/>
      <w:r w:rsidRPr="00CA1A02">
        <w:rPr>
          <w:rFonts w:ascii="Arial Narrow" w:hAnsi="Arial Narrow"/>
          <w:color w:val="000000"/>
          <w:sz w:val="20"/>
          <w:szCs w:val="20"/>
        </w:rPr>
        <w:t xml:space="preserve">: dr hab. Rafał Gnat prof. </w:t>
      </w:r>
      <w:proofErr w:type="spellStart"/>
      <w:r w:rsidRPr="00CA1A02">
        <w:rPr>
          <w:rFonts w:ascii="Arial Narrow" w:hAnsi="Arial Narrow"/>
          <w:color w:val="000000"/>
          <w:sz w:val="20"/>
          <w:szCs w:val="20"/>
        </w:rPr>
        <w:t>nadzw</w:t>
      </w:r>
      <w:proofErr w:type="spellEnd"/>
      <w:r w:rsidRPr="00CA1A02">
        <w:rPr>
          <w:rFonts w:ascii="Arial Narrow" w:hAnsi="Arial Narrow"/>
          <w:color w:val="000000"/>
          <w:sz w:val="20"/>
          <w:szCs w:val="20"/>
        </w:rPr>
        <w:t>. WSB</w:t>
      </w:r>
    </w:p>
    <w:p w:rsidR="0074745A" w:rsidRPr="00CA1A02" w:rsidRDefault="0074745A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1A02">
        <w:rPr>
          <w:rFonts w:ascii="Arial Narrow" w:hAnsi="Arial Narrow"/>
          <w:color w:val="000000"/>
          <w:sz w:val="20"/>
          <w:szCs w:val="20"/>
        </w:rPr>
        <w:t>Data opracowania: 02 września 2012</w:t>
      </w:r>
    </w:p>
    <w:p w:rsidR="00AC6170" w:rsidRPr="00CA1A0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CA1A0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07A"/>
    <w:multiLevelType w:val="hybridMultilevel"/>
    <w:tmpl w:val="B286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EED"/>
    <w:multiLevelType w:val="hybridMultilevel"/>
    <w:tmpl w:val="F91A1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3636"/>
    <w:multiLevelType w:val="hybridMultilevel"/>
    <w:tmpl w:val="0DD2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44BE9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481B"/>
    <w:multiLevelType w:val="hybridMultilevel"/>
    <w:tmpl w:val="79984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3604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00067"/>
    <w:multiLevelType w:val="hybridMultilevel"/>
    <w:tmpl w:val="BEFA1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34CCC"/>
    <w:multiLevelType w:val="hybridMultilevel"/>
    <w:tmpl w:val="D932EB96"/>
    <w:lvl w:ilvl="0" w:tplc="6C36D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>
    <w:nsid w:val="6C7C3199"/>
    <w:multiLevelType w:val="hybridMultilevel"/>
    <w:tmpl w:val="387EA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70205403"/>
    <w:multiLevelType w:val="hybridMultilevel"/>
    <w:tmpl w:val="83B2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65EF1"/>
    <w:multiLevelType w:val="hybridMultilevel"/>
    <w:tmpl w:val="B3BCD106"/>
    <w:lvl w:ilvl="0" w:tplc="6C36D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C19C4"/>
    <w:multiLevelType w:val="hybridMultilevel"/>
    <w:tmpl w:val="0B087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9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2B3091"/>
    <w:rsid w:val="00305FCA"/>
    <w:rsid w:val="0041176F"/>
    <w:rsid w:val="00435E9A"/>
    <w:rsid w:val="00471FF9"/>
    <w:rsid w:val="0049232E"/>
    <w:rsid w:val="004B1872"/>
    <w:rsid w:val="00565D3A"/>
    <w:rsid w:val="005E6031"/>
    <w:rsid w:val="0067002A"/>
    <w:rsid w:val="006B7886"/>
    <w:rsid w:val="0074745A"/>
    <w:rsid w:val="00761E71"/>
    <w:rsid w:val="007C5651"/>
    <w:rsid w:val="007E0540"/>
    <w:rsid w:val="0083306B"/>
    <w:rsid w:val="0088742A"/>
    <w:rsid w:val="00951624"/>
    <w:rsid w:val="009E57CC"/>
    <w:rsid w:val="00AC6170"/>
    <w:rsid w:val="00B36B65"/>
    <w:rsid w:val="00BA08B2"/>
    <w:rsid w:val="00BD58B9"/>
    <w:rsid w:val="00BE0DFE"/>
    <w:rsid w:val="00CA1A02"/>
    <w:rsid w:val="00CF18AF"/>
    <w:rsid w:val="00D127A9"/>
    <w:rsid w:val="00D76A02"/>
    <w:rsid w:val="00DF6A6D"/>
    <w:rsid w:val="00E65390"/>
    <w:rsid w:val="00E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92A96-26BB-4163-9A02-24391178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2015-05-18T10:10:00Z</dcterms:created>
  <dcterms:modified xsi:type="dcterms:W3CDTF">2015-05-20T13:50:00Z</dcterms:modified>
</cp:coreProperties>
</file>