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D266E" w:rsidRDefault="0012441D" w:rsidP="009D266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26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D266E" w:rsidRPr="009D266E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D266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26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A05AD" w:rsidRPr="009D266E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Podstawy fizjoterapii klinicznej</w:t>
            </w:r>
            <w:r w:rsidR="0021309C" w:rsidRPr="009D266E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w reumatologii</w:t>
            </w: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D266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26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21309C" w:rsidRPr="009D266E">
              <w:rPr>
                <w:rFonts w:ascii="Arial Narrow" w:hAnsi="Arial Narrow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9D266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2441D" w:rsidRPr="009D266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266E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9D266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9D266E" w:rsidRDefault="00B76A51" w:rsidP="0090152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266E">
              <w:rPr>
                <w:rFonts w:ascii="Arial Narrow" w:hAnsi="Arial Narrow" w:cs="Arial"/>
                <w:b/>
                <w:sz w:val="20"/>
                <w:szCs w:val="20"/>
              </w:rPr>
              <w:t xml:space="preserve">8 </w:t>
            </w:r>
            <w:proofErr w:type="spellStart"/>
            <w:r w:rsidRPr="009D266E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proofErr w:type="spellEnd"/>
            <w:r w:rsidR="0090152D">
              <w:rPr>
                <w:rFonts w:ascii="Arial Narrow" w:hAnsi="Arial Narrow" w:cs="Arial"/>
                <w:b/>
                <w:sz w:val="20"/>
                <w:szCs w:val="20"/>
              </w:rPr>
              <w:t>/8ćwk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5A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9D266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9D266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21309C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Łukasz Skowron</w:t>
            </w:r>
          </w:p>
        </w:tc>
      </w:tr>
      <w:tr w:rsidR="0012441D" w:rsidRPr="009E57CC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1309C" w:rsidP="009D266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="009D266E">
              <w:rPr>
                <w:rFonts w:ascii="Arial Narrow" w:hAnsi="Arial Narrow"/>
                <w:sz w:val="20"/>
                <w:szCs w:val="20"/>
              </w:rPr>
              <w:t>/laboratorium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1309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Celem zajęć jest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nabycie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przez studentów </w:t>
            </w:r>
            <w:r w:rsidRPr="00BE739D">
              <w:rPr>
                <w:rFonts w:ascii="Arial Narrow" w:hAnsi="Arial Narrow"/>
                <w:sz w:val="20"/>
                <w:szCs w:val="20"/>
              </w:rPr>
              <w:t xml:space="preserve">praktycznych umiejętności z zakresu </w:t>
            </w:r>
            <w:r>
              <w:rPr>
                <w:rFonts w:ascii="Arial Narrow" w:hAnsi="Arial Narrow"/>
                <w:sz w:val="20"/>
                <w:szCs w:val="20"/>
              </w:rPr>
              <w:t>badania dla potrzeb fizjoterapii w reumatologii oraz planowania i wykonania zabiegów fizjoterapeutycznych u chorych w ramach oddziału reumatologii</w:t>
            </w:r>
          </w:p>
        </w:tc>
      </w:tr>
      <w:tr w:rsidR="00006A20" w:rsidRPr="009E57CC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A87EB8" w:rsidRPr="009E57CC" w:rsidRDefault="00A87EB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zna budowę i funkcje układu czynnego i biernego aparatu ruchu,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-zna budowę i funkcje układu czynnego i biernego ruchu                              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-zna metody oceny stanu pacjenta w oparciu o różnorodne rozwiązania diagnostyczne. Zna procedury diagnostyczne w różnych obszarach klinicznych charakterystycznych dla fizjoterapii. Zna metody pomiaru wydolności człowieka.</w:t>
            </w:r>
          </w:p>
          <w:p w:rsidR="00A87EB8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wie jaka jest etiologia wybranych jednostek klinicznych,</w:t>
            </w:r>
          </w:p>
          <w:p w:rsidR="001D2454" w:rsidRPr="009E57CC" w:rsidRDefault="00A87EB8" w:rsidP="00A87E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rozumie zagadnienia związane z ruchem człowieka w oparciu o treść z zakresu kinezjologii i biomechaniki.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A87EB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Zaliczenie ustne na ocenę</w:t>
            </w:r>
          </w:p>
        </w:tc>
      </w:tr>
    </w:tbl>
    <w:p w:rsidR="009D266E" w:rsidRDefault="009D266E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F5F70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posiada umiejętności właściwej komunikacji z pacjentem  i personelem medycznym,</w:t>
            </w: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identyfikować problemy pacjentów w różnych grupach wiekowych,</w:t>
            </w: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oraz ewoluować działania usprawniające pacjentów w działach dysfunkcji narządu ruchu oraz chorób wewnętrznych,</w:t>
            </w: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7E5F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-potrafi zaplanować, przeprowadzić działania diagnostyczne w obrębie poszczególnych działów klinicznych odnoszących się do działań fizjoterapeutycznych.</w:t>
            </w:r>
          </w:p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7E5F7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p</w:t>
            </w:r>
            <w:r w:rsidRPr="00537D78">
              <w:rPr>
                <w:rFonts w:ascii="Arial Narrow" w:hAnsi="Arial Narrow"/>
                <w:sz w:val="20"/>
              </w:rPr>
              <w:t>rzygotowanie, przeprowadzenie i e</w:t>
            </w:r>
            <w:r>
              <w:rPr>
                <w:rFonts w:ascii="Arial Narrow" w:hAnsi="Arial Narrow"/>
                <w:sz w:val="20"/>
              </w:rPr>
              <w:t>waluacja badania chorego dla potrzeb fizjoterapii,</w:t>
            </w:r>
          </w:p>
          <w:p w:rsidR="00FF5F70" w:rsidRDefault="00FF5F70" w:rsidP="007E5F77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FF5F70" w:rsidRPr="00D22E14" w:rsidRDefault="00FF5F70" w:rsidP="007E5F7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-p</w:t>
            </w:r>
            <w:r w:rsidRPr="00D22E14">
              <w:rPr>
                <w:rFonts w:ascii="Arial Narrow" w:hAnsi="Arial Narrow"/>
                <w:sz w:val="20"/>
              </w:rPr>
              <w:t>rzygotowanie rapor</w:t>
            </w:r>
            <w:r>
              <w:rPr>
                <w:rFonts w:ascii="Arial Narrow" w:hAnsi="Arial Narrow"/>
                <w:sz w:val="20"/>
              </w:rPr>
              <w:t>tu z przeprowadzonej diagnostyki,</w:t>
            </w:r>
          </w:p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F70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F5F70" w:rsidRPr="009E57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 świadomość swojego poziomu wiedzy i umiejętności, zdaje sobie sprawę z konieczności ciągłego dokształcania się zawodowego i rozwoju osobistego,</w:t>
            </w: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jest świadomy własnych ograniczeń, potrafi określić swoje braki i wątpliwości, potrafi zwrócić się z prośbą o radę do osób z większym doświadczeniem,</w:t>
            </w: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Okazuje szacunek w stosunku do pacjenta i personelu współpracującego. Wykazuje zrozumienie dla różnych problemów wynikających z pracy z drugim człowiekiem. Okazuje tolerancję dla postaw i zachowań wynikających z odmiennych uwarunkowań społecznych, kulturowych i związanych z wiekiem. Wykazuje się etyką zawodową,</w:t>
            </w:r>
          </w:p>
          <w:p w:rsidR="00FF5F70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F5F70" w:rsidRPr="004C1886" w:rsidRDefault="00FF5F70" w:rsidP="00FF5F7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-Potrafi współdziałać i pracować w grupie, cechuje go chęć pomocy</w:t>
            </w:r>
          </w:p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Obserwacja studenta w  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czasie 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FF5F70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FF5F70" w:rsidRPr="009E57CC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F5F70" w:rsidRPr="009E57CC" w:rsidRDefault="00FF5F7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5F70" w:rsidRPr="009E57CC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lastRenderedPageBreak/>
              <w:t>e-learning =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>zaliczenie/egzamin =2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RAZEM: 28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90152D" w:rsidRPr="0090152D" w:rsidRDefault="0090152D" w:rsidP="0090152D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0152D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  <w:p w:rsidR="00FF5F70" w:rsidRPr="009E57CC" w:rsidRDefault="00FF5F7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>e-learning =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  <w:p w:rsidR="00FF5F70" w:rsidRPr="009E57CC" w:rsidRDefault="00FF5F7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A6621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anatomii, fizjologii, patologii, kinezyterapii i fizykoterapii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Zbieranie wywiadu podmiotowego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Badanie pacjenta dla potrzeb fizjoterapii w reumatologii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Diagnostyka fizjoterapeutyczna w reumatologii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czynnościowe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Interpretacja wyników badań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Relacje terapeuta – pacjent, terapeuta zespół</w:t>
            </w:r>
          </w:p>
          <w:p w:rsidR="00FF5F70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Schorzenia reumatologiczne a dysfunkcje narządu ruchu</w:t>
            </w:r>
          </w:p>
          <w:p w:rsidR="00FF5F70" w:rsidRPr="009E57CC" w:rsidRDefault="00FF5F70" w:rsidP="00FF5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Profilaktyka w reumatologii</w:t>
            </w:r>
          </w:p>
          <w:p w:rsidR="00FF5F70" w:rsidRPr="009E57CC" w:rsidRDefault="00FF5F70" w:rsidP="00FF5F7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Księżpolska-Orłowska K. Fizjoterapia w reumatologii. PZWL Warszawa 2013</w:t>
            </w:r>
          </w:p>
          <w:p w:rsidR="00FF5F70" w:rsidRDefault="00FF5F70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Rosławski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A. Ćwiczenia lecznicze w chorobach reumatycznych. PZWL 2003</w:t>
            </w:r>
          </w:p>
          <w:p w:rsidR="00FF5F70" w:rsidRDefault="00FF5F70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Zimmermann-Górska I. Choroby reumatyczne. PZWL Warszawa 2004</w:t>
            </w:r>
          </w:p>
          <w:p w:rsidR="00FF5F70" w:rsidRDefault="00FF5F70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Zimmermann-Górska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I.Postępy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reumatologii klinicznej PZWL Warszawa 2014</w:t>
            </w:r>
          </w:p>
          <w:p w:rsidR="00FF5F70" w:rsidRPr="009E57CC" w:rsidRDefault="00FF5F70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4D3AFF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Jura-Półtorak, K. Olczyk, Diagnostyka i ocena aktywności reumatoidalnego zapalenia stawów .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>Diagnostyka laboratoryjna</w:t>
            </w:r>
            <w:r>
              <w:rPr>
                <w:rStyle w:val="apple-converted-space"/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2011</w:t>
            </w:r>
          </w:p>
          <w:p w:rsidR="00FF5F70" w:rsidRPr="009E57CC" w:rsidRDefault="00FF5F70" w:rsidP="004D3AFF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Księżpolska-Orłowska K. Postępowanie rehabilitacyjne w reumatologii. Reumatologia 2012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F5F70" w:rsidRPr="009E57CC" w:rsidRDefault="00FF5F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FF5F70" w:rsidRPr="009E57CC" w:rsidRDefault="00FF5F70" w:rsidP="0096104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pokaz praktyczny, pokaz z instruktażem, praca z pacjentem</w:t>
            </w:r>
          </w:p>
          <w:p w:rsidR="00FF5F70" w:rsidRDefault="00FF5F70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F5F70" w:rsidRPr="009E57CC" w:rsidRDefault="00FF5F70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Sprzęt rehabilitacyjny, pomiarowy, diagnostyczny, terapeutyczny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Brak</w:t>
            </w: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F91D27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oceną</w:t>
            </w:r>
          </w:p>
          <w:p w:rsidR="00FF5F70" w:rsidRPr="009E57CC" w:rsidRDefault="00FF5F70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F70" w:rsidRPr="009E57C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9E57CC" w:rsidRDefault="00FF5F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Default="00FF5F70" w:rsidP="00A9222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aktywny udział w zajęciach,</w:t>
            </w:r>
          </w:p>
          <w:p w:rsidR="00FF5F70" w:rsidRPr="009D266E" w:rsidRDefault="00FF5F70" w:rsidP="00A92223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praktyczne,</w:t>
            </w:r>
          </w:p>
          <w:p w:rsidR="009D266E" w:rsidRPr="00A92223" w:rsidRDefault="009D266E" w:rsidP="009D266E">
            <w:pPr>
              <w:tabs>
                <w:tab w:val="left" w:pos="443"/>
              </w:tabs>
              <w:spacing w:after="0" w:line="240" w:lineRule="auto"/>
              <w:ind w:left="1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Default="009D266E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Autor:</w:t>
      </w:r>
    </w:p>
    <w:p w:rsidR="009D266E" w:rsidRPr="009D266E" w:rsidRDefault="009D266E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  <w:r w:rsidRPr="009D266E">
        <w:rPr>
          <w:rFonts w:ascii="Arial Narrow" w:hAnsi="Arial Narrow" w:cs="Arial"/>
          <w:i/>
          <w:sz w:val="20"/>
          <w:szCs w:val="20"/>
        </w:rPr>
        <w:t>Mgr Łukasz Skowron</w:t>
      </w: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118"/>
    <w:multiLevelType w:val="hybridMultilevel"/>
    <w:tmpl w:val="CE5081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6F1"/>
    <w:multiLevelType w:val="hybridMultilevel"/>
    <w:tmpl w:val="D5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617C1"/>
    <w:multiLevelType w:val="hybridMultilevel"/>
    <w:tmpl w:val="9D8475B2"/>
    <w:lvl w:ilvl="0" w:tplc="21AE672C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B6710"/>
    <w:rsid w:val="001D2454"/>
    <w:rsid w:val="001F77DA"/>
    <w:rsid w:val="002000FE"/>
    <w:rsid w:val="00200240"/>
    <w:rsid w:val="0021309C"/>
    <w:rsid w:val="002844A9"/>
    <w:rsid w:val="002A2C52"/>
    <w:rsid w:val="00305FCA"/>
    <w:rsid w:val="003C2E38"/>
    <w:rsid w:val="00435E9A"/>
    <w:rsid w:val="004D3AFF"/>
    <w:rsid w:val="004E0B6A"/>
    <w:rsid w:val="00565D3A"/>
    <w:rsid w:val="005E6031"/>
    <w:rsid w:val="0067002A"/>
    <w:rsid w:val="006B7886"/>
    <w:rsid w:val="007C5651"/>
    <w:rsid w:val="007E5F77"/>
    <w:rsid w:val="0083306B"/>
    <w:rsid w:val="0088742A"/>
    <w:rsid w:val="0090152D"/>
    <w:rsid w:val="0093728F"/>
    <w:rsid w:val="00951624"/>
    <w:rsid w:val="0096104D"/>
    <w:rsid w:val="009D266E"/>
    <w:rsid w:val="009E57CC"/>
    <w:rsid w:val="00A66215"/>
    <w:rsid w:val="00A87EB8"/>
    <w:rsid w:val="00A92223"/>
    <w:rsid w:val="00AC6170"/>
    <w:rsid w:val="00B76A51"/>
    <w:rsid w:val="00BA05AD"/>
    <w:rsid w:val="00BA08B2"/>
    <w:rsid w:val="00BD58B9"/>
    <w:rsid w:val="00D76A02"/>
    <w:rsid w:val="00E06EB5"/>
    <w:rsid w:val="00EC30B4"/>
    <w:rsid w:val="00F91D27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3C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3</cp:revision>
  <cp:lastPrinted>2014-07-25T13:25:00Z</cp:lastPrinted>
  <dcterms:created xsi:type="dcterms:W3CDTF">2015-05-19T09:45:00Z</dcterms:created>
  <dcterms:modified xsi:type="dcterms:W3CDTF">2015-05-21T12:33:00Z</dcterms:modified>
</cp:coreProperties>
</file>