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78"/>
        <w:gridCol w:w="1275"/>
        <w:gridCol w:w="277"/>
        <w:gridCol w:w="998"/>
        <w:gridCol w:w="701"/>
        <w:gridCol w:w="718"/>
        <w:gridCol w:w="1131"/>
        <w:gridCol w:w="1279"/>
      </w:tblGrid>
      <w:tr w:rsidR="00CD256B" w:rsidTr="00CE59E1">
        <w:trPr>
          <w:trHeight w:val="425"/>
        </w:trPr>
        <w:tc>
          <w:tcPr>
            <w:tcW w:w="942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:rsidR="00CD256B" w:rsidRDefault="00CD256B" w:rsidP="00BA1D2F">
            <w:pPr>
              <w:pStyle w:val="Nagwek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Wyższa Szkoła Biznesu w Dąbrowie Górniczej</w:t>
            </w:r>
          </w:p>
        </w:tc>
      </w:tr>
      <w:tr w:rsidR="00CD256B" w:rsidTr="00BD0418">
        <w:tc>
          <w:tcPr>
            <w:tcW w:w="9426" w:type="dxa"/>
            <w:gridSpan w:val="9"/>
            <w:shd w:val="clear" w:color="auto" w:fill="FFFFFF" w:themeFill="background1"/>
          </w:tcPr>
          <w:p w:rsidR="00CD256B" w:rsidRDefault="00CD256B" w:rsidP="00BA1D2F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Kierunek studiów: Pedagogik</w:t>
            </w:r>
            <w:r w:rsidRPr="00BD0418">
              <w:rPr>
                <w:sz w:val="20"/>
                <w:shd w:val="clear" w:color="auto" w:fill="FFFFFF" w:themeFill="background1"/>
              </w:rPr>
              <w:t>a</w:t>
            </w:r>
          </w:p>
        </w:tc>
      </w:tr>
      <w:tr w:rsidR="00CD256B" w:rsidTr="00BD0418">
        <w:tc>
          <w:tcPr>
            <w:tcW w:w="9426" w:type="dxa"/>
            <w:gridSpan w:val="9"/>
          </w:tcPr>
          <w:p w:rsidR="00CD256B" w:rsidRDefault="00BD0418" w:rsidP="009F514E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sz w:val="20"/>
              </w:rPr>
            </w:pPr>
            <w:r w:rsidRPr="00BD0418">
              <w:rPr>
                <w:rFonts w:cs="Arial"/>
                <w:bCs w:val="0"/>
                <w:sz w:val="20"/>
                <w:szCs w:val="20"/>
              </w:rPr>
              <w:t>Moduł / przedmiot</w:t>
            </w:r>
            <w:r w:rsidR="00CD256B" w:rsidRPr="00BD0418">
              <w:rPr>
                <w:sz w:val="20"/>
              </w:rPr>
              <w:t>:</w:t>
            </w:r>
            <w:r w:rsidR="009F514E">
              <w:rPr>
                <w:sz w:val="20"/>
              </w:rPr>
              <w:t xml:space="preserve"> </w:t>
            </w:r>
            <w:r w:rsidR="00BC05B0">
              <w:rPr>
                <w:bCs w:val="0"/>
                <w:sz w:val="20"/>
                <w:szCs w:val="20"/>
              </w:rPr>
              <w:t>Zintegrowana edukacja wczesnoszkolna i wychowanie przedszkolne /</w:t>
            </w:r>
            <w:r w:rsidR="00BC05B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F514E">
              <w:rPr>
                <w:sz w:val="20"/>
              </w:rPr>
              <w:t>Podstawy dydaktyki w szkole i przedszkolu</w:t>
            </w:r>
            <w:r w:rsidR="00CD256B">
              <w:rPr>
                <w:sz w:val="20"/>
              </w:rPr>
              <w:tab/>
              <w:t xml:space="preserve"> </w:t>
            </w:r>
          </w:p>
        </w:tc>
      </w:tr>
      <w:tr w:rsidR="00CD256B" w:rsidTr="00BD0418">
        <w:tc>
          <w:tcPr>
            <w:tcW w:w="9426" w:type="dxa"/>
            <w:gridSpan w:val="9"/>
          </w:tcPr>
          <w:p w:rsidR="00CD256B" w:rsidRDefault="00BD0418" w:rsidP="00BA1D2F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Profil kształcenia: </w:t>
            </w:r>
            <w:proofErr w:type="spellStart"/>
            <w:r>
              <w:rPr>
                <w:sz w:val="20"/>
              </w:rPr>
              <w:t>ogólnoakademicki</w:t>
            </w:r>
            <w:proofErr w:type="spellEnd"/>
          </w:p>
        </w:tc>
      </w:tr>
      <w:tr w:rsidR="00CD256B" w:rsidTr="00BD0418">
        <w:tc>
          <w:tcPr>
            <w:tcW w:w="9426" w:type="dxa"/>
            <w:gridSpan w:val="9"/>
          </w:tcPr>
          <w:p w:rsidR="00CD256B" w:rsidRDefault="00BD0418" w:rsidP="009F514E">
            <w:pPr>
              <w:pStyle w:val="Nagwek1"/>
              <w:spacing w:line="360" w:lineRule="auto"/>
              <w:jc w:val="left"/>
              <w:rPr>
                <w:sz w:val="20"/>
              </w:rPr>
            </w:pPr>
            <w:r w:rsidRPr="008D2653">
              <w:rPr>
                <w:rFonts w:cs="Arial"/>
                <w:bCs w:val="0"/>
                <w:sz w:val="20"/>
                <w:szCs w:val="20"/>
              </w:rPr>
              <w:t>Poziom kształcenia: studia I stopnia</w:t>
            </w:r>
          </w:p>
        </w:tc>
      </w:tr>
      <w:tr w:rsidR="00BD0418" w:rsidRPr="0037223B" w:rsidTr="00C04539">
        <w:tblPrEx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18" w:rsidRPr="0037223B" w:rsidRDefault="00BD0418" w:rsidP="00987C9C">
            <w:pPr>
              <w:keepNext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0418" w:rsidRPr="0037223B" w:rsidTr="00C04539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223B" w:rsidRDefault="00BD0418" w:rsidP="00987C9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18" w:rsidRPr="0037223B" w:rsidRDefault="00BD0418" w:rsidP="00987C9C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418" w:rsidRPr="0037223B" w:rsidRDefault="00BD0418" w:rsidP="00987C9C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418" w:rsidRPr="00A63AA6" w:rsidRDefault="00BD0418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AA6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BD0418" w:rsidRPr="0037223B" w:rsidTr="00C04539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stacjonarne</w:t>
            </w:r>
          </w:p>
          <w:p w:rsidR="00BD0418" w:rsidRPr="0037223B" w:rsidRDefault="00BD0418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418" w:rsidRPr="00A63AA6" w:rsidRDefault="00F50D4E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12w/12</w:t>
            </w:r>
            <w:r w:rsidRPr="00A63AA6">
              <w:rPr>
                <w:rFonts w:ascii="Arial Narrow" w:hAnsi="Arial Narrow"/>
                <w:b/>
                <w:sz w:val="20"/>
                <w:szCs w:val="20"/>
              </w:rPr>
              <w:t>ćw/14pr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418" w:rsidRPr="0037223B" w:rsidTr="00C04539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niestacjonarne</w:t>
            </w:r>
          </w:p>
          <w:p w:rsidR="00BD0418" w:rsidRPr="0037223B" w:rsidRDefault="00BD0418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418" w:rsidRPr="00A63AA6" w:rsidRDefault="00A63AA6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AA6">
              <w:rPr>
                <w:rFonts w:ascii="Arial Narrow" w:hAnsi="Arial Narrow"/>
                <w:b/>
                <w:sz w:val="20"/>
                <w:szCs w:val="20"/>
              </w:rPr>
              <w:t>8w/8ćw/14pr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18" w:rsidRPr="0037223B" w:rsidRDefault="00BD0418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256B" w:rsidTr="00521F91">
        <w:trPr>
          <w:cantSplit/>
        </w:trPr>
        <w:tc>
          <w:tcPr>
            <w:tcW w:w="1769" w:type="dxa"/>
            <w:tcBorders>
              <w:top w:val="single" w:sz="4" w:space="0" w:color="auto"/>
            </w:tcBorders>
          </w:tcPr>
          <w:p w:rsidR="00CD256B" w:rsidRPr="00E765B8" w:rsidRDefault="00CD256B" w:rsidP="00BA1D2F">
            <w:pPr>
              <w:pStyle w:val="Nagwek3"/>
              <w:rPr>
                <w:color w:val="000000"/>
                <w:sz w:val="18"/>
                <w:szCs w:val="18"/>
              </w:rPr>
            </w:pPr>
            <w:r w:rsidRPr="00E765B8">
              <w:rPr>
                <w:color w:val="000000"/>
                <w:sz w:val="18"/>
                <w:szCs w:val="18"/>
              </w:rPr>
              <w:t>WYKŁADOWCA</w:t>
            </w:r>
          </w:p>
          <w:p w:rsidR="00CD256B" w:rsidRPr="00E765B8" w:rsidRDefault="00CD256B" w:rsidP="00BA1D2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D256B" w:rsidRPr="00521F91" w:rsidRDefault="00521F91" w:rsidP="00BA1D2F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521F91">
              <w:rPr>
                <w:rFonts w:ascii="Arial Narrow" w:hAnsi="Arial Narrow"/>
                <w:snapToGrid/>
                <w:szCs w:val="24"/>
              </w:rPr>
              <w:t>Dr Anna Watoła,</w:t>
            </w:r>
            <w:r w:rsidR="00E72572">
              <w:rPr>
                <w:rFonts w:ascii="Arial Narrow" w:hAnsi="Arial Narrow"/>
                <w:snapToGrid/>
                <w:szCs w:val="24"/>
              </w:rPr>
              <w:t xml:space="preserve"> dr Katarzyna Wójcik,</w:t>
            </w:r>
            <w:bookmarkStart w:id="0" w:name="_GoBack"/>
            <w:bookmarkEnd w:id="0"/>
            <w:r w:rsidRPr="00521F91">
              <w:rPr>
                <w:rFonts w:ascii="Arial Narrow" w:hAnsi="Arial Narrow"/>
                <w:snapToGrid/>
                <w:szCs w:val="24"/>
              </w:rPr>
              <w:t xml:space="preserve"> mgr Agnieszka Holewa, mgr Marta Watoła</w:t>
            </w:r>
          </w:p>
        </w:tc>
      </w:tr>
      <w:tr w:rsidR="00CD256B" w:rsidTr="00BD0418">
        <w:trPr>
          <w:trHeight w:val="296"/>
        </w:trPr>
        <w:tc>
          <w:tcPr>
            <w:tcW w:w="1769" w:type="dxa"/>
          </w:tcPr>
          <w:p w:rsidR="00CD256B" w:rsidRPr="00E765B8" w:rsidRDefault="00CD256B" w:rsidP="00BA1D2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765B8">
              <w:rPr>
                <w:rFonts w:ascii="Arial Narrow" w:hAnsi="Arial Narrow"/>
                <w:b/>
                <w:color w:val="000000"/>
                <w:sz w:val="18"/>
                <w:szCs w:val="18"/>
              </w:rPr>
              <w:t>FORMA ZAJĘĆ</w:t>
            </w:r>
          </w:p>
          <w:p w:rsidR="00CD256B" w:rsidRPr="00E765B8" w:rsidRDefault="00CD256B" w:rsidP="00BA1D2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gridSpan w:val="8"/>
          </w:tcPr>
          <w:p w:rsidR="00CD256B" w:rsidRDefault="008A3A3B" w:rsidP="00EE5C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Wykłady, </w:t>
            </w:r>
            <w:r w:rsidR="009F514E">
              <w:rPr>
                <w:rFonts w:ascii="Arial Narrow" w:hAnsi="Arial Narrow"/>
                <w:sz w:val="20"/>
              </w:rPr>
              <w:t>ćwiczenia</w:t>
            </w:r>
            <w:r w:rsidR="00B35FEA">
              <w:rPr>
                <w:rFonts w:ascii="Arial Narrow" w:hAnsi="Arial Narrow"/>
                <w:sz w:val="20"/>
              </w:rPr>
              <w:t xml:space="preserve">, </w:t>
            </w:r>
            <w:r w:rsidR="00B35FEA" w:rsidRPr="00A63AA6">
              <w:rPr>
                <w:rFonts w:ascii="Arial Narrow" w:hAnsi="Arial Narrow"/>
                <w:sz w:val="20"/>
              </w:rPr>
              <w:t>projekt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Pr="00E765B8" w:rsidRDefault="00CD256B" w:rsidP="00BA1D2F">
            <w:pPr>
              <w:pStyle w:val="Nagwek3"/>
              <w:rPr>
                <w:color w:val="000000"/>
                <w:sz w:val="18"/>
                <w:szCs w:val="18"/>
              </w:rPr>
            </w:pPr>
            <w:r w:rsidRPr="00E765B8">
              <w:rPr>
                <w:color w:val="000000"/>
                <w:sz w:val="18"/>
                <w:szCs w:val="18"/>
              </w:rPr>
              <w:t>CELE PRZEDMIOTU</w:t>
            </w:r>
          </w:p>
          <w:p w:rsidR="00CD256B" w:rsidRPr="00E765B8" w:rsidRDefault="00CD256B" w:rsidP="00BA1D2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gridSpan w:val="8"/>
          </w:tcPr>
          <w:p w:rsidR="00CD256B" w:rsidRDefault="007A7D06" w:rsidP="00AB26D9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Dostarczenie studentom wiedzy teoretycznej, która stanowić będzie podstawę ich praktycznego przygotowania do wykonywania zawodu nauczyciela.</w:t>
            </w:r>
          </w:p>
          <w:p w:rsidR="00BD0418" w:rsidRDefault="00BD0418" w:rsidP="00B35FEA">
            <w:pPr>
              <w:rPr>
                <w:rFonts w:ascii="Arial Narrow" w:hAnsi="Arial Narrow"/>
                <w:sz w:val="20"/>
              </w:rPr>
            </w:pPr>
          </w:p>
        </w:tc>
      </w:tr>
      <w:tr w:rsidR="00B35FEA" w:rsidRPr="008F039E" w:rsidTr="00BD0418">
        <w:trPr>
          <w:trHeight w:val="383"/>
        </w:trPr>
        <w:tc>
          <w:tcPr>
            <w:tcW w:w="6298" w:type="dxa"/>
            <w:gridSpan w:val="6"/>
            <w:shd w:val="clear" w:color="auto" w:fill="BFBFBF"/>
          </w:tcPr>
          <w:p w:rsidR="00B35FEA" w:rsidRPr="008F039E" w:rsidRDefault="00B35FEA" w:rsidP="00BA1D2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Odniesienie do kierunkowych efektów kształcenia</w:t>
            </w:r>
          </w:p>
          <w:p w:rsidR="00B35FEA" w:rsidRPr="008F039E" w:rsidRDefault="00B35FEA" w:rsidP="00BA1D2F">
            <w:pPr>
              <w:ind w:left="600" w:hanging="600"/>
              <w:jc w:val="both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 xml:space="preserve">EFEKTY KSZTAŁCENIA   </w:t>
            </w:r>
          </w:p>
        </w:tc>
        <w:tc>
          <w:tcPr>
            <w:tcW w:w="3128" w:type="dxa"/>
            <w:gridSpan w:val="3"/>
            <w:shd w:val="clear" w:color="auto" w:fill="BFBFBF"/>
          </w:tcPr>
          <w:p w:rsidR="00B35FEA" w:rsidRPr="008F039E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SPOSOBY WERYFIKACJI EFEKTOW KSZTALCENIA</w:t>
            </w:r>
          </w:p>
        </w:tc>
      </w:tr>
      <w:tr w:rsidR="00B35FEA" w:rsidRPr="008F039E" w:rsidTr="00BD0418">
        <w:trPr>
          <w:trHeight w:val="915"/>
        </w:trPr>
        <w:tc>
          <w:tcPr>
            <w:tcW w:w="6298" w:type="dxa"/>
            <w:gridSpan w:val="6"/>
          </w:tcPr>
          <w:p w:rsidR="00AB26D9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B35FEA" w:rsidRPr="00AB26D9" w:rsidRDefault="00B35FEA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AB26D9">
              <w:rPr>
                <w:rFonts w:ascii="Arial Narrow" w:hAnsi="Arial Narrow"/>
                <w:sz w:val="20"/>
              </w:rPr>
              <w:t>Student:</w:t>
            </w:r>
          </w:p>
          <w:p w:rsidR="00B35FEA" w:rsidRPr="00A63AA6" w:rsidRDefault="00B35FEA" w:rsidP="00D11F5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</w:rPr>
            </w:pPr>
            <w:r w:rsidRPr="00A63AA6">
              <w:rPr>
                <w:rFonts w:ascii="Arial Narrow" w:hAnsi="Arial Narrow"/>
                <w:sz w:val="20"/>
              </w:rPr>
              <w:t>Zna cele, treści, zasady, metody i formy edukacji wczesnoszkolnej i przedszkolnej</w:t>
            </w:r>
            <w:r w:rsidR="00BD0418" w:rsidRPr="00A63AA6">
              <w:rPr>
                <w:rFonts w:ascii="Arial Narrow" w:hAnsi="Arial Narrow"/>
                <w:sz w:val="20"/>
              </w:rPr>
              <w:t>;</w:t>
            </w:r>
          </w:p>
          <w:p w:rsidR="00B35FEA" w:rsidRDefault="00B35FEA" w:rsidP="00D11F5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 specyfikę roli nauczyciela edukacji wczesnoszkolnej i przedszkolnej</w:t>
            </w:r>
            <w:r w:rsidR="00BD0418">
              <w:rPr>
                <w:rFonts w:ascii="Arial Narrow" w:hAnsi="Arial Narrow"/>
                <w:sz w:val="20"/>
              </w:rPr>
              <w:t>;</w:t>
            </w:r>
          </w:p>
          <w:p w:rsidR="00B35FEA" w:rsidRDefault="00B35FEA" w:rsidP="00D11F5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Rozumie specyfikę edukacji małego dziecka</w:t>
            </w:r>
            <w:r w:rsidR="00BD0418">
              <w:rPr>
                <w:rFonts w:ascii="Arial Narrow" w:hAnsi="Arial Narrow"/>
                <w:sz w:val="20"/>
              </w:rPr>
              <w:t>;</w:t>
            </w:r>
          </w:p>
          <w:p w:rsidR="00741A7C" w:rsidRDefault="00741A7C" w:rsidP="00D11F5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Wskazuje dydaktyki szczegółowe</w:t>
            </w:r>
            <w:r w:rsidR="00BD0418">
              <w:rPr>
                <w:rFonts w:ascii="Arial Narrow" w:hAnsi="Arial Narrow"/>
                <w:sz w:val="20"/>
              </w:rPr>
              <w:t>;</w:t>
            </w:r>
          </w:p>
          <w:p w:rsidR="00741A7C" w:rsidRPr="00D11F52" w:rsidRDefault="00741A7C" w:rsidP="00D11F5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 zasady organizacji procesu kształcenia w szkole i przedszkolu</w:t>
            </w:r>
            <w:r w:rsidR="00BD0418">
              <w:rPr>
                <w:rFonts w:ascii="Arial Narrow" w:hAnsi="Arial Narrow"/>
                <w:sz w:val="20"/>
              </w:rPr>
              <w:t>;</w:t>
            </w:r>
          </w:p>
          <w:p w:rsidR="00B35FEA" w:rsidRPr="008A7BD3" w:rsidRDefault="00B35FEA" w:rsidP="008A7BD3">
            <w:pPr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B35FEA" w:rsidRPr="00247355" w:rsidRDefault="00BD0418" w:rsidP="00D11F52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B35FEA" w:rsidRPr="00D11F52">
              <w:rPr>
                <w:rFonts w:ascii="Arial Narrow" w:hAnsi="Arial Narrow" w:cs="Arial"/>
                <w:sz w:val="20"/>
                <w:szCs w:val="20"/>
              </w:rPr>
              <w:t>otrafi posługiwać się podstawowymi ujęciami teoretycznymi w celu analizowania motywów i wzorów ludzkich zachowań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35FEA" w:rsidRPr="00D05186" w:rsidRDefault="00BD0418" w:rsidP="00D11F52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741A7C">
              <w:rPr>
                <w:rFonts w:ascii="Arial Narrow" w:hAnsi="Arial Narrow" w:cs="Arial"/>
                <w:sz w:val="20"/>
                <w:szCs w:val="20"/>
              </w:rPr>
              <w:t>okonuje obserwacji</w:t>
            </w:r>
            <w:r w:rsidR="00B35FEA">
              <w:rPr>
                <w:rFonts w:ascii="Arial Narrow" w:hAnsi="Arial Narrow" w:cs="Arial"/>
                <w:sz w:val="20"/>
                <w:szCs w:val="20"/>
              </w:rPr>
              <w:t xml:space="preserve"> zjawisk edukacyjnych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D05186" w:rsidRPr="00D05186" w:rsidRDefault="00D05186" w:rsidP="00D11F52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D05186">
              <w:rPr>
                <w:rFonts w:ascii="Arial Narrow" w:hAnsi="Arial Narrow" w:cs="Arial"/>
                <w:sz w:val="20"/>
                <w:szCs w:val="20"/>
              </w:rPr>
              <w:t>na specyfikę funkcjonowania uczniów ze specjalnymi potrzebami edukacyjnymi, w tym uczniów uzdolnionych</w:t>
            </w:r>
          </w:p>
          <w:p w:rsidR="00BD0418" w:rsidRPr="00521F91" w:rsidRDefault="00AB26D9" w:rsidP="00521F9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B90DAC">
              <w:rPr>
                <w:rFonts w:ascii="Arial Narrow" w:hAnsi="Arial Narrow"/>
                <w:sz w:val="20"/>
              </w:rPr>
              <w:t>otrafi pracować w grupie</w:t>
            </w:r>
          </w:p>
          <w:p w:rsidR="00B35FEA" w:rsidRDefault="00B35FEA" w:rsidP="00EE5C25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 w:rsidRPr="00D50561">
              <w:rPr>
                <w:rFonts w:ascii="Arial Narrow" w:hAnsi="Arial Narrow"/>
                <w:sz w:val="20"/>
              </w:rPr>
              <w:t xml:space="preserve">: </w:t>
            </w:r>
          </w:p>
          <w:p w:rsidR="00741A7C" w:rsidRPr="00B90DAC" w:rsidRDefault="00BD0418" w:rsidP="00923A77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="00741A7C">
              <w:rPr>
                <w:rFonts w:ascii="Arial Narrow" w:hAnsi="Arial Narrow"/>
                <w:sz w:val="20"/>
              </w:rPr>
              <w:t>est świadom koniczności ciągłego poszerzania swoich kwalifikacji w zakres</w:t>
            </w:r>
            <w:r>
              <w:rPr>
                <w:rFonts w:ascii="Arial Narrow" w:hAnsi="Arial Narrow"/>
                <w:sz w:val="20"/>
              </w:rPr>
              <w:t>ie kompetencji nauczycielskich;</w:t>
            </w:r>
          </w:p>
        </w:tc>
        <w:tc>
          <w:tcPr>
            <w:tcW w:w="3128" w:type="dxa"/>
            <w:gridSpan w:val="3"/>
          </w:tcPr>
          <w:p w:rsidR="00B35FEA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BD0418" w:rsidRPr="008A7BD3" w:rsidRDefault="00BD0418" w:rsidP="00BA1D2F">
            <w:pPr>
              <w:ind w:left="600" w:hanging="600"/>
              <w:rPr>
                <w:rFonts w:ascii="Arial Narrow" w:hAnsi="Arial Narrow"/>
                <w:sz w:val="20"/>
              </w:rPr>
            </w:pP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 xml:space="preserve">Zaliczenie w formie ustnej </w:t>
            </w:r>
          </w:p>
          <w:p w:rsidR="00B35FEA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Default="00B35FE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Default="00B35FEA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</w:t>
            </w:r>
            <w:r w:rsidRPr="008A7BD3">
              <w:rPr>
                <w:rFonts w:ascii="Arial Narrow" w:hAnsi="Arial Narrow"/>
                <w:sz w:val="20"/>
              </w:rPr>
              <w:t xml:space="preserve">: </w:t>
            </w:r>
          </w:p>
          <w:p w:rsidR="00BD0418" w:rsidRPr="008F039E" w:rsidRDefault="00BD0418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Aktywny udział w ćwiczeniach</w:t>
            </w:r>
            <w:r w:rsidR="00BD0418">
              <w:rPr>
                <w:rFonts w:ascii="Arial Narrow" w:hAnsi="Arial Narrow"/>
                <w:sz w:val="20"/>
              </w:rPr>
              <w:t>.</w:t>
            </w:r>
          </w:p>
          <w:p w:rsidR="00B35FEA" w:rsidRPr="00BD0418" w:rsidRDefault="00BD0418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Wykonanie projekt.</w:t>
            </w:r>
          </w:p>
          <w:p w:rsidR="00AB26D9" w:rsidRDefault="00AB26D9" w:rsidP="00EE5C25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521F91" w:rsidRDefault="00521F91" w:rsidP="00EE5C25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Default="00B35FEA" w:rsidP="00EE5C25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</w:p>
          <w:p w:rsidR="00BD0418" w:rsidRDefault="00BD0418" w:rsidP="00EE5C25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Przygotowanie projektu</w:t>
            </w:r>
            <w:r w:rsidR="00BD0418">
              <w:rPr>
                <w:rFonts w:ascii="Arial Narrow" w:hAnsi="Arial Narrow"/>
                <w:sz w:val="20"/>
              </w:rPr>
              <w:t>.</w:t>
            </w:r>
          </w:p>
        </w:tc>
      </w:tr>
      <w:tr w:rsidR="00BD0418" w:rsidRPr="0037223B" w:rsidTr="00987C9C">
        <w:trPr>
          <w:trHeight w:val="425"/>
        </w:trPr>
        <w:tc>
          <w:tcPr>
            <w:tcW w:w="9426" w:type="dxa"/>
            <w:gridSpan w:val="9"/>
          </w:tcPr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D0418" w:rsidRPr="0037223B" w:rsidRDefault="00BD0418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0418" w:rsidRPr="0037223B" w:rsidTr="00987C9C">
        <w:trPr>
          <w:trHeight w:val="283"/>
        </w:trPr>
        <w:tc>
          <w:tcPr>
            <w:tcW w:w="4599" w:type="dxa"/>
            <w:gridSpan w:val="4"/>
          </w:tcPr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950D15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950D15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950D15">
              <w:rPr>
                <w:rFonts w:ascii="Arial Narrow" w:hAnsi="Arial Narrow"/>
                <w:sz w:val="20"/>
                <w:szCs w:val="20"/>
              </w:rPr>
              <w:t>24h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950D15">
              <w:rPr>
                <w:rFonts w:ascii="Arial Narrow" w:hAnsi="Arial Narrow"/>
                <w:sz w:val="20"/>
                <w:szCs w:val="20"/>
              </w:rPr>
              <w:t>6h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="00950D15">
              <w:rPr>
                <w:rFonts w:ascii="Arial Narrow" w:hAnsi="Arial Narrow"/>
                <w:sz w:val="20"/>
                <w:szCs w:val="20"/>
              </w:rPr>
              <w:t>20h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950D15">
              <w:rPr>
                <w:rFonts w:ascii="Arial Narrow" w:hAnsi="Arial Narrow"/>
                <w:sz w:val="20"/>
                <w:szCs w:val="20"/>
              </w:rPr>
              <w:t>14h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950D15">
              <w:rPr>
                <w:rFonts w:ascii="Arial Narrow" w:hAnsi="Arial Narrow"/>
                <w:sz w:val="20"/>
                <w:szCs w:val="20"/>
              </w:rPr>
              <w:t>2h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RAZEM:</w:t>
            </w:r>
            <w:r w:rsidR="00950D15">
              <w:rPr>
                <w:rFonts w:ascii="Arial Narrow" w:hAnsi="Arial Narrow"/>
                <w:b/>
                <w:sz w:val="20"/>
                <w:szCs w:val="20"/>
              </w:rPr>
              <w:t>90h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F50D4E"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950D15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  <w:p w:rsidR="00BD0418" w:rsidRPr="0037223B" w:rsidRDefault="00BD0418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5"/>
          </w:tcPr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950D15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950D15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950D15">
              <w:rPr>
                <w:rFonts w:ascii="Arial Narrow" w:hAnsi="Arial Narrow"/>
                <w:sz w:val="20"/>
                <w:szCs w:val="20"/>
              </w:rPr>
              <w:t>18h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950D15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="00950D15">
              <w:rPr>
                <w:rFonts w:ascii="Arial Narrow" w:hAnsi="Arial Narrow"/>
                <w:sz w:val="20"/>
                <w:szCs w:val="20"/>
              </w:rPr>
              <w:t>32h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950D15">
              <w:rPr>
                <w:rFonts w:ascii="Arial Narrow" w:hAnsi="Arial Narrow"/>
                <w:sz w:val="20"/>
                <w:szCs w:val="20"/>
              </w:rPr>
              <w:t>14h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950D15">
              <w:rPr>
                <w:rFonts w:ascii="Arial Narrow" w:hAnsi="Arial Narrow"/>
                <w:sz w:val="20"/>
                <w:szCs w:val="20"/>
              </w:rPr>
              <w:t>2h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RAZEM:</w:t>
            </w:r>
            <w:r w:rsidR="00950D15">
              <w:rPr>
                <w:rFonts w:ascii="Arial Narrow" w:hAnsi="Arial Narrow"/>
                <w:b/>
                <w:sz w:val="20"/>
                <w:szCs w:val="20"/>
              </w:rPr>
              <w:t>90h</w:t>
            </w:r>
          </w:p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A63AA6">
              <w:rPr>
                <w:rFonts w:ascii="Arial Narrow" w:hAnsi="Arial Narrow"/>
                <w:b/>
                <w:sz w:val="20"/>
                <w:szCs w:val="20"/>
              </w:rPr>
              <w:t xml:space="preserve"> 3,5</w:t>
            </w:r>
          </w:p>
          <w:p w:rsidR="00BD0418" w:rsidRPr="0037223B" w:rsidRDefault="00BD0418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950D15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  <w:p w:rsidR="00BD0418" w:rsidRPr="0037223B" w:rsidRDefault="00BD0418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lastRenderedPageBreak/>
              <w:t>WARUNKI WSTĘPNE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657" w:type="dxa"/>
            <w:gridSpan w:val="8"/>
          </w:tcPr>
          <w:p w:rsidR="00CD256B" w:rsidRDefault="00AB26D9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 przedmiotów pedagogika w zakresie pedagogiki przedszkolnej i wczesnoszkolnej, wiedza z zakresu psychologii rozwojowej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TREŚCI PRZEDMIOTU</w:t>
            </w:r>
          </w:p>
          <w:p w:rsidR="00BD0418" w:rsidRPr="00B34236" w:rsidRDefault="00BD0418" w:rsidP="00BD041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BD0418" w:rsidRPr="00B34236" w:rsidRDefault="00BD0418" w:rsidP="00BD041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657" w:type="dxa"/>
            <w:gridSpan w:val="8"/>
          </w:tcPr>
          <w:p w:rsidR="00BD0418" w:rsidRPr="008D2653" w:rsidRDefault="00BD0418" w:rsidP="00BD041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Dydaktyka jako subdyscyplina pedagogiczna. Przedmiot i zadania współczesnej dydaktyki. Dydaktyka ogólna a dydaktyki szczegółowe</w:t>
            </w:r>
          </w:p>
          <w:p w:rsidR="007A7D06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 xml:space="preserve">Nurty myślenia o edukacji szkolnej i szkole. </w:t>
            </w:r>
            <w:r w:rsidR="007A7D06" w:rsidRPr="00BD0418">
              <w:rPr>
                <w:rFonts w:ascii="Arial Narrow" w:hAnsi="Arial Narrow"/>
                <w:sz w:val="20"/>
              </w:rPr>
              <w:t>Edukacja małego dziecka jako stymulowanie rozwoju.</w:t>
            </w:r>
          </w:p>
          <w:p w:rsidR="00370044" w:rsidRPr="00BD0418" w:rsidRDefault="00370044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Dydaktyka a poziom rozwoju dziecka</w:t>
            </w:r>
          </w:p>
          <w:p w:rsidR="007A7D06" w:rsidRPr="00BD0418" w:rsidRDefault="007A7D06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Specyfika roli nauczycie</w:t>
            </w:r>
            <w:r w:rsidR="00AB26D9">
              <w:rPr>
                <w:rFonts w:ascii="Arial Narrow" w:hAnsi="Arial Narrow"/>
                <w:sz w:val="20"/>
              </w:rPr>
              <w:t>la klas młodszych i przedszkola w aspekcie dydaktyki</w:t>
            </w:r>
          </w:p>
          <w:p w:rsidR="007A7D06" w:rsidRPr="00BD0418" w:rsidRDefault="007A7D06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Cele i treści kształcenia edukacji wczesnoszkolnej i przedszkolnej.</w:t>
            </w: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Organizacja procesu kształcenia i pracy uczniów (jednostka dydaktyczna i jej budowa)</w:t>
            </w: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Style i techniki pracy z uczniami.</w:t>
            </w:r>
          </w:p>
          <w:p w:rsidR="007A7D06" w:rsidRPr="00BD0418" w:rsidRDefault="007A7D06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M</w:t>
            </w:r>
            <w:r w:rsidR="00B35FEA" w:rsidRPr="00BD0418">
              <w:rPr>
                <w:rFonts w:ascii="Arial Narrow" w:hAnsi="Arial Narrow"/>
                <w:sz w:val="20"/>
              </w:rPr>
              <w:t>etody dydaktyczne.</w:t>
            </w:r>
          </w:p>
          <w:p w:rsidR="00B35FEA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Środki dydaktyczne</w:t>
            </w:r>
          </w:p>
          <w:p w:rsidR="007A7D06" w:rsidRDefault="007A7D06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 xml:space="preserve">Klasa szkolna i grupa przedszkolna jako </w:t>
            </w:r>
            <w:r w:rsidR="00B35FEA" w:rsidRPr="00BD0418">
              <w:rPr>
                <w:rFonts w:ascii="Arial Narrow" w:hAnsi="Arial Narrow"/>
                <w:sz w:val="20"/>
              </w:rPr>
              <w:t>środowisko edukacyjne (style kierowania klasą, procesy społeczne w klasie, integracja klasy szkolnej, ład i dyscyplina.</w:t>
            </w:r>
          </w:p>
          <w:p w:rsidR="00BD0418" w:rsidRPr="00BD0418" w:rsidRDefault="00B35FEA" w:rsidP="00BD041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>Uczniowie ze specjalnymi potrzebami edukacyjnymi i włączanie w ich w edukację. Indywidualizacja kształcenia.</w:t>
            </w:r>
          </w:p>
          <w:p w:rsidR="00BD0418" w:rsidRPr="00453CAB" w:rsidRDefault="00BD0418" w:rsidP="00453CA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  <w:r w:rsidR="00453CAB">
              <w:rPr>
                <w:rFonts w:ascii="Arial Narrow" w:hAnsi="Arial Narrow"/>
                <w:color w:val="000000"/>
                <w:sz w:val="20"/>
                <w:szCs w:val="20"/>
              </w:rPr>
              <w:t xml:space="preserve"> n</w:t>
            </w:r>
            <w:r w:rsidRPr="00453CAB">
              <w:rPr>
                <w:rFonts w:ascii="Arial Narrow" w:hAnsi="Arial Narrow"/>
                <w:color w:val="000000"/>
                <w:sz w:val="20"/>
                <w:szCs w:val="20"/>
              </w:rPr>
              <w:t>ie dotyczy.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LITERATURA OBOWIĄZKOWA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657" w:type="dxa"/>
            <w:gridSpan w:val="8"/>
          </w:tcPr>
          <w:p w:rsidR="00B90DAC" w:rsidRDefault="00B90DAC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/>
                <w:sz w:val="20"/>
              </w:rPr>
            </w:pPr>
            <w:r w:rsidRPr="0086764B">
              <w:rPr>
                <w:rFonts w:ascii="Arial Narrow" w:hAnsi="Arial Narrow"/>
                <w:sz w:val="20"/>
              </w:rPr>
              <w:t>Adamek, I., Podstawy edukacji wczesnoszkolnej, Kraków 1997</w:t>
            </w:r>
          </w:p>
          <w:p w:rsidR="00B90DAC" w:rsidRDefault="00B90DAC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/>
                <w:sz w:val="20"/>
              </w:rPr>
            </w:pPr>
            <w:r w:rsidRPr="00B90DAC">
              <w:rPr>
                <w:rFonts w:ascii="Arial Narrow" w:hAnsi="Arial Narrow" w:cs="Tahoma"/>
                <w:sz w:val="20"/>
              </w:rPr>
              <w:t xml:space="preserve">Klim-Klimaszewska, A. </w:t>
            </w:r>
            <w:r w:rsidRPr="00B90DAC">
              <w:rPr>
                <w:rFonts w:ascii="Arial Narrow" w:hAnsi="Arial Narrow" w:cs="Tahoma"/>
                <w:i/>
                <w:sz w:val="20"/>
              </w:rPr>
              <w:t>Pedagogika przedszkolna</w:t>
            </w:r>
            <w:r w:rsidRPr="00B90DAC">
              <w:rPr>
                <w:rFonts w:ascii="Arial Narrow" w:hAnsi="Arial Narrow" w:cs="Tahoma"/>
                <w:sz w:val="20"/>
              </w:rPr>
              <w:t>, Warszawa: Polski Instytut Wydawniczy, 2005</w:t>
            </w:r>
          </w:p>
          <w:p w:rsidR="00CD256B" w:rsidRDefault="00B90DAC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Klus-Stańska D, Nowicka, M., Sensy i bezsensy edukacji wczesnoszkolnej, Warszawa: Wydawnictwa Szkolne i Pedagogiczne, 2005</w:t>
            </w:r>
          </w:p>
          <w:p w:rsidR="00B90DAC" w:rsidRPr="00B90DAC" w:rsidRDefault="00B90DAC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proofErr w:type="spellStart"/>
            <w:r w:rsidRPr="00B90DAC">
              <w:rPr>
                <w:rFonts w:ascii="Arial Narrow" w:hAnsi="Arial Narrow" w:cs="Tahoma"/>
                <w:sz w:val="20"/>
              </w:rPr>
              <w:t>Muchacka</w:t>
            </w:r>
            <w:proofErr w:type="spellEnd"/>
            <w:r w:rsidRPr="00B90DAC">
              <w:rPr>
                <w:rFonts w:ascii="Arial Narrow" w:hAnsi="Arial Narrow" w:cs="Tahoma"/>
                <w:sz w:val="20"/>
              </w:rPr>
              <w:t xml:space="preserve">, B. </w:t>
            </w:r>
            <w:r w:rsidRPr="00B90DAC">
              <w:rPr>
                <w:rFonts w:ascii="Arial Narrow" w:hAnsi="Arial Narrow" w:cs="Tahoma"/>
                <w:i/>
                <w:sz w:val="20"/>
              </w:rPr>
              <w:t>S</w:t>
            </w:r>
            <w:r w:rsidRPr="00B90DAC">
              <w:rPr>
                <w:rFonts w:ascii="Arial Narrow" w:hAnsi="Arial Narrow" w:cs="Tahoma"/>
                <w:bCs/>
                <w:i/>
                <w:sz w:val="20"/>
              </w:rPr>
              <w:t>tymulowanie aktywności poznawczej dzieci w przedszkolu,</w:t>
            </w:r>
            <w:r w:rsidRPr="00B90DAC">
              <w:rPr>
                <w:rFonts w:ascii="Arial Narrow" w:hAnsi="Arial Narrow" w:cs="Tahoma"/>
                <w:sz w:val="20"/>
              </w:rPr>
              <w:t xml:space="preserve"> Kraków: Akademia Pedagogiczna, 2000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LITERATURA UZUPEŁNIAJĄCA</w:t>
            </w:r>
          </w:p>
        </w:tc>
        <w:tc>
          <w:tcPr>
            <w:tcW w:w="7657" w:type="dxa"/>
            <w:gridSpan w:val="8"/>
          </w:tcPr>
          <w:p w:rsidR="00592EB9" w:rsidRDefault="00592EB9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51D10">
              <w:rPr>
                <w:rFonts w:ascii="Arial Narrow" w:hAnsi="Arial Narrow"/>
                <w:sz w:val="20"/>
              </w:rPr>
              <w:t>Byra</w:t>
            </w:r>
            <w:proofErr w:type="spellEnd"/>
            <w:r w:rsidRPr="00551D10">
              <w:rPr>
                <w:rFonts w:ascii="Arial Narrow" w:hAnsi="Arial Narrow"/>
                <w:sz w:val="20"/>
              </w:rPr>
              <w:t xml:space="preserve">, S.: (2006) </w:t>
            </w:r>
            <w:r w:rsidRPr="0021193B">
              <w:rPr>
                <w:rFonts w:ascii="Arial Narrow" w:hAnsi="Arial Narrow"/>
                <w:i/>
                <w:sz w:val="20"/>
              </w:rPr>
              <w:t>Koncepcja ucznia we współczesnej szkoły</w:t>
            </w:r>
            <w:r w:rsidRPr="00551D10">
              <w:rPr>
                <w:rFonts w:ascii="Arial Narrow" w:hAnsi="Arial Narrow"/>
                <w:sz w:val="20"/>
              </w:rPr>
              <w:t>; w: Edukacja i dialog nr 196;</w:t>
            </w:r>
          </w:p>
          <w:p w:rsidR="00C401F0" w:rsidRPr="00C401F0" w:rsidRDefault="00C401F0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 w:cs="Tahoma"/>
                <w:sz w:val="20"/>
              </w:rPr>
            </w:pPr>
            <w:r w:rsidRPr="0021193B">
              <w:rPr>
                <w:rFonts w:ascii="Arial Narrow" w:hAnsi="Arial Narrow" w:cs="Arial"/>
                <w:bCs/>
                <w:i/>
                <w:color w:val="000000"/>
                <w:sz w:val="20"/>
              </w:rPr>
              <w:t>Edukacja</w:t>
            </w:r>
            <w:r w:rsidRPr="0021193B">
              <w:rPr>
                <w:rFonts w:ascii="Arial Narrow" w:hAnsi="Arial Narrow" w:cs="Arial"/>
                <w:i/>
                <w:color w:val="000000"/>
                <w:sz w:val="20"/>
              </w:rPr>
              <w:t xml:space="preserve"> elementarna jako strategia zmian rozwojowych dziecka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p.red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r w:rsidRPr="00C401F0">
              <w:rPr>
                <w:rFonts w:ascii="Arial Narrow" w:hAnsi="Arial Narrow" w:cs="Arial"/>
                <w:color w:val="000000"/>
                <w:sz w:val="20"/>
              </w:rPr>
              <w:t>H</w:t>
            </w:r>
            <w:r>
              <w:rPr>
                <w:rFonts w:ascii="Arial Narrow" w:hAnsi="Arial Narrow" w:cs="Arial"/>
                <w:color w:val="000000"/>
                <w:sz w:val="20"/>
              </w:rPr>
              <w:t>.</w:t>
            </w:r>
            <w:r w:rsidRPr="00C401F0">
              <w:rPr>
                <w:rFonts w:ascii="Arial Narrow" w:hAnsi="Arial Narrow" w:cs="Arial"/>
                <w:color w:val="000000"/>
                <w:sz w:val="20"/>
              </w:rPr>
              <w:t xml:space="preserve"> Sowińsk</w:t>
            </w:r>
            <w:r>
              <w:rPr>
                <w:rFonts w:ascii="Arial Narrow" w:hAnsi="Arial Narrow" w:cs="Arial"/>
                <w:color w:val="000000"/>
                <w:sz w:val="20"/>
              </w:rPr>
              <w:t>iej</w:t>
            </w:r>
            <w:r w:rsidRPr="00C401F0">
              <w:rPr>
                <w:rFonts w:ascii="Arial Narrow" w:hAnsi="Arial Narrow" w:cs="Arial"/>
                <w:color w:val="000000"/>
                <w:sz w:val="20"/>
              </w:rPr>
              <w:t>, R</w:t>
            </w:r>
            <w:r>
              <w:rPr>
                <w:rFonts w:ascii="Arial Narrow" w:hAnsi="Arial Narrow" w:cs="Arial"/>
                <w:color w:val="000000"/>
                <w:sz w:val="20"/>
              </w:rPr>
              <w:t>.</w:t>
            </w:r>
            <w:r w:rsidRPr="00C401F0">
              <w:rPr>
                <w:rFonts w:ascii="Arial Narrow" w:hAnsi="Arial Narrow" w:cs="Arial"/>
                <w:color w:val="000000"/>
                <w:sz w:val="20"/>
              </w:rPr>
              <w:t xml:space="preserve"> Michalak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r w:rsidRPr="00C401F0">
              <w:rPr>
                <w:rFonts w:ascii="Arial Narrow" w:hAnsi="Arial Narrow" w:cs="Arial"/>
                <w:color w:val="000000"/>
                <w:sz w:val="20"/>
              </w:rPr>
              <w:t>Kraków : „Impuls”, 2004</w:t>
            </w:r>
          </w:p>
          <w:p w:rsidR="002C503B" w:rsidRPr="00592EB9" w:rsidRDefault="00592EB9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 w:cs="Tahoma"/>
                <w:sz w:val="20"/>
              </w:rPr>
            </w:pPr>
            <w:r w:rsidRPr="00592EB9">
              <w:rPr>
                <w:rFonts w:ascii="Arial Narrow" w:hAnsi="Arial Narrow" w:cs="Tahoma"/>
                <w:sz w:val="20"/>
              </w:rPr>
              <w:t xml:space="preserve">Klim-Klimaszewska, A. </w:t>
            </w:r>
            <w:r w:rsidRPr="00592EB9">
              <w:rPr>
                <w:rFonts w:ascii="Arial Narrow" w:hAnsi="Arial Narrow" w:cs="Tahoma"/>
                <w:i/>
                <w:sz w:val="20"/>
              </w:rPr>
              <w:t>Pedagogika przedszkolna</w:t>
            </w:r>
            <w:r w:rsidRPr="00592EB9">
              <w:rPr>
                <w:rFonts w:ascii="Arial Narrow" w:hAnsi="Arial Narrow" w:cs="Tahoma"/>
                <w:sz w:val="20"/>
              </w:rPr>
              <w:t>, Warszawa: Polski Instytut Wydawniczy, 2005</w:t>
            </w:r>
          </w:p>
          <w:p w:rsidR="00592EB9" w:rsidRDefault="00592EB9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eastAsia="Calibri" w:hAnsi="Arial Narrow"/>
                <w:sz w:val="20"/>
              </w:rPr>
            </w:pPr>
            <w:r w:rsidRPr="0021193B">
              <w:rPr>
                <w:rFonts w:ascii="Arial Narrow" w:eastAsia="Calibri" w:hAnsi="Arial Narrow"/>
                <w:i/>
                <w:sz w:val="20"/>
              </w:rPr>
              <w:t>Wymiary edukacji zintegrowanej</w:t>
            </w:r>
            <w:r w:rsidRPr="00592EB9">
              <w:rPr>
                <w:rFonts w:ascii="Arial Narrow" w:eastAsia="Calibri" w:hAnsi="Arial Narrow"/>
                <w:sz w:val="20"/>
              </w:rPr>
              <w:t>; Kopczyńska, I., Nowak – Łojewska; Kraków: Oficyna Wydawnicza Impuls, 2007</w:t>
            </w:r>
          </w:p>
          <w:p w:rsidR="00592EB9" w:rsidRPr="00CD256B" w:rsidRDefault="00592EB9" w:rsidP="00BD0418">
            <w:pPr>
              <w:pStyle w:val="Tekstpodstawowy"/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r w:rsidRPr="00551D10">
              <w:rPr>
                <w:rFonts w:ascii="Arial Narrow" w:hAnsi="Arial Narrow"/>
                <w:sz w:val="20"/>
              </w:rPr>
              <w:t xml:space="preserve">Zreformowana wczesna edukacja – od refleksji ku działaniom nauczyciela, (2005) </w:t>
            </w:r>
            <w:proofErr w:type="spellStart"/>
            <w:r w:rsidRPr="00551D10">
              <w:rPr>
                <w:rFonts w:ascii="Arial Narrow" w:hAnsi="Arial Narrow"/>
                <w:sz w:val="20"/>
              </w:rPr>
              <w:t>p.red</w:t>
            </w:r>
            <w:proofErr w:type="spellEnd"/>
            <w:r w:rsidRPr="00551D10">
              <w:rPr>
                <w:rFonts w:ascii="Arial Narrow" w:hAnsi="Arial Narrow"/>
                <w:sz w:val="20"/>
              </w:rPr>
              <w:t>. Nowickiej, M.; Warszawa: Wydawnictwo Akademickie „Żak”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pStyle w:val="Nagwek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METODY NAUCZANIA</w:t>
            </w:r>
          </w:p>
          <w:p w:rsidR="00BD0418" w:rsidRPr="00B34236" w:rsidRDefault="00BD0418" w:rsidP="00BD041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CD256B" w:rsidRPr="00BD0418" w:rsidRDefault="00BD0418" w:rsidP="00BA1D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mie bezpośredniej i e-learning)</w:t>
            </w:r>
          </w:p>
        </w:tc>
        <w:tc>
          <w:tcPr>
            <w:tcW w:w="7657" w:type="dxa"/>
            <w:gridSpan w:val="8"/>
          </w:tcPr>
          <w:p w:rsidR="00BD0418" w:rsidRPr="00EC30B4" w:rsidRDefault="00BD0418" w:rsidP="00BD0418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CD256B" w:rsidRDefault="00D07C91" w:rsidP="00BD0418">
            <w:pPr>
              <w:pStyle w:val="Akapitzlist"/>
              <w:numPr>
                <w:ilvl w:val="0"/>
                <w:numId w:val="28"/>
              </w:num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BD0418">
              <w:rPr>
                <w:rFonts w:ascii="Arial Narrow" w:hAnsi="Arial Narrow"/>
                <w:sz w:val="20"/>
              </w:rPr>
              <w:t xml:space="preserve">Wykład informacyjny, problemowy, konwersatoryjny, </w:t>
            </w:r>
            <w:r w:rsidR="009F514E" w:rsidRPr="00BD0418">
              <w:rPr>
                <w:rFonts w:ascii="Arial Narrow" w:hAnsi="Arial Narrow"/>
                <w:sz w:val="20"/>
              </w:rPr>
              <w:t>SWOT, dyskusja, praca z tekstem</w:t>
            </w:r>
            <w:r w:rsidR="00BD0418">
              <w:rPr>
                <w:rFonts w:ascii="Arial Narrow" w:hAnsi="Arial Narrow"/>
                <w:sz w:val="20"/>
              </w:rPr>
              <w:t>.</w:t>
            </w:r>
          </w:p>
          <w:p w:rsidR="00BD0418" w:rsidRPr="00A63AA6" w:rsidRDefault="00BD0418" w:rsidP="00A63AA6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 w:rsidR="00A63AA6">
              <w:rPr>
                <w:rFonts w:ascii="Arial Narrow" w:hAnsi="Arial Narrow"/>
                <w:color w:val="000000"/>
                <w:sz w:val="20"/>
                <w:szCs w:val="20"/>
              </w:rPr>
              <w:t xml:space="preserve"> n</w:t>
            </w:r>
            <w:r w:rsidRPr="00A63AA6">
              <w:rPr>
                <w:rFonts w:ascii="Arial Narrow" w:hAnsi="Arial Narrow"/>
                <w:color w:val="000000"/>
                <w:sz w:val="20"/>
                <w:szCs w:val="20"/>
              </w:rPr>
              <w:t>ie dotyczy</w:t>
            </w:r>
            <w:r w:rsidR="009513FE" w:rsidRPr="00A63AA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POMOCE NAUKOWE</w:t>
            </w:r>
          </w:p>
        </w:tc>
        <w:tc>
          <w:tcPr>
            <w:tcW w:w="7657" w:type="dxa"/>
            <w:gridSpan w:val="8"/>
          </w:tcPr>
          <w:p w:rsidR="00CD256B" w:rsidRDefault="00BD0418" w:rsidP="002C503B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Prezentacje multimedialne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PROJEKT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(o ile jest realizowany w ramach modułu zajęć)</w:t>
            </w:r>
          </w:p>
        </w:tc>
        <w:tc>
          <w:tcPr>
            <w:tcW w:w="7657" w:type="dxa"/>
            <w:gridSpan w:val="8"/>
          </w:tcPr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Cel:</w:t>
            </w:r>
            <w:r w:rsidR="0021193B">
              <w:rPr>
                <w:rFonts w:ascii="Arial Narrow" w:hAnsi="Arial Narrow"/>
                <w:sz w:val="20"/>
              </w:rPr>
              <w:t xml:space="preserve"> Nabycie umiejętności obserwowania zjawisk oraz analizowania ich na podstawie różnych ujęć </w:t>
            </w:r>
            <w:r w:rsidR="00247355">
              <w:rPr>
                <w:rFonts w:ascii="Arial Narrow" w:hAnsi="Arial Narrow"/>
                <w:sz w:val="20"/>
              </w:rPr>
              <w:t>teoretycznych</w:t>
            </w:r>
          </w:p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</w:p>
          <w:p w:rsidR="00CD256B" w:rsidRDefault="00AB26D9" w:rsidP="00AB26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Przykładowa t</w:t>
            </w:r>
            <w:r w:rsidR="00CD256B">
              <w:rPr>
                <w:rFonts w:ascii="Arial Narrow" w:hAnsi="Arial Narrow"/>
                <w:sz w:val="20"/>
              </w:rPr>
              <w:t>ematyka:</w:t>
            </w:r>
            <w:r w:rsidR="0021193B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1193B">
              <w:rPr>
                <w:rFonts w:ascii="Arial Narrow" w:hAnsi="Arial Narrow"/>
                <w:sz w:val="20"/>
              </w:rPr>
              <w:t>Neurodydaktyka</w:t>
            </w:r>
            <w:proofErr w:type="spellEnd"/>
            <w:r w:rsidR="0021193B">
              <w:rPr>
                <w:rFonts w:ascii="Arial Narrow" w:hAnsi="Arial Narrow"/>
                <w:sz w:val="20"/>
              </w:rPr>
              <w:t xml:space="preserve"> w edukacji wczesnoszkolnej.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1193B">
              <w:rPr>
                <w:rFonts w:ascii="Arial Narrow" w:hAnsi="Arial Narrow"/>
                <w:sz w:val="20"/>
              </w:rPr>
              <w:t>Neurodydaktyka</w:t>
            </w:r>
            <w:proofErr w:type="spellEnd"/>
            <w:r w:rsidR="0021193B">
              <w:rPr>
                <w:rFonts w:ascii="Arial Narrow" w:hAnsi="Arial Narrow"/>
                <w:sz w:val="20"/>
              </w:rPr>
              <w:t xml:space="preserve"> w edukacji przedszkolnej.</w:t>
            </w: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SPOSÓB ZALICZENIA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657" w:type="dxa"/>
            <w:gridSpan w:val="8"/>
          </w:tcPr>
          <w:p w:rsidR="00CD256B" w:rsidRPr="00D81E1F" w:rsidRDefault="00A63AA6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="00CD256B" w:rsidRPr="00D81E1F">
              <w:rPr>
                <w:rFonts w:ascii="Arial Narrow" w:hAnsi="Arial Narrow"/>
                <w:sz w:val="20"/>
              </w:rPr>
              <w:t>aliczenie z oceną</w:t>
            </w:r>
            <w:r w:rsidR="00B20F10">
              <w:rPr>
                <w:rFonts w:ascii="Arial Narrow" w:hAnsi="Arial Narrow"/>
                <w:sz w:val="20"/>
              </w:rPr>
              <w:t xml:space="preserve"> z wykładu</w:t>
            </w:r>
            <w:r w:rsidR="00F13EC5">
              <w:rPr>
                <w:rFonts w:ascii="Arial Narrow" w:hAnsi="Arial Narrow"/>
                <w:sz w:val="20"/>
              </w:rPr>
              <w:t>, zaliczenie z oceną z ćwiczeń, zaliczenie bez oceny z projektu</w:t>
            </w:r>
          </w:p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</w:p>
        </w:tc>
      </w:tr>
      <w:tr w:rsidR="00CD256B" w:rsidTr="00BD0418">
        <w:trPr>
          <w:trHeight w:val="288"/>
        </w:trPr>
        <w:tc>
          <w:tcPr>
            <w:tcW w:w="1769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lastRenderedPageBreak/>
              <w:t>FORMA ZALICZENIA</w:t>
            </w:r>
          </w:p>
        </w:tc>
        <w:tc>
          <w:tcPr>
            <w:tcW w:w="7657" w:type="dxa"/>
            <w:gridSpan w:val="8"/>
          </w:tcPr>
          <w:p w:rsidR="00CD256B" w:rsidRPr="00D81E1F" w:rsidRDefault="00923A77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w formie ustnej</w:t>
            </w:r>
            <w:r w:rsidR="00B35FEA">
              <w:rPr>
                <w:rFonts w:ascii="Arial Narrow" w:hAnsi="Arial Narrow"/>
                <w:sz w:val="20"/>
              </w:rPr>
              <w:t>, ocena projektu</w:t>
            </w:r>
          </w:p>
        </w:tc>
      </w:tr>
    </w:tbl>
    <w:p w:rsidR="007F0629" w:rsidRDefault="007F0629" w:rsidP="00BD0418"/>
    <w:sectPr w:rsidR="007F0629" w:rsidSect="007F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605"/>
    <w:multiLevelType w:val="hybridMultilevel"/>
    <w:tmpl w:val="CF7C4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36138"/>
    <w:multiLevelType w:val="hybridMultilevel"/>
    <w:tmpl w:val="628E652E"/>
    <w:lvl w:ilvl="0" w:tplc="28B05D9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1E7408F2"/>
    <w:multiLevelType w:val="hybridMultilevel"/>
    <w:tmpl w:val="9796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841"/>
    <w:multiLevelType w:val="hybridMultilevel"/>
    <w:tmpl w:val="DAC41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C2C62"/>
    <w:multiLevelType w:val="hybridMultilevel"/>
    <w:tmpl w:val="E5C20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B14BB"/>
    <w:multiLevelType w:val="hybridMultilevel"/>
    <w:tmpl w:val="2E12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428D"/>
    <w:multiLevelType w:val="hybridMultilevel"/>
    <w:tmpl w:val="BC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A868AA"/>
    <w:multiLevelType w:val="hybridMultilevel"/>
    <w:tmpl w:val="987A0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F7C37"/>
    <w:multiLevelType w:val="hybridMultilevel"/>
    <w:tmpl w:val="8D66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4507"/>
    <w:multiLevelType w:val="hybridMultilevel"/>
    <w:tmpl w:val="DCFA1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C208BA"/>
    <w:multiLevelType w:val="hybridMultilevel"/>
    <w:tmpl w:val="EF926B0A"/>
    <w:lvl w:ilvl="0" w:tplc="0415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4ED45788"/>
    <w:multiLevelType w:val="hybridMultilevel"/>
    <w:tmpl w:val="647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06E8C"/>
    <w:multiLevelType w:val="hybridMultilevel"/>
    <w:tmpl w:val="CBC03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733C"/>
    <w:multiLevelType w:val="hybridMultilevel"/>
    <w:tmpl w:val="02C6A1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AB06C4"/>
    <w:multiLevelType w:val="hybridMultilevel"/>
    <w:tmpl w:val="718C9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F938AE"/>
    <w:multiLevelType w:val="hybridMultilevel"/>
    <w:tmpl w:val="D1FEA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4063CD"/>
    <w:multiLevelType w:val="hybridMultilevel"/>
    <w:tmpl w:val="9F70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809AC"/>
    <w:multiLevelType w:val="hybridMultilevel"/>
    <w:tmpl w:val="8B3E5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4746B"/>
    <w:multiLevelType w:val="hybridMultilevel"/>
    <w:tmpl w:val="C5D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902C0"/>
    <w:multiLevelType w:val="hybridMultilevel"/>
    <w:tmpl w:val="495CA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611871"/>
    <w:multiLevelType w:val="hybridMultilevel"/>
    <w:tmpl w:val="9AFE7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7E266C"/>
    <w:multiLevelType w:val="hybridMultilevel"/>
    <w:tmpl w:val="A28A1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8B4F1F"/>
    <w:multiLevelType w:val="hybridMultilevel"/>
    <w:tmpl w:val="7E5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31C82"/>
    <w:multiLevelType w:val="hybridMultilevel"/>
    <w:tmpl w:val="9BB05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631101"/>
    <w:multiLevelType w:val="hybridMultilevel"/>
    <w:tmpl w:val="1C2C4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534C7"/>
    <w:multiLevelType w:val="hybridMultilevel"/>
    <w:tmpl w:val="FB2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20DDC"/>
    <w:multiLevelType w:val="hybridMultilevel"/>
    <w:tmpl w:val="B122E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EA3C19"/>
    <w:multiLevelType w:val="hybridMultilevel"/>
    <w:tmpl w:val="63C4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0"/>
  </w:num>
  <w:num w:numId="10">
    <w:abstractNumId w:val="24"/>
  </w:num>
  <w:num w:numId="11">
    <w:abstractNumId w:val="19"/>
  </w:num>
  <w:num w:numId="12">
    <w:abstractNumId w:val="21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2"/>
  </w:num>
  <w:num w:numId="18">
    <w:abstractNumId w:val="26"/>
  </w:num>
  <w:num w:numId="19">
    <w:abstractNumId w:val="9"/>
  </w:num>
  <w:num w:numId="20">
    <w:abstractNumId w:val="25"/>
  </w:num>
  <w:num w:numId="21">
    <w:abstractNumId w:val="13"/>
  </w:num>
  <w:num w:numId="22">
    <w:abstractNumId w:val="1"/>
  </w:num>
  <w:num w:numId="23">
    <w:abstractNumId w:val="11"/>
  </w:num>
  <w:num w:numId="24">
    <w:abstractNumId w:val="5"/>
  </w:num>
  <w:num w:numId="25">
    <w:abstractNumId w:val="10"/>
  </w:num>
  <w:num w:numId="26">
    <w:abstractNumId w:val="8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56B"/>
    <w:rsid w:val="00156091"/>
    <w:rsid w:val="0021193B"/>
    <w:rsid w:val="00247355"/>
    <w:rsid w:val="002A074A"/>
    <w:rsid w:val="002C503B"/>
    <w:rsid w:val="003363C1"/>
    <w:rsid w:val="00370044"/>
    <w:rsid w:val="00411D76"/>
    <w:rsid w:val="0042157F"/>
    <w:rsid w:val="00453CAB"/>
    <w:rsid w:val="00521F91"/>
    <w:rsid w:val="00592EB9"/>
    <w:rsid w:val="005B49E6"/>
    <w:rsid w:val="00601489"/>
    <w:rsid w:val="00741A7C"/>
    <w:rsid w:val="007A7D06"/>
    <w:rsid w:val="007F0629"/>
    <w:rsid w:val="008A3A3B"/>
    <w:rsid w:val="008A7BD3"/>
    <w:rsid w:val="00923A77"/>
    <w:rsid w:val="00950D15"/>
    <w:rsid w:val="009513FE"/>
    <w:rsid w:val="00975FD3"/>
    <w:rsid w:val="009A203F"/>
    <w:rsid w:val="009F514E"/>
    <w:rsid w:val="00A63AA6"/>
    <w:rsid w:val="00AB26D9"/>
    <w:rsid w:val="00B20F10"/>
    <w:rsid w:val="00B35FEA"/>
    <w:rsid w:val="00B376F3"/>
    <w:rsid w:val="00B90DAC"/>
    <w:rsid w:val="00BB0110"/>
    <w:rsid w:val="00BC05B0"/>
    <w:rsid w:val="00BD0418"/>
    <w:rsid w:val="00C0032E"/>
    <w:rsid w:val="00C04539"/>
    <w:rsid w:val="00C401F0"/>
    <w:rsid w:val="00CD2227"/>
    <w:rsid w:val="00CD256B"/>
    <w:rsid w:val="00CE59E1"/>
    <w:rsid w:val="00D05186"/>
    <w:rsid w:val="00D07C91"/>
    <w:rsid w:val="00D11F52"/>
    <w:rsid w:val="00D50561"/>
    <w:rsid w:val="00E72572"/>
    <w:rsid w:val="00EE5C25"/>
    <w:rsid w:val="00F13EC5"/>
    <w:rsid w:val="00F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56B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56B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CD256B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56B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CD2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256B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C503B"/>
    <w:rPr>
      <w:i/>
      <w:iCs/>
    </w:rPr>
  </w:style>
  <w:style w:type="paragraph" w:styleId="Bezodstpw">
    <w:name w:val="No Spacing"/>
    <w:uiPriority w:val="1"/>
    <w:qFormat/>
    <w:rsid w:val="00BD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56B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56B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CD256B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56B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CD2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256B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C503B"/>
    <w:rPr>
      <w:i/>
      <w:iCs/>
    </w:rPr>
  </w:style>
  <w:style w:type="paragraph" w:styleId="Bezodstpw">
    <w:name w:val="No Spacing"/>
    <w:uiPriority w:val="1"/>
    <w:qFormat/>
    <w:rsid w:val="00BD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</dc:creator>
  <cp:lastModifiedBy>Katarzyna Laszuk</cp:lastModifiedBy>
  <cp:revision>8</cp:revision>
  <cp:lastPrinted>2014-04-09T14:04:00Z</cp:lastPrinted>
  <dcterms:created xsi:type="dcterms:W3CDTF">2014-04-07T19:47:00Z</dcterms:created>
  <dcterms:modified xsi:type="dcterms:W3CDTF">2014-04-09T14:04:00Z</dcterms:modified>
</cp:coreProperties>
</file>