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134"/>
        <w:gridCol w:w="567"/>
        <w:gridCol w:w="991"/>
        <w:gridCol w:w="852"/>
        <w:gridCol w:w="1983"/>
        <w:gridCol w:w="1984"/>
      </w:tblGrid>
      <w:tr w:rsidR="00DA0B79" w:rsidTr="00DA0B79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DA0B79" w:rsidRDefault="00DA0B79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br w:type="page"/>
              <w:t>AKADEMIA WSB</w:t>
            </w:r>
          </w:p>
          <w:p w:rsidR="00DA0B79" w:rsidRDefault="00DA0B79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Wydział w Krakowie</w:t>
            </w:r>
          </w:p>
        </w:tc>
      </w:tr>
      <w:tr w:rsidR="00DA0B79" w:rsidTr="00DA0B79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Kierunek studiów: BEZPIECZEŃSTWO NARODOWE</w:t>
            </w:r>
          </w:p>
        </w:tc>
      </w:tr>
      <w:tr w:rsidR="00DA0B79" w:rsidTr="00DA0B79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Przedmiot: Policja w dowodzeniu w sytuacjach kryzysowych</w:t>
            </w:r>
          </w:p>
        </w:tc>
      </w:tr>
      <w:tr w:rsidR="00DA0B79" w:rsidTr="00DA0B79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Profil kształcenia: praktyczny</w:t>
            </w:r>
          </w:p>
        </w:tc>
      </w:tr>
      <w:tr w:rsidR="00DA0B79" w:rsidTr="00DA0B79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Poziom kształcenia: studia II stopnia</w:t>
            </w:r>
          </w:p>
        </w:tc>
      </w:tr>
      <w:tr w:rsidR="00DA0B79" w:rsidTr="00DA0B79">
        <w:trPr>
          <w:cantSplit/>
          <w:trHeight w:val="2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Liczba godzin w semestrze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B79" w:rsidRDefault="00DA0B7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B79" w:rsidRDefault="00DA0B7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DA0B79" w:rsidTr="00DA0B79">
        <w:trPr>
          <w:cantSplit/>
          <w:trHeight w:val="2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79" w:rsidRDefault="00DA0B79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DA0B79" w:rsidRDefault="00DA0B79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B79" w:rsidRDefault="00DA0B7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B79" w:rsidRDefault="00DA0B7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IV</w:t>
            </w:r>
          </w:p>
        </w:tc>
      </w:tr>
      <w:tr w:rsidR="00DA0B79" w:rsidTr="00DA0B79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79" w:rsidRDefault="00DA0B79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Studia stacjonarne</w:t>
            </w:r>
          </w:p>
          <w:p w:rsidR="00DA0B79" w:rsidRDefault="00DA0B79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A0B79" w:rsidRDefault="00DA0B7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A0B79" w:rsidRDefault="00DA0B7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79" w:rsidRDefault="00DA0B7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0B79" w:rsidTr="00DA0B79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79" w:rsidRDefault="00DA0B79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Studia niestacjonarne</w:t>
            </w:r>
          </w:p>
          <w:p w:rsidR="00DA0B79" w:rsidRDefault="00DA0B79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A0B79" w:rsidRDefault="00DA0B7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79" w:rsidRDefault="00DA0B7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18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A0B79" w:rsidRDefault="00DA0B7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79" w:rsidRDefault="00DA0B7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0B79" w:rsidTr="00DA0B79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79" w:rsidRDefault="00DA0B79">
            <w:pPr>
              <w:keepNext/>
              <w:spacing w:after="0"/>
              <w:outlineLvl w:val="1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JĘZYK PROWADZENIA PRZEDMIOTU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polski</w:t>
            </w:r>
          </w:p>
        </w:tc>
      </w:tr>
      <w:tr w:rsidR="00DA0B79" w:rsidTr="00DA0B79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79" w:rsidRDefault="00DA0B79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WYKŁADOWCA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B79" w:rsidRDefault="00DA0B79">
            <w:pPr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0B79" w:rsidTr="00DA0B79">
        <w:trPr>
          <w:trHeight w:val="2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FORMA ZAJĘĆ</w:t>
            </w:r>
          </w:p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ćwiczenia</w:t>
            </w:r>
          </w:p>
        </w:tc>
      </w:tr>
      <w:tr w:rsidR="00DA0B79" w:rsidTr="00DA0B79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79" w:rsidRDefault="00DA0B79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CELE PRZEDMIOTU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Celem zajęć jest zapoznanie studentów z rolą i zadaniami Policji w systemie zarządzania kryzysowego oraz z zasadami dowodzenia działaniami policyjnymi w sytuacjach kryzysowych. Studenci poznają procedury, modele dowodzenia, zasady współdziałania międzyinstytucjonalnego oraz praktyczne aspekty kierowania siłami i środkami Policji w warunkach zagrożenia.</w:t>
            </w:r>
          </w:p>
        </w:tc>
      </w:tr>
      <w:tr w:rsidR="00DA0B79" w:rsidTr="00DA0B79">
        <w:trPr>
          <w:trHeight w:val="28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Odniesienie do efektów uczenia się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Opis efektów uczenia się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Sposób weryfikacji efektu uczenia się</w:t>
            </w:r>
          </w:p>
        </w:tc>
      </w:tr>
      <w:tr w:rsidR="00DA0B79" w:rsidTr="00DA0B79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Efekt kierunkowy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51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79" w:rsidRDefault="00DA0B79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79" w:rsidRDefault="00DA0B79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A0B79" w:rsidTr="00DA0B79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WIEDZA</w:t>
            </w:r>
          </w:p>
        </w:tc>
      </w:tr>
      <w:tr w:rsidR="00DA0B79" w:rsidTr="00DA0B79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BN2_W01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Student zna w pogłębionym stopniu i rozumie  rolę policji w systemie zarządzania kryzysowego w Polsce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Test wiedzy</w:t>
            </w:r>
          </w:p>
        </w:tc>
      </w:tr>
      <w:tr w:rsidR="00DA0B79" w:rsidTr="00DA0B79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BN2_W03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Student zna w pogłębionym stopniu strukturę, kompetencje i procedury działania Policji w sytuacjach kryzysowych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Test wiedzy</w:t>
            </w:r>
          </w:p>
        </w:tc>
      </w:tr>
      <w:tr w:rsidR="00DA0B79" w:rsidTr="00DA0B79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UMIEJĘTNOŚCI</w:t>
            </w:r>
          </w:p>
        </w:tc>
      </w:tr>
      <w:tr w:rsidR="00DA0B79" w:rsidTr="00DA0B79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BN2_U01</w:t>
            </w:r>
          </w:p>
          <w:p w:rsidR="00DA0B79" w:rsidRDefault="00DA0B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BN2_U12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Student potrafi analizować sytuację kryzysową i dobierać odpowiednie środki działania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Analiza przypadku</w:t>
            </w:r>
          </w:p>
        </w:tc>
      </w:tr>
      <w:tr w:rsidR="00DA0B79" w:rsidTr="00DA0B79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BN2_U03</w:t>
            </w:r>
          </w:p>
          <w:p w:rsidR="00DA0B79" w:rsidRDefault="00DA0B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BN2_U12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Student potrafi zaplanować działania Policji w sytuacji zagrożenia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Opracowanie planu działań</w:t>
            </w:r>
          </w:p>
        </w:tc>
      </w:tr>
      <w:tr w:rsidR="00DA0B79" w:rsidTr="00DA0B79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KOMPETENCJE SPOŁECZNE</w:t>
            </w:r>
          </w:p>
          <w:p w:rsidR="00DA0B79" w:rsidRDefault="00DA0B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A0B79" w:rsidTr="00DA0B79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BN2_K02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P6S_KO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Student jest gotów do pracy w zespole zarządzania kryzysowego w strukturach Policji oraz podejmowania decyzji pod presją czasu.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Opracowanie planu działań</w:t>
            </w:r>
          </w:p>
        </w:tc>
      </w:tr>
      <w:tr w:rsidR="00DA0B79" w:rsidTr="00DA0B79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BN2_K05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P6S_KR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Student wykazuje odpowiedzialność za bezpieczeństwo publiczne i przestrzeganie zasad etyki zawodowej.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Opracowanie planu działań</w:t>
            </w:r>
          </w:p>
        </w:tc>
      </w:tr>
      <w:tr w:rsidR="00DA0B79" w:rsidTr="00DA0B79">
        <w:trPr>
          <w:trHeight w:val="425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dyd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.=45 minut)** </w:t>
            </w:r>
          </w:p>
          <w:p w:rsidR="00DA0B79" w:rsidRDefault="00DA0B79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A0B79" w:rsidTr="00DA0B79">
        <w:trPr>
          <w:trHeight w:val="283"/>
        </w:trPr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Stacjonarne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udział w wykładach = 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udział w ćwiczeniach = 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przygotowanie do ćwiczeń = 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przygotowanie do wykładu = 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przygotowanie do egzaminu = 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realizacja zadań projektowych =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e-learning =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zaliczenie/egzamin = 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inne  (określ jakie) = </w:t>
            </w:r>
          </w:p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RAZEM:</w:t>
            </w:r>
          </w:p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Liczba punktów  ECTS: </w:t>
            </w:r>
            <w:bookmarkStart w:id="0" w:name="_GoBack"/>
            <w:bookmarkEnd w:id="0"/>
          </w:p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 tym w ramach zajęć praktycznych:</w:t>
            </w:r>
          </w:p>
          <w:p w:rsidR="00DA0B79" w:rsidRDefault="00DA0B79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Niestacjonarne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udział w wykładach = 18 h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udział w ćwiczeniach = 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przygotowanie do ćwiczeń = 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przygotowanie do wykładu = 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przygotowanie do egzaminu = 10 h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realizacja zadań projektowych =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e-learning =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zaliczenie/egzamin = egzamin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inne  (określ jakie) = 10 h studiowanie literatury przedmiotu</w:t>
            </w:r>
          </w:p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RAZEM:</w:t>
            </w:r>
          </w:p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Liczba punktów  ECTS:3</w:t>
            </w:r>
          </w:p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 tym w ramach zajęć praktycznych:</w:t>
            </w:r>
          </w:p>
          <w:p w:rsidR="00DA0B79" w:rsidRDefault="00DA0B79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A0B79" w:rsidTr="00DA0B79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WARUNKI WSTĘPNE</w:t>
            </w:r>
          </w:p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zaliczenie przedmiotu: 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Podstawowa wiedza z zakresu bezpieczeństwa narodowego, administracji publicznej oraz systemu zarządzania kryzysowego w Polsce.</w:t>
            </w:r>
          </w:p>
        </w:tc>
      </w:tr>
      <w:tr w:rsidR="00DA0B79" w:rsidTr="00DA0B79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TREŚCI PRZEDMIOTU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Treści realizowane w formie bezpośredniej: </w:t>
            </w:r>
          </w:p>
          <w:p w:rsidR="00DA0B79" w:rsidRDefault="00DA0B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System zarządzania kryzysowego w Polsce – podstawy prawne.</w:t>
            </w:r>
          </w:p>
          <w:p w:rsidR="00DA0B79" w:rsidRDefault="00DA0B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Rola Policji w systemie bezpieczeństwa wewnętrznego państwa.</w:t>
            </w:r>
          </w:p>
          <w:p w:rsidR="00DA0B79" w:rsidRDefault="00DA0B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Struktura dowodzenia w Policji – poziom strategiczny, operacyjny i taktyczny.</w:t>
            </w:r>
          </w:p>
          <w:p w:rsidR="00DA0B79" w:rsidRDefault="00DA0B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Organizacja działań Policji w sytuacjach kryzysowych (katastrofy naturalne, zamieszki, zagrożenia terrorystyczne).</w:t>
            </w:r>
          </w:p>
          <w:p w:rsidR="00DA0B79" w:rsidRDefault="00DA0B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Procedury reagowania kryzysowego – planowanie i podejmowanie decyzji.</w:t>
            </w:r>
          </w:p>
          <w:p w:rsidR="00DA0B79" w:rsidRDefault="00DA0B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Współdziałanie Policji z Państwową Strażą Pożarną, Wojskiem, administracją publiczną i służbami ratowniczymi.</w:t>
            </w:r>
          </w:p>
          <w:p w:rsidR="00DA0B79" w:rsidRDefault="00DA0B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Zarządzanie informacją i komunikacją kryzysową.</w:t>
            </w:r>
          </w:p>
          <w:p w:rsidR="00DA0B79" w:rsidRDefault="00DA0B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Analiza przypadków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study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) – ćwiczenia decyzyjne.</w:t>
            </w:r>
          </w:p>
          <w:p w:rsidR="00DA0B79" w:rsidRDefault="00DA0B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Podsumowanie i zaliczenie zajęć.</w:t>
            </w:r>
          </w:p>
          <w:p w:rsidR="00DA0B79" w:rsidRDefault="00DA0B79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:rsidR="00DA0B79" w:rsidRDefault="00DA0B79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Treści realizowane w formie e-learning: -</w:t>
            </w:r>
          </w:p>
        </w:tc>
      </w:tr>
      <w:tr w:rsidR="00DA0B79" w:rsidTr="00DA0B79">
        <w:trPr>
          <w:trHeight w:val="18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LITERATURA </w:t>
            </w:r>
          </w:p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OBOWIĄZKOWA</w:t>
            </w:r>
          </w:p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Struniawski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Praca sztabowa w Policji</w:t>
            </w:r>
            <w:r>
              <w:rPr>
                <w:rFonts w:ascii="Arial Narrow" w:hAnsi="Arial Narrow"/>
                <w:sz w:val="20"/>
                <w:szCs w:val="20"/>
              </w:rPr>
              <w:t>, Dąbrowa Górnicza 2024.</w:t>
            </w:r>
          </w:p>
          <w:p w:rsidR="00DA0B79" w:rsidRDefault="00DA0B79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Nepelski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Dowodzenie zorganizowanymi działaniami Policji, Warszawa 2020.</w:t>
            </w:r>
          </w:p>
          <w:p w:rsidR="00DA0B79" w:rsidRDefault="00DA0B79">
            <w:pPr>
              <w:pStyle w:val="Akapitzlist"/>
              <w:numPr>
                <w:ilvl w:val="0"/>
                <w:numId w:val="2"/>
              </w:numPr>
              <w:spacing w:after="36" w:line="283" w:lineRule="auto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Wiśniewski B., Kozioł J.,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Falecki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J., Podejmowanie decyzji w sytuacjach kryzysowych, Szczytno 2017.</w:t>
            </w:r>
          </w:p>
          <w:p w:rsidR="00DA0B79" w:rsidRDefault="00DA0B79">
            <w:pPr>
              <w:pStyle w:val="Akapitzlist"/>
              <w:spacing w:after="36" w:line="283" w:lineRule="auto"/>
              <w:ind w:left="0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Przepisy:</w:t>
            </w:r>
          </w:p>
          <w:p w:rsidR="00DA0B79" w:rsidRDefault="00DA0B79">
            <w:pPr>
              <w:pStyle w:val="Akapitzlist"/>
              <w:numPr>
                <w:ilvl w:val="0"/>
                <w:numId w:val="2"/>
              </w:numPr>
              <w:spacing w:after="0" w:line="254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Ustawa z dnia 10 czerwca 2016 r. o działaniach antyterrorystycznych.</w:t>
            </w:r>
          </w:p>
          <w:p w:rsidR="00DA0B79" w:rsidRDefault="00DA0B79">
            <w:pPr>
              <w:pStyle w:val="Akapitzlist"/>
              <w:numPr>
                <w:ilvl w:val="0"/>
                <w:numId w:val="2"/>
              </w:numPr>
              <w:spacing w:after="0" w:line="254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Zarządzenie nr 20 komendanta głównego Policji z dnia 13 lipca 2020 r. w sprawie metod i form przygotowania i realizacji działań policyjnych w związku ze zdarzeniami szczególnymi.</w:t>
            </w:r>
          </w:p>
          <w:p w:rsidR="00DA0B79" w:rsidRDefault="00DA0B79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Zarządzenie nr 36 komendanta głównego Policji z dnia 14 listopada 2017 r. w sprawie zadań realizowanych przez Policję w sytuacjach kryzysowych.</w:t>
            </w:r>
          </w:p>
          <w:p w:rsidR="00DA0B79" w:rsidRDefault="00DA0B79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Zarządzenie nr 34 komendanta głównego Policji z dnia 30 października 2021 r. w sprawie metod i form przygotowania oraz prowadzenia krajowych i międzynarodowych ćwiczeń w Policji w zakresie reagowania w sytuacjach szczególnych zagrożeń lub w sytuacjach kryzysowych, ze zm.</w:t>
            </w:r>
          </w:p>
          <w:p w:rsidR="00DA0B79" w:rsidRDefault="00DA0B79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Ustawa o Policji z dnia 6 kwietnia 1990 r.</w:t>
            </w:r>
          </w:p>
          <w:p w:rsidR="00DA0B79" w:rsidRDefault="00DA0B79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Ustawa o zarządzaniu kryzysowym z dnia 26 kwietnia 2007 r.</w:t>
            </w:r>
          </w:p>
        </w:tc>
      </w:tr>
      <w:tr w:rsidR="00DA0B79" w:rsidTr="00DA0B79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LITERATURA </w:t>
            </w:r>
          </w:p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UZUPEŁNIAJĄCA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(w tym min. 2 pozycje w języku angielskim; publikacje książkowe lub artykuły)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79" w:rsidRDefault="00DA0B79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Struniawski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i/>
                <w:sz w:val="20"/>
                <w:szCs w:val="20"/>
              </w:rPr>
              <w:t>Dowodzenie w trakcie operacji policyjnych w zakresie imprez masowych i zgromadzeń publiczny</w:t>
            </w:r>
            <w:r>
              <w:rPr>
                <w:rFonts w:ascii="Arial Narrow" w:hAnsi="Arial Narrow"/>
                <w:sz w:val="20"/>
                <w:szCs w:val="20"/>
              </w:rPr>
              <w:t>ch, Szczytno 2014.</w:t>
            </w:r>
          </w:p>
          <w:p w:rsidR="00DA0B79" w:rsidRDefault="00DA0B79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Planning moving people in an emergency terrorist threat situation,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Sports Grounds Safety Authority, https://sgsa.org.uk/document/planning-moving-people-in-an-emergency-terrorist-threat-situation.</w:t>
            </w:r>
          </w:p>
          <w:p w:rsidR="00DA0B79" w:rsidRDefault="00DA0B79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Wlasiuk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J.,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Tuskanova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M., Preventive crisis management through the concept of continuous management, https://czasopisma.ujd.edu.pl/index.php/PtO/article/view/2226/1734.</w:t>
            </w:r>
          </w:p>
          <w:p w:rsidR="00DA0B79" w:rsidRDefault="00DA0B79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DA0B79" w:rsidTr="00DA0B79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PUBLIKACJE NAUKOWE OSÓB PROWADZĄCYCH ZAJĘCIA ZWIĄZANE Z TEMATYKĄ MODUŁU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79" w:rsidRDefault="00DA0B79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Struniawski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i/>
                <w:sz w:val="20"/>
                <w:szCs w:val="20"/>
              </w:rPr>
              <w:t>Dowodzenie w trakcie operacji policyjnych w zakresie imprez masowych i zgromadzeń publiczny</w:t>
            </w:r>
            <w:r>
              <w:rPr>
                <w:rFonts w:ascii="Arial Narrow" w:hAnsi="Arial Narrow"/>
                <w:sz w:val="20"/>
                <w:szCs w:val="20"/>
              </w:rPr>
              <w:t>ch, Szczytno 2014.</w:t>
            </w:r>
          </w:p>
          <w:p w:rsidR="00DA0B79" w:rsidRDefault="00DA0B79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Struniawski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Praca sztabowa w Policji</w:t>
            </w:r>
            <w:r>
              <w:rPr>
                <w:rFonts w:ascii="Arial Narrow" w:hAnsi="Arial Narrow"/>
                <w:sz w:val="20"/>
                <w:szCs w:val="20"/>
              </w:rPr>
              <w:t>, Dąbrowa Górnicza 2024.</w:t>
            </w:r>
          </w:p>
          <w:p w:rsidR="00DA0B79" w:rsidRDefault="00DA0B79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Wiśniewski B., Kozioł J.,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Falecki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J., Podejmowanie decyzji w sytuacjach kryzysowych, Szczytno 2017.</w:t>
            </w:r>
          </w:p>
          <w:p w:rsidR="00DA0B79" w:rsidRDefault="00DA0B79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A0B79" w:rsidRDefault="00DA0B79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0B79" w:rsidTr="00DA0B79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79" w:rsidRDefault="00DA0B79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METODY NAUCZANIA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formie bezpośredniej:</w:t>
            </w:r>
          </w:p>
          <w:p w:rsidR="00DA0B79" w:rsidRDefault="00DA0B7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dyskusja moderowana,</w:t>
            </w:r>
          </w:p>
          <w:p w:rsidR="00DA0B79" w:rsidRDefault="00DA0B7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analiza przypadków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study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),</w:t>
            </w:r>
          </w:p>
          <w:p w:rsidR="00DA0B79" w:rsidRDefault="00DA0B7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symulacje decyzyjne,</w:t>
            </w:r>
          </w:p>
          <w:p w:rsidR="00DA0B79" w:rsidRDefault="00DA0B7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praca w grupach,</w:t>
            </w:r>
          </w:p>
          <w:p w:rsidR="00DA0B79" w:rsidRDefault="00DA0B7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elementy ćwiczeń sztabowych.</w:t>
            </w:r>
          </w:p>
          <w:p w:rsidR="00DA0B79" w:rsidRDefault="00DA0B79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formie e-learning:</w:t>
            </w:r>
          </w:p>
        </w:tc>
      </w:tr>
      <w:tr w:rsidR="00DA0B79" w:rsidTr="00DA0B79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POMOCE NAUKOWE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0B79" w:rsidTr="00DA0B79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PROJEKT</w:t>
            </w:r>
          </w:p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(o ile jest realizowany w ramach modułu zajęć)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79" w:rsidRDefault="00DA0B79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>
              <w:rPr>
                <w:rFonts w:ascii="Arial Narrow" w:hAnsi="Arial Narrow"/>
                <w:sz w:val="20"/>
                <w:szCs w:val="20"/>
                <w:lang w:val="sv-SE"/>
              </w:rPr>
              <w:t>Cel projektu:</w:t>
            </w:r>
          </w:p>
          <w:p w:rsidR="00DA0B79" w:rsidRDefault="00DA0B79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>
              <w:rPr>
                <w:rFonts w:ascii="Arial Narrow" w:hAnsi="Arial Narrow"/>
                <w:sz w:val="20"/>
                <w:szCs w:val="20"/>
                <w:lang w:val="sv-SE"/>
              </w:rPr>
              <w:t>Temat projektu:</w:t>
            </w:r>
          </w:p>
          <w:p w:rsidR="00DA0B79" w:rsidRDefault="00DA0B79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>
              <w:rPr>
                <w:rFonts w:ascii="Arial Narrow" w:hAnsi="Arial Narrow"/>
                <w:sz w:val="20"/>
                <w:szCs w:val="20"/>
                <w:lang w:val="sv-SE"/>
              </w:rPr>
              <w:t>Forma projektu:</w:t>
            </w:r>
          </w:p>
          <w:p w:rsidR="00DA0B79" w:rsidRDefault="00DA0B79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</w:p>
        </w:tc>
      </w:tr>
      <w:tr w:rsidR="00DA0B79" w:rsidTr="00DA0B79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FORMA  I WARUNKI ZALICZENIA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:rsidR="00DA0B79" w:rsidRDefault="00DA0B7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79" w:rsidRDefault="00DA0B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Minimum 50% obecność </w:t>
            </w:r>
          </w:p>
          <w:p w:rsidR="00DA0B79" w:rsidRDefault="00DA0B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Praca etapowa – wykonanie planu działań</w:t>
            </w:r>
          </w:p>
          <w:p w:rsidR="00DA0B79" w:rsidRDefault="00DA0B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Analiza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study</w:t>
            </w:r>
            <w:proofErr w:type="spellEnd"/>
          </w:p>
          <w:p w:rsidR="00DA0B79" w:rsidRDefault="00DA0B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Test wiedzy</w:t>
            </w:r>
          </w:p>
          <w:p w:rsidR="00DA0B79" w:rsidRDefault="00DA0B7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Forma:</w:t>
            </w:r>
            <w:r>
              <w:rPr>
                <w:rFonts w:ascii="Arial Narrow" w:hAnsi="Arial Narrow"/>
                <w:sz w:val="20"/>
                <w:szCs w:val="20"/>
              </w:rPr>
              <w:t xml:space="preserve"> test z elementami opisowymi.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Ilość pytań:</w:t>
            </w:r>
            <w:r>
              <w:rPr>
                <w:rFonts w:ascii="Arial Narrow" w:hAnsi="Arial Narrow"/>
                <w:sz w:val="20"/>
                <w:szCs w:val="20"/>
              </w:rPr>
              <w:t xml:space="preserve"> 20.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Punktacja:</w:t>
            </w:r>
            <w:r>
              <w:rPr>
                <w:rFonts w:ascii="Arial Narrow" w:hAnsi="Arial Narrow"/>
                <w:sz w:val="20"/>
                <w:szCs w:val="20"/>
              </w:rPr>
              <w:t xml:space="preserve"> 1 punkt za każdą prawidłową odpowiedź.</w:t>
            </w:r>
          </w:p>
          <w:p w:rsidR="00DA0B79" w:rsidRDefault="00DA0B7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System oceniania:</w:t>
            </w:r>
          </w:p>
          <w:p w:rsidR="00DA0B79" w:rsidRDefault="00DA0B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0–9 pkt – niedostateczny</w:t>
            </w:r>
          </w:p>
          <w:p w:rsidR="00DA0B79" w:rsidRDefault="00DA0B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10–12 pkt – dostateczny</w:t>
            </w:r>
          </w:p>
          <w:p w:rsidR="00DA0B79" w:rsidRDefault="00DA0B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13–15 pkt – dostateczny plus</w:t>
            </w:r>
          </w:p>
          <w:p w:rsidR="00DA0B79" w:rsidRDefault="00DA0B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16–17 pkt – dobry</w:t>
            </w:r>
          </w:p>
          <w:p w:rsidR="00DA0B79" w:rsidRDefault="00DA0B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 pkt – dobry plus</w:t>
            </w:r>
          </w:p>
          <w:p w:rsidR="00DA0B79" w:rsidRDefault="00DA0B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19–20 pkt – bardzo dobry</w:t>
            </w:r>
          </w:p>
          <w:p w:rsidR="00DA0B79" w:rsidRDefault="00DA0B7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Warunkiem zaliczenia jest uzyskanie pozytywnej oceny ze wszystkich form weryfikacji efektów przewidzianych w sylabusie. </w:t>
            </w:r>
          </w:p>
        </w:tc>
      </w:tr>
    </w:tbl>
    <w:p w:rsidR="00DA0B79" w:rsidRDefault="00DA0B79" w:rsidP="00DA0B79">
      <w:pPr>
        <w:pStyle w:val="Stopka"/>
        <w:jc w:val="both"/>
        <w:rPr>
          <w:rFonts w:ascii="Arial Narrow" w:hAnsi="Arial Narrow"/>
          <w:i/>
        </w:rPr>
      </w:pPr>
      <w:r>
        <w:rPr>
          <w:rFonts w:ascii="Arial Narrow" w:hAnsi="Arial Narrow" w:cs="Calibri"/>
          <w:i/>
        </w:rPr>
        <w:t>*</w:t>
      </w:r>
      <w:r>
        <w:rPr>
          <w:rFonts w:ascii="Arial Narrow" w:hAnsi="Arial Narrow"/>
          <w:i/>
        </w:rPr>
        <w:t xml:space="preserve"> W-wykład, </w:t>
      </w:r>
      <w:proofErr w:type="spellStart"/>
      <w:r>
        <w:rPr>
          <w:rFonts w:ascii="Arial Narrow" w:hAnsi="Arial Narrow"/>
          <w:i/>
        </w:rPr>
        <w:t>ćw</w:t>
      </w:r>
      <w:proofErr w:type="spellEnd"/>
      <w:r>
        <w:rPr>
          <w:rFonts w:ascii="Arial Narrow" w:hAnsi="Arial Narrow"/>
          <w:i/>
        </w:rPr>
        <w:t>- ćwiczenia, lab- laboratorium, pro- projekt, e- e-learning</w:t>
      </w:r>
    </w:p>
    <w:p w:rsidR="009037CA" w:rsidRDefault="009037CA"/>
    <w:sectPr w:rsidR="00903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D28D9"/>
    <w:multiLevelType w:val="hybridMultilevel"/>
    <w:tmpl w:val="93DC0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C7DC7"/>
    <w:multiLevelType w:val="hybridMultilevel"/>
    <w:tmpl w:val="1098F5A0"/>
    <w:lvl w:ilvl="0" w:tplc="0415000F">
      <w:start w:val="1"/>
      <w:numFmt w:val="decimal"/>
      <w:lvlText w:val="%1."/>
      <w:lvlJc w:val="left"/>
      <w:pPr>
        <w:ind w:left="432" w:hanging="360"/>
      </w:p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>
      <w:start w:val="1"/>
      <w:numFmt w:val="lowerRoman"/>
      <w:lvlText w:val="%3."/>
      <w:lvlJc w:val="righ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>
      <w:start w:val="1"/>
      <w:numFmt w:val="lowerLetter"/>
      <w:lvlText w:val="%5."/>
      <w:lvlJc w:val="left"/>
      <w:pPr>
        <w:ind w:left="3312" w:hanging="360"/>
      </w:pPr>
    </w:lvl>
    <w:lvl w:ilvl="5" w:tplc="0415001B">
      <w:start w:val="1"/>
      <w:numFmt w:val="lowerRoman"/>
      <w:lvlText w:val="%6."/>
      <w:lvlJc w:val="right"/>
      <w:pPr>
        <w:ind w:left="4032" w:hanging="180"/>
      </w:pPr>
    </w:lvl>
    <w:lvl w:ilvl="6" w:tplc="0415000F">
      <w:start w:val="1"/>
      <w:numFmt w:val="decimal"/>
      <w:lvlText w:val="%7."/>
      <w:lvlJc w:val="left"/>
      <w:pPr>
        <w:ind w:left="4752" w:hanging="360"/>
      </w:pPr>
    </w:lvl>
    <w:lvl w:ilvl="7" w:tplc="04150019">
      <w:start w:val="1"/>
      <w:numFmt w:val="lowerLetter"/>
      <w:lvlText w:val="%8."/>
      <w:lvlJc w:val="left"/>
      <w:pPr>
        <w:ind w:left="5472" w:hanging="360"/>
      </w:pPr>
    </w:lvl>
    <w:lvl w:ilvl="8" w:tplc="0415001B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B23491E"/>
    <w:multiLevelType w:val="multilevel"/>
    <w:tmpl w:val="A23E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413F1"/>
    <w:multiLevelType w:val="hybridMultilevel"/>
    <w:tmpl w:val="90465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5659A"/>
    <w:multiLevelType w:val="multilevel"/>
    <w:tmpl w:val="3C0E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895F80"/>
    <w:multiLevelType w:val="multilevel"/>
    <w:tmpl w:val="10D6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79"/>
    <w:rsid w:val="009037CA"/>
    <w:rsid w:val="00DA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066D"/>
  <w15:chartTrackingRefBased/>
  <w15:docId w15:val="{C206CCEE-F2F8-46FD-9E54-74F05DE4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0B7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A0B7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A0B79"/>
    <w:rPr>
      <w:rFonts w:ascii="Calibri" w:eastAsia="Times New Roman" w:hAnsi="Calibri" w:cs="Times New Roman"/>
      <w:sz w:val="20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DA0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928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Nalepka</dc:creator>
  <cp:keywords/>
  <dc:description/>
  <cp:lastModifiedBy>Justyna Nalepka</cp:lastModifiedBy>
  <cp:revision>1</cp:revision>
  <dcterms:created xsi:type="dcterms:W3CDTF">2026-05-25T08:20:00Z</dcterms:created>
  <dcterms:modified xsi:type="dcterms:W3CDTF">2026-05-25T08:27:00Z</dcterms:modified>
</cp:coreProperties>
</file>