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F75" w:rsidRDefault="00483125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496" w:type="dxa"/>
        <w:tblInd w:w="1283" w:type="dxa"/>
        <w:tblCellMar>
          <w:top w:w="74" w:type="dxa"/>
          <w:left w:w="66" w:type="dxa"/>
          <w:right w:w="28" w:type="dxa"/>
        </w:tblCellMar>
        <w:tblLook w:val="04A0" w:firstRow="1" w:lastRow="0" w:firstColumn="1" w:lastColumn="0" w:noHBand="0" w:noVBand="1"/>
      </w:tblPr>
      <w:tblGrid>
        <w:gridCol w:w="1981"/>
        <w:gridCol w:w="1135"/>
        <w:gridCol w:w="565"/>
        <w:gridCol w:w="995"/>
        <w:gridCol w:w="852"/>
        <w:gridCol w:w="1986"/>
        <w:gridCol w:w="1982"/>
      </w:tblGrid>
      <w:tr w:rsidR="00A51F75">
        <w:trPr>
          <w:trHeight w:val="511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A51F75" w:rsidRDefault="00483125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A51F75" w:rsidRDefault="00483125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Wydział w Krakowie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32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31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Przedmiot: Szkolenie biblioteczne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29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31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50"/>
        </w:trPr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>Liczba godzin w semestrze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 </w:t>
            </w:r>
          </w:p>
        </w:tc>
        <w:tc>
          <w:tcPr>
            <w:tcW w:w="3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 </w:t>
            </w:r>
          </w:p>
        </w:tc>
      </w:tr>
      <w:tr w:rsidR="00A51F75">
        <w:trPr>
          <w:trHeight w:val="3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A51F75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III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IV  </w:t>
            </w:r>
          </w:p>
        </w:tc>
      </w:tr>
      <w:tr w:rsidR="00A51F75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Studia stacjonarne  </w:t>
            </w:r>
          </w:p>
          <w:p w:rsidR="00A51F75" w:rsidRDefault="00483125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1F75" w:rsidRDefault="00483125">
            <w:pPr>
              <w:ind w:lef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75" w:rsidRDefault="00483125">
            <w:pPr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75" w:rsidRDefault="00483125">
            <w:pPr>
              <w:ind w:left="19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75" w:rsidRDefault="00483125">
            <w:pPr>
              <w:ind w:left="19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A51F75">
        <w:trPr>
          <w:trHeight w:val="57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Studia niestacjonarne  </w:t>
            </w:r>
          </w:p>
          <w:p w:rsidR="00A51F75" w:rsidRDefault="00483125">
            <w:r>
              <w:rPr>
                <w:rFonts w:ascii="Arial" w:eastAsia="Arial" w:hAnsi="Arial" w:cs="Arial"/>
                <w:sz w:val="20"/>
              </w:rPr>
              <w:t>(w/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/lab/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/e)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51F75" w:rsidRDefault="00483125">
            <w:pPr>
              <w:ind w:left="1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2e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75" w:rsidRDefault="00483125">
            <w:pPr>
              <w:ind w:left="19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75" w:rsidRDefault="00483125">
            <w:pPr>
              <w:ind w:left="19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F75" w:rsidRDefault="00483125">
            <w:pPr>
              <w:ind w:left="19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A51F75">
        <w:trPr>
          <w:trHeight w:val="59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A51F75">
            <w:pPr>
              <w:ind w:left="7"/>
            </w:pPr>
          </w:p>
        </w:tc>
      </w:tr>
      <w:tr w:rsidR="00A51F75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E-learning  </w:t>
            </w:r>
          </w:p>
        </w:tc>
      </w:tr>
      <w:tr w:rsidR="00A51F75">
        <w:trPr>
          <w:trHeight w:val="61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D9D9D9"/>
              <w:right w:val="single" w:sz="4" w:space="0" w:color="000000"/>
            </w:tcBorders>
          </w:tcPr>
          <w:p w:rsidR="00A51F75" w:rsidRDefault="0048312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>Przygotowanie studentów do aktywnego korzystania ze zbiorów i usług Biblioteki WSB.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52"/>
        </w:trPr>
        <w:tc>
          <w:tcPr>
            <w:tcW w:w="3117" w:type="dxa"/>
            <w:gridSpan w:val="2"/>
            <w:tcBorders>
              <w:top w:val="single" w:sz="18" w:space="0" w:color="D9D9D9"/>
              <w:left w:val="single" w:sz="4" w:space="0" w:color="000000"/>
              <w:bottom w:val="single" w:sz="18" w:space="0" w:color="D9D9D9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right="9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398" w:type="dxa"/>
            <w:gridSpan w:val="4"/>
            <w:vMerge w:val="restart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uczenia się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33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A51F7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A51F75"/>
        </w:tc>
      </w:tr>
      <w:tr w:rsidR="00A51F75">
        <w:trPr>
          <w:trHeight w:val="349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WIEDZA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1656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BN2_W01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P7S_WG  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zna  odpowiednie terminy związane z korzystaniem  z biblioteki (typu katalog, prolongata) oraz zna działy zbiorów  bibliotecznych zawierających literaturę z zakresu dyscypliny nauki o bezpieczeństwie a także naukowe  i branżowe czasopisma  odpowiadające kierunkowi bezpieczeństwo narodowe;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361" w:hanging="360"/>
            </w:pPr>
            <w:r>
              <w:rPr>
                <w:rFonts w:ascii="Arial" w:eastAsia="Arial" w:hAnsi="Arial" w:cs="Arial"/>
                <w:sz w:val="20"/>
              </w:rPr>
              <w:t xml:space="preserve">•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wykonanie zadania zaliczeniowego;  </w:t>
            </w:r>
          </w:p>
        </w:tc>
      </w:tr>
      <w:tr w:rsidR="00A51F75">
        <w:trPr>
          <w:trHeight w:val="348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61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sz w:val="20"/>
              </w:rPr>
              <w:lastRenderedPageBreak/>
              <w:t xml:space="preserve">BN2_U01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potrafi wyszukać niezbędne mu publikacje w katalogu biblioteki korzystając z różnych pół wyszukiwawczych;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361" w:hanging="360"/>
            </w:pPr>
            <w:r>
              <w:rPr>
                <w:rFonts w:ascii="Arial" w:eastAsia="Arial" w:hAnsi="Arial" w:cs="Arial"/>
                <w:sz w:val="20"/>
              </w:rPr>
              <w:t xml:space="preserve">•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wykonanie zadania zaliczeniowego;  </w:t>
            </w:r>
          </w:p>
        </w:tc>
      </w:tr>
      <w:tr w:rsidR="00A51F75">
        <w:trPr>
          <w:trHeight w:val="61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BN2_U02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P7S_UW  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potrafi korzystać z narzędzi wyszukiwania informacji  w pełno tekstowych i bibliograficznych bazach;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361" w:hanging="360"/>
            </w:pPr>
            <w:r>
              <w:rPr>
                <w:rFonts w:ascii="Arial" w:eastAsia="Arial" w:hAnsi="Arial" w:cs="Arial"/>
                <w:sz w:val="20"/>
              </w:rPr>
              <w:t xml:space="preserve">•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wykonanie zadania zaliczeniowego;  </w:t>
            </w:r>
          </w:p>
        </w:tc>
      </w:tr>
      <w:tr w:rsidR="00A51F75">
        <w:trPr>
          <w:trHeight w:val="349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51F75" w:rsidRDefault="00483125">
            <w:pPr>
              <w:ind w:lef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611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BN2_K02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P7S_KO  </w:t>
            </w:r>
          </w:p>
        </w:tc>
        <w:tc>
          <w:tcPr>
            <w:tcW w:w="4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Jest gotów do  wypełniania zobowiązań społecznych  w tym  odpowiedzialności za wypożyczone zbiory;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361" w:hanging="360"/>
            </w:pPr>
            <w:r>
              <w:rPr>
                <w:rFonts w:ascii="Arial" w:eastAsia="Arial" w:hAnsi="Arial" w:cs="Arial"/>
                <w:sz w:val="20"/>
              </w:rPr>
              <w:t xml:space="preserve">•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wykonanie zadania zaliczeniowego;  </w:t>
            </w:r>
          </w:p>
        </w:tc>
      </w:tr>
      <w:tr w:rsidR="00A51F75">
        <w:trPr>
          <w:trHeight w:val="490"/>
        </w:trPr>
        <w:tc>
          <w:tcPr>
            <w:tcW w:w="9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4028"/>
        </w:trPr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3B" w:rsidRDefault="00483125" w:rsidP="00483125">
            <w:pPr>
              <w:spacing w:after="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udział w wykładach = </w:t>
            </w:r>
          </w:p>
          <w:p w:rsidR="00A51F75" w:rsidRDefault="00483125" w:rsidP="00483125">
            <w:pPr>
              <w:spacing w:after="1"/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A51F75" w:rsidRDefault="00483125" w:rsidP="00483125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/ e-learningu =  przygotowanie do wykładu = 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A51F75" w:rsidRP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inne  praca własna =  </w:t>
            </w:r>
          </w:p>
          <w:p w:rsidR="00A51F75" w:rsidRDefault="00483125" w:rsidP="00483125">
            <w:r>
              <w:rPr>
                <w:rFonts w:ascii="Arial" w:eastAsia="Arial" w:hAnsi="Arial" w:cs="Arial"/>
                <w:b/>
                <w:sz w:val="20"/>
              </w:rPr>
              <w:t xml:space="preserve">RAZEM:  0 h </w:t>
            </w:r>
          </w:p>
          <w:p w:rsidR="00A51F75" w:rsidRDefault="00483125" w:rsidP="00483125">
            <w:r>
              <w:rPr>
                <w:rFonts w:ascii="Arial" w:eastAsia="Arial" w:hAnsi="Arial" w:cs="Arial"/>
                <w:b/>
                <w:sz w:val="20"/>
              </w:rPr>
              <w:t xml:space="preserve">Liczba punktów  ECTS: 0 </w:t>
            </w:r>
          </w:p>
          <w:p w:rsidR="00A51F75" w:rsidRDefault="00483125" w:rsidP="00483125">
            <w:pPr>
              <w:tabs>
                <w:tab w:val="center" w:pos="3541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0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3B" w:rsidRDefault="00483125" w:rsidP="00483125">
            <w:pPr>
              <w:spacing w:after="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483125" w:rsidRDefault="00483125" w:rsidP="00483125">
            <w:pPr>
              <w:spacing w:after="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A51F75" w:rsidRDefault="00483125" w:rsidP="00483125">
            <w:pPr>
              <w:spacing w:after="1"/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A51F75" w:rsidRDefault="00483125" w:rsidP="00483125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/ e-learningu =  przygotowanie do wykładu =  </w:t>
            </w:r>
          </w:p>
          <w:p w:rsidR="00483125" w:rsidRDefault="00483125" w:rsidP="00483125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zaliczenia/egzaminu =  </w:t>
            </w:r>
          </w:p>
          <w:p w:rsidR="00483125" w:rsidRDefault="00483125" w:rsidP="00483125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 </w:t>
            </w:r>
          </w:p>
          <w:p w:rsidR="00483125" w:rsidRDefault="00483125" w:rsidP="00483125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 = </w:t>
            </w:r>
          </w:p>
          <w:p w:rsidR="00483125" w:rsidRDefault="00483125" w:rsidP="00483125">
            <w:pPr>
              <w:spacing w:line="241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2h </w:t>
            </w:r>
          </w:p>
          <w:p w:rsidR="00A51F75" w:rsidRDefault="00483125" w:rsidP="00483125">
            <w:pPr>
              <w:spacing w:line="241" w:lineRule="auto"/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A51F75" w:rsidRDefault="00483125" w:rsidP="00483125">
            <w:r>
              <w:rPr>
                <w:rFonts w:ascii="Arial" w:eastAsia="Arial" w:hAnsi="Arial" w:cs="Arial"/>
                <w:sz w:val="20"/>
              </w:rPr>
              <w:t xml:space="preserve">inne  praca własna = </w:t>
            </w:r>
          </w:p>
          <w:p w:rsidR="00A51F75" w:rsidRDefault="00483125" w:rsidP="00483125">
            <w:r>
              <w:rPr>
                <w:rFonts w:ascii="Arial" w:eastAsia="Arial" w:hAnsi="Arial" w:cs="Arial"/>
                <w:b/>
                <w:sz w:val="20"/>
              </w:rPr>
              <w:t xml:space="preserve">RAZEM: 2 h </w:t>
            </w:r>
          </w:p>
          <w:p w:rsidR="00A51F75" w:rsidRDefault="00483125" w:rsidP="00483125">
            <w:r>
              <w:rPr>
                <w:rFonts w:ascii="Arial" w:eastAsia="Arial" w:hAnsi="Arial" w:cs="Arial"/>
                <w:b/>
                <w:sz w:val="20"/>
              </w:rPr>
              <w:t xml:space="preserve">Liczba punktów  ECTS: 0 </w:t>
            </w:r>
          </w:p>
          <w:p w:rsidR="00A51F75" w:rsidRDefault="00483125" w:rsidP="00483125">
            <w:r>
              <w:rPr>
                <w:rFonts w:ascii="Arial" w:eastAsia="Arial" w:hAnsi="Arial" w:cs="Arial"/>
                <w:b/>
                <w:sz w:val="20"/>
              </w:rPr>
              <w:t>w tym w ramach zajęć praktycznych: 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51F75">
        <w:trPr>
          <w:trHeight w:val="59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WARUNKI WSTĘPNE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Umiejętność korzystania z komputera i Internetu  </w:t>
            </w:r>
          </w:p>
        </w:tc>
      </w:tr>
      <w:tr w:rsidR="00A51F75">
        <w:trPr>
          <w:trHeight w:val="2194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PRZEDMIOTU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nie dotyczy.   </w:t>
            </w:r>
          </w:p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A51F75" w:rsidRDefault="00483125">
            <w:pPr>
              <w:spacing w:after="8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 </w:t>
            </w:r>
          </w:p>
          <w:p w:rsidR="00A51F75" w:rsidRDefault="00483125">
            <w:pPr>
              <w:numPr>
                <w:ilvl w:val="0"/>
                <w:numId w:val="1"/>
              </w:numPr>
              <w:spacing w:after="69" w:line="248" w:lineRule="auto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ogólne informacje o Bibliotece WSB (godziny otwarcia, zasady korzystania, regulamin, tematyka i rozmieszczenie zbiorów),   </w:t>
            </w:r>
          </w:p>
          <w:p w:rsidR="00A51F75" w:rsidRDefault="00483125">
            <w:pPr>
              <w:numPr>
                <w:ilvl w:val="0"/>
                <w:numId w:val="1"/>
              </w:numPr>
              <w:spacing w:after="71" w:line="242" w:lineRule="auto"/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korzystanie z katalogu OPAC Biblioteki WSB (rejestracja nowego czytelnika, wyszukiwanie proste i zaawansowane, zamawianie, rezerwowanie, prolongaty publikacji),  </w:t>
            </w:r>
          </w:p>
          <w:p w:rsidR="00A51F75" w:rsidRDefault="00483125">
            <w:pPr>
              <w:numPr>
                <w:ilvl w:val="0"/>
                <w:numId w:val="1"/>
              </w:numPr>
              <w:ind w:left="366" w:hanging="361"/>
            </w:pPr>
            <w:r>
              <w:rPr>
                <w:rFonts w:ascii="Arial" w:eastAsia="Arial" w:hAnsi="Arial" w:cs="Arial"/>
                <w:sz w:val="20"/>
              </w:rPr>
              <w:t xml:space="preserve">inne usługi Biblioteki (informacja naukowa, bazy danych, wypożyczenia międzybiblioteczne).  </w:t>
            </w:r>
          </w:p>
        </w:tc>
      </w:tr>
      <w:tr w:rsidR="00A51F75">
        <w:trPr>
          <w:trHeight w:val="859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Brak  </w:t>
            </w:r>
          </w:p>
        </w:tc>
      </w:tr>
      <w:tr w:rsidR="00A51F75">
        <w:trPr>
          <w:trHeight w:val="802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spacing w:after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pPr>
              <w:spacing w:after="1"/>
            </w:pPr>
            <w:r>
              <w:rPr>
                <w:rFonts w:ascii="Arial" w:eastAsia="Arial" w:hAnsi="Arial" w:cs="Arial"/>
                <w:b/>
                <w:sz w:val="20"/>
              </w:rPr>
              <w:t>UZUPEŁNIAJĄCA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Brak  </w:t>
            </w:r>
          </w:p>
        </w:tc>
      </w:tr>
      <w:tr w:rsidR="00A51F75">
        <w:trPr>
          <w:trHeight w:val="112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METODY NAUCZANIA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nie dotyczy.  </w:t>
            </w:r>
          </w:p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W formie e-learning:  platforma MOODLE </w:t>
            </w:r>
          </w:p>
        </w:tc>
      </w:tr>
      <w:tr w:rsidR="00A51F75">
        <w:trPr>
          <w:trHeight w:val="355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r>
              <w:rPr>
                <w:rFonts w:ascii="Arial" w:eastAsia="Arial" w:hAnsi="Arial" w:cs="Arial"/>
                <w:b/>
                <w:sz w:val="20"/>
              </w:rPr>
              <w:t xml:space="preserve">POMOCE NAUKOWE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platforma MOODLE </w:t>
            </w:r>
          </w:p>
        </w:tc>
      </w:tr>
      <w:tr w:rsidR="00A51F75">
        <w:trPr>
          <w:trHeight w:val="353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 xml:space="preserve">PROJEKT 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Nie dotyczy  </w:t>
            </w:r>
          </w:p>
        </w:tc>
      </w:tr>
      <w:tr w:rsidR="00A51F75">
        <w:trPr>
          <w:trHeight w:val="598"/>
        </w:trPr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spacing w:after="53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 I WARUNKI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51F75" w:rsidRDefault="00483125">
            <w:pPr>
              <w:tabs>
                <w:tab w:val="center" w:pos="1416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ZALICZENIA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F75" w:rsidRDefault="00483125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Zaliczenie bez oceny </w:t>
            </w:r>
          </w:p>
        </w:tc>
      </w:tr>
    </w:tbl>
    <w:p w:rsidR="00A51F75" w:rsidRDefault="00483125">
      <w:pPr>
        <w:spacing w:after="199"/>
        <w:ind w:left="1416"/>
      </w:pPr>
      <w:r>
        <w:rPr>
          <w:rFonts w:ascii="Arial" w:eastAsia="Arial" w:hAnsi="Arial" w:cs="Arial"/>
          <w:sz w:val="20"/>
        </w:rPr>
        <w:t xml:space="preserve">  </w:t>
      </w:r>
    </w:p>
    <w:p w:rsidR="00A51F75" w:rsidRDefault="00483125">
      <w:pPr>
        <w:spacing w:after="0"/>
        <w:ind w:left="1416"/>
      </w:pPr>
      <w:r>
        <w:rPr>
          <w:rFonts w:ascii="Arial" w:eastAsia="Arial" w:hAnsi="Arial" w:cs="Arial"/>
          <w:sz w:val="20"/>
        </w:rPr>
        <w:t xml:space="preserve">  </w:t>
      </w:r>
    </w:p>
    <w:sectPr w:rsidR="00A51F75">
      <w:pgSz w:w="11906" w:h="16838"/>
      <w:pgMar w:top="1426" w:right="1107" w:bottom="382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84C0D"/>
    <w:multiLevelType w:val="hybridMultilevel"/>
    <w:tmpl w:val="A52C2C4C"/>
    <w:lvl w:ilvl="0" w:tplc="AF2EEF1E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E8040C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F8A9E8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1ED764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0ADFB6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41108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B8ADF8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44A85C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86BF36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F75"/>
    <w:rsid w:val="00483125"/>
    <w:rsid w:val="0054223B"/>
    <w:rsid w:val="00A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26D7"/>
  <w15:docId w15:val="{6F111E45-C4D9-4071-A076-E008F0B3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3</cp:revision>
  <dcterms:created xsi:type="dcterms:W3CDTF">2026-05-25T10:06:00Z</dcterms:created>
  <dcterms:modified xsi:type="dcterms:W3CDTF">2026-05-25T13:14:00Z</dcterms:modified>
</cp:coreProperties>
</file>