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4"/>
        <w:gridCol w:w="4391"/>
        <w:gridCol w:w="1983"/>
      </w:tblGrid>
      <w:tr w:rsidR="00777995" w14:paraId="079F5D9C" w14:textId="77777777">
        <w:trPr>
          <w:trHeight w:val="292"/>
        </w:trPr>
        <w:tc>
          <w:tcPr>
            <w:tcW w:w="9491" w:type="dxa"/>
            <w:gridSpan w:val="4"/>
            <w:shd w:val="clear" w:color="auto" w:fill="DFDFDF"/>
          </w:tcPr>
          <w:p w14:paraId="464C43EC" w14:textId="77777777" w:rsidR="00777995" w:rsidRDefault="0057279B">
            <w:pPr>
              <w:pStyle w:val="TableParagraph"/>
              <w:spacing w:before="2"/>
              <w:ind w:left="15"/>
              <w:jc w:val="center"/>
              <w:rPr>
                <w:b/>
                <w:spacing w:val="-5"/>
              </w:rPr>
            </w:pPr>
            <w:r>
              <w:rPr>
                <w:b/>
              </w:rPr>
              <w:t>AKADEMIA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WSB</w:t>
            </w:r>
          </w:p>
          <w:p w14:paraId="079F5D9B" w14:textId="7AD6DD35" w:rsidR="001D3EB9" w:rsidRDefault="001D3EB9">
            <w:pPr>
              <w:pStyle w:val="TableParagraph"/>
              <w:spacing w:before="2"/>
              <w:ind w:left="15"/>
              <w:jc w:val="center"/>
              <w:rPr>
                <w:b/>
              </w:rPr>
            </w:pPr>
            <w:r>
              <w:rPr>
                <w:b/>
              </w:rPr>
              <w:t>Wydział w Krakowie</w:t>
            </w:r>
          </w:p>
        </w:tc>
      </w:tr>
      <w:tr w:rsidR="00777995" w14:paraId="079F5D9E" w14:textId="77777777">
        <w:trPr>
          <w:trHeight w:val="263"/>
        </w:trPr>
        <w:tc>
          <w:tcPr>
            <w:tcW w:w="9491" w:type="dxa"/>
            <w:gridSpan w:val="4"/>
          </w:tcPr>
          <w:p w14:paraId="079F5D9D" w14:textId="121F44F6" w:rsidR="00777995" w:rsidRDefault="0057279B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studiów: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1D3EB9">
              <w:rPr>
                <w:b/>
                <w:spacing w:val="-2"/>
                <w:sz w:val="20"/>
              </w:rPr>
              <w:t>Inżynieria zarządzania</w:t>
            </w:r>
          </w:p>
        </w:tc>
      </w:tr>
      <w:tr w:rsidR="00777995" w14:paraId="079F5DA0" w14:textId="77777777">
        <w:trPr>
          <w:trHeight w:val="263"/>
        </w:trPr>
        <w:tc>
          <w:tcPr>
            <w:tcW w:w="9491" w:type="dxa"/>
            <w:gridSpan w:val="4"/>
          </w:tcPr>
          <w:p w14:paraId="079F5D9F" w14:textId="77777777" w:rsidR="00777995" w:rsidRDefault="0057279B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Przedmiot: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Podstawy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prawa</w:t>
            </w:r>
          </w:p>
        </w:tc>
      </w:tr>
      <w:tr w:rsidR="00777995" w14:paraId="079F5DA2" w14:textId="77777777">
        <w:trPr>
          <w:trHeight w:val="263"/>
        </w:trPr>
        <w:tc>
          <w:tcPr>
            <w:tcW w:w="9491" w:type="dxa"/>
            <w:gridSpan w:val="4"/>
          </w:tcPr>
          <w:p w14:paraId="079F5DA1" w14:textId="77777777" w:rsidR="00777995" w:rsidRDefault="0057279B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kształcenia: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777995" w14:paraId="079F5DA4" w14:textId="77777777">
        <w:trPr>
          <w:trHeight w:val="263"/>
        </w:trPr>
        <w:tc>
          <w:tcPr>
            <w:tcW w:w="9491" w:type="dxa"/>
            <w:gridSpan w:val="4"/>
          </w:tcPr>
          <w:p w14:paraId="079F5DA3" w14:textId="77777777" w:rsidR="00777995" w:rsidRDefault="0057279B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Poziom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kształcenia: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stopień</w:t>
            </w:r>
          </w:p>
        </w:tc>
      </w:tr>
      <w:tr w:rsidR="001D3EB9" w14:paraId="18B08F77" w14:textId="77777777">
        <w:trPr>
          <w:trHeight w:val="263"/>
        </w:trPr>
        <w:tc>
          <w:tcPr>
            <w:tcW w:w="9491" w:type="dxa"/>
            <w:gridSpan w:val="4"/>
          </w:tcPr>
          <w:tbl>
            <w:tblPr>
              <w:tblW w:w="9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992"/>
              <w:gridCol w:w="993"/>
              <w:gridCol w:w="1275"/>
              <w:gridCol w:w="1134"/>
              <w:gridCol w:w="1134"/>
              <w:gridCol w:w="993"/>
              <w:gridCol w:w="992"/>
            </w:tblGrid>
            <w:tr w:rsidR="001D3EB9" w:rsidRPr="009D4551" w14:paraId="1D961542" w14:textId="77777777" w:rsidTr="00782A3F">
              <w:trPr>
                <w:cantSplit/>
                <w:trHeight w:val="260"/>
              </w:trPr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399B8D" w14:textId="77777777" w:rsidR="001D3EB9" w:rsidRPr="009D4551" w:rsidRDefault="001D3EB9" w:rsidP="001D3EB9">
                  <w:pPr>
                    <w:keepNext/>
                    <w:outlineLvl w:val="1"/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</w:pPr>
                  <w:bookmarkStart w:id="0" w:name="_Hlk218720232"/>
                  <w:r w:rsidRPr="009D4551"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Liczba godzin w semestrze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6112C78" w14:textId="77777777" w:rsidR="001D3EB9" w:rsidRPr="009D4551" w:rsidRDefault="001D3EB9" w:rsidP="001D3EB9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D4551">
                    <w:rPr>
                      <w:rFonts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BE3C393" w14:textId="77777777" w:rsidR="001D3EB9" w:rsidRPr="009D4551" w:rsidRDefault="001D3EB9" w:rsidP="001D3EB9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D4551">
                    <w:rPr>
                      <w:rFonts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BD298EC" w14:textId="77777777" w:rsidR="001D3EB9" w:rsidRPr="009D4551" w:rsidRDefault="001D3EB9" w:rsidP="001D3EB9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D4551">
                    <w:rPr>
                      <w:rFonts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9416A41" w14:textId="77777777" w:rsidR="001D3EB9" w:rsidRPr="009D4551" w:rsidRDefault="001D3EB9" w:rsidP="001D3EB9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D4551">
                    <w:rPr>
                      <w:rFonts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1D3EB9" w:rsidRPr="009D4551" w14:paraId="528230F7" w14:textId="77777777" w:rsidTr="00BE4FA3">
              <w:trPr>
                <w:cantSplit/>
                <w:trHeight w:val="252"/>
              </w:trPr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BA500F" w14:textId="77777777" w:rsidR="001D3EB9" w:rsidRPr="009D4551" w:rsidRDefault="001D3EB9" w:rsidP="001D3EB9">
                  <w:pPr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  <w:shd w:val="clear" w:color="auto" w:fill="auto"/>
                  <w:hideMark/>
                </w:tcPr>
                <w:p w14:paraId="039E0314" w14:textId="77777777" w:rsidR="001D3EB9" w:rsidRPr="009D4551" w:rsidRDefault="001D3EB9" w:rsidP="001D3EB9">
                  <w:pPr>
                    <w:keepNext/>
                    <w:jc w:val="center"/>
                    <w:outlineLvl w:val="0"/>
                    <w:rPr>
                      <w:rFonts w:cs="Arial"/>
                      <w:bCs/>
                      <w:sz w:val="20"/>
                      <w:szCs w:val="20"/>
                    </w:rPr>
                  </w:pPr>
                  <w:r w:rsidRPr="009D4551">
                    <w:rPr>
                      <w:rFonts w:cs="Arial"/>
                      <w:bCs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5FE8CF82" w14:textId="77777777" w:rsidR="001D3EB9" w:rsidRPr="009D4551" w:rsidRDefault="001D3EB9" w:rsidP="001D3EB9">
                  <w:pPr>
                    <w:keepNext/>
                    <w:jc w:val="center"/>
                    <w:outlineLvl w:val="0"/>
                    <w:rPr>
                      <w:rFonts w:cs="Arial"/>
                      <w:bCs/>
                      <w:sz w:val="20"/>
                      <w:szCs w:val="20"/>
                    </w:rPr>
                  </w:pPr>
                  <w:r w:rsidRPr="009D4551">
                    <w:rPr>
                      <w:rFonts w:cs="Arial"/>
                      <w:bCs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6DA5BE" w14:textId="77777777" w:rsidR="001D3EB9" w:rsidRPr="009D4551" w:rsidRDefault="001D3EB9" w:rsidP="001D3EB9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D4551">
                    <w:rPr>
                      <w:rFonts w:cs="Arial"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67C12A2" w14:textId="77777777" w:rsidR="001D3EB9" w:rsidRPr="009D4551" w:rsidRDefault="001D3EB9" w:rsidP="001D3EB9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D4551">
                    <w:rPr>
                      <w:rFonts w:cs="Arial"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E3BBED" w14:textId="77777777" w:rsidR="001D3EB9" w:rsidRPr="00F2110A" w:rsidRDefault="001D3EB9" w:rsidP="001D3EB9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F2110A">
                    <w:rPr>
                      <w:rFonts w:cs="Arial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AD47B0" w14:textId="77777777" w:rsidR="001D3EB9" w:rsidRPr="009D4551" w:rsidRDefault="001D3EB9" w:rsidP="001D3EB9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D4551">
                    <w:rPr>
                      <w:rFonts w:cs="Arial"/>
                      <w:sz w:val="20"/>
                      <w:szCs w:val="20"/>
                    </w:rPr>
                    <w:t>VI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A42DEA" w14:textId="77777777" w:rsidR="001D3EB9" w:rsidRPr="009D4551" w:rsidRDefault="001D3EB9" w:rsidP="001D3EB9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D4551">
                    <w:rPr>
                      <w:rFonts w:cs="Arial"/>
                      <w:sz w:val="20"/>
                      <w:szCs w:val="20"/>
                    </w:rPr>
                    <w:t>VII</w:t>
                  </w:r>
                </w:p>
              </w:tc>
            </w:tr>
            <w:tr w:rsidR="001D3EB9" w:rsidRPr="009D4551" w14:paraId="2BC47C4B" w14:textId="77777777" w:rsidTr="00BE4FA3">
              <w:trPr>
                <w:cantSplit/>
                <w:trHeight w:val="275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9D4E18" w14:textId="77777777" w:rsidR="001D3EB9" w:rsidRPr="009D4551" w:rsidRDefault="001D3EB9" w:rsidP="001D3EB9">
                  <w:pPr>
                    <w:keepNext/>
                    <w:outlineLvl w:val="1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9D4551">
                    <w:rPr>
                      <w:rFonts w:cs="Arial"/>
                      <w:b/>
                      <w:bCs/>
                      <w:sz w:val="20"/>
                      <w:szCs w:val="20"/>
                    </w:rPr>
                    <w:t>Studia stacjonarne</w:t>
                  </w:r>
                </w:p>
                <w:p w14:paraId="18C9CACF" w14:textId="77777777" w:rsidR="001D3EB9" w:rsidRPr="009D4551" w:rsidRDefault="001D3EB9" w:rsidP="001D3EB9">
                  <w:pPr>
                    <w:keepNext/>
                    <w:outlineLvl w:val="1"/>
                    <w:rPr>
                      <w:rFonts w:cs="Arial"/>
                      <w:bCs/>
                      <w:sz w:val="20"/>
                      <w:szCs w:val="20"/>
                    </w:rPr>
                  </w:pPr>
                  <w:r w:rsidRPr="009D4551">
                    <w:rPr>
                      <w:rFonts w:cs="Arial"/>
                      <w:bCs/>
                      <w:sz w:val="20"/>
                      <w:szCs w:val="20"/>
                    </w:rPr>
                    <w:t>(w/</w:t>
                  </w:r>
                  <w:proofErr w:type="spellStart"/>
                  <w:r w:rsidRPr="009D4551">
                    <w:rPr>
                      <w:rFonts w:cs="Arial"/>
                      <w:bCs/>
                      <w:sz w:val="20"/>
                      <w:szCs w:val="20"/>
                    </w:rPr>
                    <w:t>ćw</w:t>
                  </w:r>
                  <w:proofErr w:type="spellEnd"/>
                  <w:r w:rsidRPr="009D4551">
                    <w:rPr>
                      <w:rFonts w:cs="Arial"/>
                      <w:bCs/>
                      <w:sz w:val="20"/>
                      <w:szCs w:val="20"/>
                    </w:rPr>
                    <w:t>/lab/</w:t>
                  </w:r>
                  <w:proofErr w:type="spellStart"/>
                  <w:r w:rsidRPr="009D4551">
                    <w:rPr>
                      <w:rFonts w:cs="Arial"/>
                      <w:bCs/>
                      <w:sz w:val="20"/>
                      <w:szCs w:val="20"/>
                    </w:rPr>
                    <w:t>pr</w:t>
                  </w:r>
                  <w:proofErr w:type="spellEnd"/>
                  <w:r w:rsidRPr="009D4551">
                    <w:rPr>
                      <w:rFonts w:cs="Arial"/>
                      <w:bCs/>
                      <w:sz w:val="20"/>
                      <w:szCs w:val="20"/>
                    </w:rPr>
                    <w:t>/e)*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107623BF" w14:textId="77777777" w:rsidR="001D3EB9" w:rsidRPr="009D4551" w:rsidRDefault="001D3EB9" w:rsidP="001D3EB9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F4600E0" w14:textId="18BD55CB" w:rsidR="001D3EB9" w:rsidRPr="001D3EB9" w:rsidRDefault="001D3EB9" w:rsidP="001D3EB9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1D3EB9">
                    <w:rPr>
                      <w:rFonts w:cs="Arial"/>
                      <w:b/>
                      <w:sz w:val="20"/>
                      <w:szCs w:val="20"/>
                    </w:rPr>
                    <w:t>20w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5B9C447A" w14:textId="77777777" w:rsidR="001D3EB9" w:rsidRPr="009D4551" w:rsidRDefault="001D3EB9" w:rsidP="001D3EB9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4FBD184" w14:textId="77777777" w:rsidR="001D3EB9" w:rsidRPr="009D4551" w:rsidRDefault="001D3EB9" w:rsidP="001D3EB9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A17C96" w14:textId="77777777" w:rsidR="001D3EB9" w:rsidRPr="00F2110A" w:rsidRDefault="001D3EB9" w:rsidP="001D3EB9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3552D9" w14:textId="77777777" w:rsidR="001D3EB9" w:rsidRPr="009D4551" w:rsidRDefault="001D3EB9" w:rsidP="001D3EB9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B805D5" w14:textId="77777777" w:rsidR="001D3EB9" w:rsidRPr="009D4551" w:rsidRDefault="001D3EB9" w:rsidP="001D3EB9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1D3EB9" w:rsidRPr="009D4551" w14:paraId="1EDF4424" w14:textId="77777777" w:rsidTr="00BE4FA3">
              <w:trPr>
                <w:cantSplit/>
                <w:trHeight w:val="275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E120C4" w14:textId="77777777" w:rsidR="001D3EB9" w:rsidRPr="009D4551" w:rsidRDefault="001D3EB9" w:rsidP="001D3EB9">
                  <w:pPr>
                    <w:keepNext/>
                    <w:outlineLvl w:val="1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9D4551">
                    <w:rPr>
                      <w:rFonts w:cs="Arial"/>
                      <w:b/>
                      <w:bCs/>
                      <w:sz w:val="20"/>
                      <w:szCs w:val="20"/>
                    </w:rPr>
                    <w:t>Studia niestacjonarne</w:t>
                  </w:r>
                </w:p>
                <w:p w14:paraId="76B2B8AC" w14:textId="77777777" w:rsidR="001D3EB9" w:rsidRPr="009D4551" w:rsidRDefault="001D3EB9" w:rsidP="001D3EB9">
                  <w:pPr>
                    <w:keepNext/>
                    <w:outlineLvl w:val="1"/>
                    <w:rPr>
                      <w:rFonts w:cs="Arial"/>
                      <w:bCs/>
                      <w:sz w:val="20"/>
                      <w:szCs w:val="20"/>
                    </w:rPr>
                  </w:pPr>
                  <w:r w:rsidRPr="009D4551">
                    <w:rPr>
                      <w:rFonts w:cs="Arial"/>
                      <w:bCs/>
                      <w:sz w:val="20"/>
                      <w:szCs w:val="20"/>
                    </w:rPr>
                    <w:t>(w/</w:t>
                  </w:r>
                  <w:proofErr w:type="spellStart"/>
                  <w:r w:rsidRPr="009D4551">
                    <w:rPr>
                      <w:rFonts w:cs="Arial"/>
                      <w:bCs/>
                      <w:sz w:val="20"/>
                      <w:szCs w:val="20"/>
                    </w:rPr>
                    <w:t>ćw</w:t>
                  </w:r>
                  <w:proofErr w:type="spellEnd"/>
                  <w:r w:rsidRPr="009D4551">
                    <w:rPr>
                      <w:rFonts w:cs="Arial"/>
                      <w:bCs/>
                      <w:sz w:val="20"/>
                      <w:szCs w:val="20"/>
                    </w:rPr>
                    <w:t>/lab/</w:t>
                  </w:r>
                  <w:proofErr w:type="spellStart"/>
                  <w:r w:rsidRPr="009D4551">
                    <w:rPr>
                      <w:rFonts w:cs="Arial"/>
                      <w:bCs/>
                      <w:sz w:val="20"/>
                      <w:szCs w:val="20"/>
                    </w:rPr>
                    <w:t>pr</w:t>
                  </w:r>
                  <w:proofErr w:type="spellEnd"/>
                  <w:r w:rsidRPr="009D4551">
                    <w:rPr>
                      <w:rFonts w:cs="Arial"/>
                      <w:bCs/>
                      <w:sz w:val="20"/>
                      <w:szCs w:val="20"/>
                    </w:rPr>
                    <w:t>/e)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41638489" w14:textId="77777777" w:rsidR="001D3EB9" w:rsidRPr="009D4551" w:rsidRDefault="001D3EB9" w:rsidP="001D3EB9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1E064E5" w14:textId="094E6E00" w:rsidR="001D3EB9" w:rsidRPr="001D3EB9" w:rsidRDefault="001D3EB9" w:rsidP="001D3EB9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1D3EB9">
                    <w:rPr>
                      <w:rFonts w:cs="Arial"/>
                      <w:b/>
                      <w:sz w:val="20"/>
                      <w:szCs w:val="20"/>
                    </w:rPr>
                    <w:t>16w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388B78F6" w14:textId="77777777" w:rsidR="001D3EB9" w:rsidRPr="009D4551" w:rsidRDefault="001D3EB9" w:rsidP="001D3EB9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9AC520D" w14:textId="77777777" w:rsidR="001D3EB9" w:rsidRPr="009D4551" w:rsidRDefault="001D3EB9" w:rsidP="001D3EB9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D4B103" w14:textId="77777777" w:rsidR="001D3EB9" w:rsidRPr="00F2110A" w:rsidRDefault="001D3EB9" w:rsidP="001D3EB9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979654" w14:textId="77777777" w:rsidR="001D3EB9" w:rsidRPr="009D4551" w:rsidRDefault="001D3EB9" w:rsidP="001D3EB9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F1756" w14:textId="77777777" w:rsidR="001D3EB9" w:rsidRPr="009D4551" w:rsidRDefault="001D3EB9" w:rsidP="001D3EB9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14:paraId="4A6B7D3E" w14:textId="77777777" w:rsidR="001D3EB9" w:rsidRDefault="001D3EB9">
            <w:pPr>
              <w:pStyle w:val="TableParagraph"/>
              <w:spacing w:line="229" w:lineRule="exact"/>
              <w:rPr>
                <w:b/>
                <w:sz w:val="20"/>
              </w:rPr>
            </w:pPr>
          </w:p>
        </w:tc>
      </w:tr>
      <w:tr w:rsidR="00777995" w14:paraId="079F5DCA" w14:textId="77777777">
        <w:trPr>
          <w:trHeight w:val="794"/>
        </w:trPr>
        <w:tc>
          <w:tcPr>
            <w:tcW w:w="1843" w:type="dxa"/>
          </w:tcPr>
          <w:p w14:paraId="079F5DC6" w14:textId="77777777" w:rsidR="00777995" w:rsidRDefault="0057279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JĘZYK</w:t>
            </w:r>
          </w:p>
          <w:p w14:paraId="079F5DC7" w14:textId="77777777" w:rsidR="00777995" w:rsidRDefault="0057279B">
            <w:pPr>
              <w:pStyle w:val="TableParagraph"/>
              <w:spacing w:before="10" w:line="26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PROWADZENIA PRZEDMIOTU</w:t>
            </w:r>
          </w:p>
        </w:tc>
        <w:tc>
          <w:tcPr>
            <w:tcW w:w="7648" w:type="dxa"/>
            <w:gridSpan w:val="3"/>
          </w:tcPr>
          <w:p w14:paraId="079F5DC8" w14:textId="77777777" w:rsidR="00777995" w:rsidRDefault="00777995">
            <w:pPr>
              <w:pStyle w:val="TableParagraph"/>
              <w:spacing w:before="36"/>
              <w:ind w:left="0"/>
              <w:rPr>
                <w:rFonts w:ascii="Times New Roman"/>
                <w:sz w:val="20"/>
              </w:rPr>
            </w:pPr>
          </w:p>
          <w:p w14:paraId="079F5DC9" w14:textId="77777777" w:rsidR="00777995" w:rsidRDefault="005727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777995" w14:paraId="079F5DCD" w14:textId="77777777">
        <w:trPr>
          <w:trHeight w:val="527"/>
        </w:trPr>
        <w:tc>
          <w:tcPr>
            <w:tcW w:w="1843" w:type="dxa"/>
          </w:tcPr>
          <w:p w14:paraId="079F5DCB" w14:textId="77777777" w:rsidR="00777995" w:rsidRDefault="0057279B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WYKŁADOWCA</w:t>
            </w:r>
          </w:p>
        </w:tc>
        <w:tc>
          <w:tcPr>
            <w:tcW w:w="7648" w:type="dxa"/>
            <w:gridSpan w:val="3"/>
          </w:tcPr>
          <w:p w14:paraId="079F5DCC" w14:textId="04638943" w:rsidR="00777995" w:rsidRDefault="00777995">
            <w:pPr>
              <w:pStyle w:val="TableParagraph"/>
              <w:spacing w:before="131"/>
              <w:rPr>
                <w:sz w:val="20"/>
              </w:rPr>
            </w:pPr>
            <w:bookmarkStart w:id="1" w:name="_GoBack"/>
            <w:bookmarkEnd w:id="1"/>
          </w:p>
        </w:tc>
      </w:tr>
      <w:tr w:rsidR="00777995" w14:paraId="079F5DD0" w14:textId="77777777">
        <w:trPr>
          <w:trHeight w:val="527"/>
        </w:trPr>
        <w:tc>
          <w:tcPr>
            <w:tcW w:w="1843" w:type="dxa"/>
          </w:tcPr>
          <w:p w14:paraId="079F5DCE" w14:textId="77777777" w:rsidR="00777995" w:rsidRDefault="0057279B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7648" w:type="dxa"/>
            <w:gridSpan w:val="3"/>
          </w:tcPr>
          <w:p w14:paraId="079F5DCF" w14:textId="77777777" w:rsidR="00777995" w:rsidRDefault="0057279B"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</w:p>
        </w:tc>
      </w:tr>
      <w:tr w:rsidR="00777995" w14:paraId="079F5DD4" w14:textId="77777777">
        <w:trPr>
          <w:trHeight w:val="791"/>
        </w:trPr>
        <w:tc>
          <w:tcPr>
            <w:tcW w:w="1843" w:type="dxa"/>
          </w:tcPr>
          <w:p w14:paraId="079F5DD1" w14:textId="77777777" w:rsidR="00777995" w:rsidRDefault="0057279B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CELE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PRZEDMIOTU</w:t>
            </w:r>
          </w:p>
        </w:tc>
        <w:tc>
          <w:tcPr>
            <w:tcW w:w="7648" w:type="dxa"/>
            <w:gridSpan w:val="3"/>
          </w:tcPr>
          <w:p w14:paraId="079F5DD2" w14:textId="77777777" w:rsidR="00777995" w:rsidRDefault="0057279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Celem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przedmiotu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zapoznanie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studentów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ogólnymi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zasadami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dotyczącymi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obowiązującego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  <w:p w14:paraId="079F5DD3" w14:textId="77777777" w:rsidR="00777995" w:rsidRDefault="0057279B">
            <w:pPr>
              <w:pStyle w:val="TableParagraph"/>
              <w:spacing w:before="4" w:line="260" w:lineRule="atLeast"/>
              <w:ind w:right="63"/>
              <w:rPr>
                <w:sz w:val="20"/>
              </w:rPr>
            </w:pPr>
            <w:r>
              <w:rPr>
                <w:sz w:val="20"/>
              </w:rPr>
              <w:t>Polsce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systemu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prawnego,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szczególnym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uwzględnieniem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problematyki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cywilnego,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jako głównej gałęzi prawa prywatnego.</w:t>
            </w:r>
          </w:p>
        </w:tc>
      </w:tr>
      <w:tr w:rsidR="00777995" w14:paraId="079F5DD9" w14:textId="77777777">
        <w:trPr>
          <w:trHeight w:val="287"/>
        </w:trPr>
        <w:tc>
          <w:tcPr>
            <w:tcW w:w="3117" w:type="dxa"/>
            <w:gridSpan w:val="2"/>
            <w:shd w:val="clear" w:color="auto" w:fill="D9D9D9"/>
          </w:tcPr>
          <w:p w14:paraId="079F5DD5" w14:textId="77777777" w:rsidR="00777995" w:rsidRDefault="0057279B">
            <w:pPr>
              <w:pStyle w:val="TableParagraph"/>
              <w:spacing w:line="229" w:lineRule="exact"/>
              <w:ind w:left="182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się</w:t>
            </w:r>
          </w:p>
        </w:tc>
        <w:tc>
          <w:tcPr>
            <w:tcW w:w="4391" w:type="dxa"/>
            <w:vMerge w:val="restart"/>
            <w:shd w:val="clear" w:color="auto" w:fill="D9D9D9"/>
          </w:tcPr>
          <w:p w14:paraId="079F5DD6" w14:textId="77777777" w:rsidR="00777995" w:rsidRDefault="0057279B">
            <w:pPr>
              <w:pStyle w:val="TableParagraph"/>
              <w:spacing w:line="229" w:lineRule="exact"/>
              <w:ind w:left="1227"/>
              <w:rPr>
                <w:b/>
                <w:sz w:val="20"/>
              </w:rPr>
            </w:pPr>
            <w:r>
              <w:rPr>
                <w:b/>
                <w:sz w:val="20"/>
              </w:rPr>
              <w:t>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się</w:t>
            </w:r>
          </w:p>
        </w:tc>
        <w:tc>
          <w:tcPr>
            <w:tcW w:w="1983" w:type="dxa"/>
            <w:vMerge w:val="restart"/>
            <w:shd w:val="clear" w:color="auto" w:fill="D9D9D9"/>
          </w:tcPr>
          <w:p w14:paraId="079F5DD7" w14:textId="77777777" w:rsidR="00777995" w:rsidRDefault="0057279B">
            <w:pPr>
              <w:pStyle w:val="TableParagraph"/>
              <w:spacing w:line="229" w:lineRule="exact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Sposób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weryfikacji</w:t>
            </w:r>
          </w:p>
          <w:p w14:paraId="079F5DD8" w14:textId="77777777" w:rsidR="00777995" w:rsidRDefault="0057279B">
            <w:pPr>
              <w:pStyle w:val="TableParagraph"/>
              <w:spacing w:before="34"/>
              <w:ind w:left="298"/>
              <w:rPr>
                <w:b/>
                <w:sz w:val="20"/>
              </w:rPr>
            </w:pPr>
            <w:r>
              <w:rPr>
                <w:b/>
                <w:sz w:val="20"/>
              </w:rPr>
              <w:t>efektu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się</w:t>
            </w:r>
          </w:p>
        </w:tc>
      </w:tr>
      <w:tr w:rsidR="00777995" w14:paraId="079F5DDE" w14:textId="77777777">
        <w:trPr>
          <w:trHeight w:val="287"/>
        </w:trPr>
        <w:tc>
          <w:tcPr>
            <w:tcW w:w="1843" w:type="dxa"/>
            <w:shd w:val="clear" w:color="auto" w:fill="D9D9D9"/>
          </w:tcPr>
          <w:p w14:paraId="079F5DDA" w14:textId="77777777" w:rsidR="00777995" w:rsidRDefault="0057279B">
            <w:pPr>
              <w:pStyle w:val="TableParagraph"/>
              <w:spacing w:line="229" w:lineRule="exact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>Efekt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kierunkowy</w:t>
            </w:r>
          </w:p>
        </w:tc>
        <w:tc>
          <w:tcPr>
            <w:tcW w:w="1274" w:type="dxa"/>
            <w:shd w:val="clear" w:color="auto" w:fill="D9D9D9"/>
          </w:tcPr>
          <w:p w14:paraId="079F5DDB" w14:textId="77777777" w:rsidR="00777995" w:rsidRDefault="0057279B">
            <w:pPr>
              <w:pStyle w:val="TableParagraph"/>
              <w:spacing w:line="229" w:lineRule="exact"/>
              <w:ind w:left="15" w:righ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PRK</w:t>
            </w:r>
          </w:p>
        </w:tc>
        <w:tc>
          <w:tcPr>
            <w:tcW w:w="4391" w:type="dxa"/>
            <w:vMerge/>
            <w:tcBorders>
              <w:top w:val="nil"/>
            </w:tcBorders>
            <w:shd w:val="clear" w:color="auto" w:fill="D9D9D9"/>
          </w:tcPr>
          <w:p w14:paraId="079F5DDC" w14:textId="77777777" w:rsidR="00777995" w:rsidRDefault="00777995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D9D9D9"/>
          </w:tcPr>
          <w:p w14:paraId="079F5DDD" w14:textId="77777777" w:rsidR="00777995" w:rsidRDefault="00777995">
            <w:pPr>
              <w:rPr>
                <w:sz w:val="2"/>
                <w:szCs w:val="2"/>
              </w:rPr>
            </w:pPr>
          </w:p>
        </w:tc>
      </w:tr>
      <w:tr w:rsidR="00777995" w14:paraId="079F5DE0" w14:textId="77777777">
        <w:trPr>
          <w:trHeight w:val="287"/>
        </w:trPr>
        <w:tc>
          <w:tcPr>
            <w:tcW w:w="9491" w:type="dxa"/>
            <w:gridSpan w:val="4"/>
            <w:shd w:val="clear" w:color="auto" w:fill="D9D9D9"/>
          </w:tcPr>
          <w:p w14:paraId="079F5DDF" w14:textId="77777777" w:rsidR="00777995" w:rsidRDefault="0057279B">
            <w:pPr>
              <w:pStyle w:val="TableParagraph"/>
              <w:spacing w:line="229" w:lineRule="exact"/>
              <w:ind w:left="15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777995" w14:paraId="079F5DE6" w14:textId="77777777" w:rsidTr="005B48B7">
        <w:trPr>
          <w:trHeight w:val="685"/>
        </w:trPr>
        <w:tc>
          <w:tcPr>
            <w:tcW w:w="1843" w:type="dxa"/>
          </w:tcPr>
          <w:p w14:paraId="079F5DE1" w14:textId="4FED5F28" w:rsidR="00777995" w:rsidRDefault="005439D8">
            <w:pPr>
              <w:pStyle w:val="TableParagraph"/>
              <w:spacing w:line="276" w:lineRule="auto"/>
              <w:ind w:right="1225"/>
              <w:rPr>
                <w:sz w:val="20"/>
              </w:rPr>
            </w:pPr>
            <w:r>
              <w:rPr>
                <w:spacing w:val="-2"/>
                <w:sz w:val="20"/>
              </w:rPr>
              <w:t>K_W05</w:t>
            </w:r>
          </w:p>
        </w:tc>
        <w:tc>
          <w:tcPr>
            <w:tcW w:w="1274" w:type="dxa"/>
          </w:tcPr>
          <w:p w14:paraId="13E94CD9" w14:textId="77777777" w:rsidR="00777995" w:rsidRDefault="0057279B">
            <w:pPr>
              <w:pStyle w:val="TableParagraph"/>
              <w:spacing w:line="276" w:lineRule="auto"/>
              <w:ind w:right="50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P6S_WG</w:t>
            </w:r>
          </w:p>
          <w:p w14:paraId="079F5DE2" w14:textId="2AD07096" w:rsidR="005439D8" w:rsidRDefault="005439D8">
            <w:pPr>
              <w:pStyle w:val="TableParagraph"/>
              <w:spacing w:line="276" w:lineRule="auto"/>
              <w:ind w:right="503"/>
              <w:rPr>
                <w:sz w:val="20"/>
              </w:rPr>
            </w:pPr>
            <w:r>
              <w:rPr>
                <w:sz w:val="20"/>
              </w:rPr>
              <w:t>P6S_WK</w:t>
            </w:r>
          </w:p>
        </w:tc>
        <w:tc>
          <w:tcPr>
            <w:tcW w:w="4391" w:type="dxa"/>
          </w:tcPr>
          <w:p w14:paraId="6D256269" w14:textId="4E3D4796" w:rsidR="00405778" w:rsidRDefault="00405778" w:rsidP="00405778">
            <w:pPr>
              <w:pStyle w:val="TableParagraph"/>
              <w:spacing w:line="229" w:lineRule="exact"/>
              <w:rPr>
                <w:sz w:val="20"/>
              </w:rPr>
            </w:pPr>
            <w:r w:rsidRPr="005439D8">
              <w:rPr>
                <w:sz w:val="20"/>
              </w:rPr>
              <w:t>Student zna zaawansowanym stopniu zasady funkcjonowania instytucji prawa cywilnego, administracyjnego i konstytucyjnego oraz rozumie oddziaływanie otoczenia prawnego na działalność przedsiębiorstwa. Zna relacje pomiędzy podmiotami gospodarczymi a organami władzy publicznej i innymi instytucjami społecznymi w skali krajowej i międzynarodowej oraz rozumie ich wpływ na procesy zarządzania i podejmowania decyzji w organizacji</w:t>
            </w:r>
            <w:r>
              <w:rPr>
                <w:sz w:val="20"/>
              </w:rPr>
              <w:t>.</w:t>
            </w:r>
          </w:p>
          <w:p w14:paraId="0D69FEEF" w14:textId="5B29C989" w:rsidR="00990AF8" w:rsidRPr="005B48B7" w:rsidRDefault="00990AF8" w:rsidP="00405778">
            <w:pPr>
              <w:pStyle w:val="TableParagraph"/>
              <w:spacing w:line="229" w:lineRule="exact"/>
            </w:pPr>
            <w:r w:rsidRPr="005B48B7">
              <w:rPr>
                <w:sz w:val="20"/>
              </w:rPr>
              <w:t>Student zna pojęcia i zasady prawa stanowionego oraz mechanizmy jego obowiązywania w czasie i przestrzeni.</w:t>
            </w:r>
          </w:p>
        </w:tc>
        <w:tc>
          <w:tcPr>
            <w:tcW w:w="1983" w:type="dxa"/>
          </w:tcPr>
          <w:p w14:paraId="079F5DE5" w14:textId="482D2D07" w:rsidR="00777995" w:rsidRDefault="00081534">
            <w:pPr>
              <w:pStyle w:val="TableParagraph"/>
              <w:spacing w:line="229" w:lineRule="exact"/>
              <w:ind w:left="77"/>
              <w:rPr>
                <w:sz w:val="20"/>
              </w:rPr>
            </w:pPr>
            <w:r>
              <w:rPr>
                <w:sz w:val="20"/>
              </w:rPr>
              <w:t>Praca pisemna (esej)</w:t>
            </w:r>
          </w:p>
        </w:tc>
      </w:tr>
      <w:tr w:rsidR="00A46ECE" w14:paraId="4C3633C0" w14:textId="77777777" w:rsidTr="005B48B7">
        <w:trPr>
          <w:trHeight w:val="774"/>
        </w:trPr>
        <w:tc>
          <w:tcPr>
            <w:tcW w:w="1843" w:type="dxa"/>
          </w:tcPr>
          <w:p w14:paraId="09944CE5" w14:textId="62210E46" w:rsidR="00A46ECE" w:rsidRDefault="00A46ECE" w:rsidP="00A46ECE">
            <w:pPr>
              <w:pStyle w:val="TableParagraph"/>
              <w:spacing w:line="276" w:lineRule="auto"/>
              <w:ind w:right="122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K_W05</w:t>
            </w:r>
          </w:p>
        </w:tc>
        <w:tc>
          <w:tcPr>
            <w:tcW w:w="1274" w:type="dxa"/>
          </w:tcPr>
          <w:p w14:paraId="292D77E9" w14:textId="77777777" w:rsidR="00A46ECE" w:rsidRDefault="00A46ECE" w:rsidP="00A46ECE">
            <w:pPr>
              <w:pStyle w:val="TableParagraph"/>
              <w:spacing w:line="276" w:lineRule="auto"/>
              <w:ind w:right="50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P6S_WG</w:t>
            </w:r>
          </w:p>
          <w:p w14:paraId="1956B13B" w14:textId="505DEF60" w:rsidR="00A46ECE" w:rsidRDefault="00A46ECE" w:rsidP="00A46ECE">
            <w:pPr>
              <w:pStyle w:val="TableParagraph"/>
              <w:spacing w:line="276" w:lineRule="auto"/>
              <w:ind w:right="503"/>
              <w:rPr>
                <w:spacing w:val="-2"/>
                <w:sz w:val="20"/>
              </w:rPr>
            </w:pPr>
            <w:r>
              <w:rPr>
                <w:sz w:val="20"/>
              </w:rPr>
              <w:t>P6S_WK</w:t>
            </w:r>
          </w:p>
        </w:tc>
        <w:tc>
          <w:tcPr>
            <w:tcW w:w="4391" w:type="dxa"/>
          </w:tcPr>
          <w:p w14:paraId="2DD9D537" w14:textId="7E688530" w:rsidR="00A46ECE" w:rsidRPr="005439D8" w:rsidRDefault="00A46ECE" w:rsidP="005B48B7">
            <w:pPr>
              <w:pStyle w:val="TableParagraph"/>
              <w:spacing w:line="229" w:lineRule="exact"/>
              <w:rPr>
                <w:sz w:val="20"/>
              </w:rPr>
            </w:pPr>
            <w:r w:rsidRPr="005B48B7">
              <w:rPr>
                <w:sz w:val="20"/>
              </w:rPr>
              <w:t>Student zna strukturę norm prawnych, ich rodzaje oraz  główne  kategorie podmiotów występujących w stosunkach prawnych</w:t>
            </w:r>
            <w:r w:rsidR="005B48B7">
              <w:rPr>
                <w:sz w:val="20"/>
              </w:rPr>
              <w:t>.</w:t>
            </w:r>
          </w:p>
        </w:tc>
        <w:tc>
          <w:tcPr>
            <w:tcW w:w="1983" w:type="dxa"/>
          </w:tcPr>
          <w:p w14:paraId="18D55BFA" w14:textId="760D5855" w:rsidR="00A46ECE" w:rsidRDefault="00081534" w:rsidP="00A46ECE">
            <w:pPr>
              <w:pStyle w:val="TableParagraph"/>
              <w:spacing w:line="229" w:lineRule="exact"/>
              <w:ind w:left="77"/>
              <w:rPr>
                <w:sz w:val="20"/>
              </w:rPr>
            </w:pPr>
            <w:r>
              <w:rPr>
                <w:sz w:val="20"/>
              </w:rPr>
              <w:t>Praca pisemna (esej)</w:t>
            </w:r>
          </w:p>
        </w:tc>
      </w:tr>
      <w:tr w:rsidR="00A46ECE" w14:paraId="145E136D" w14:textId="77777777" w:rsidTr="005B48B7">
        <w:trPr>
          <w:trHeight w:val="776"/>
        </w:trPr>
        <w:tc>
          <w:tcPr>
            <w:tcW w:w="1843" w:type="dxa"/>
          </w:tcPr>
          <w:p w14:paraId="0DBB794A" w14:textId="206659EB" w:rsidR="00A46ECE" w:rsidRDefault="00A46ECE" w:rsidP="00A46ECE">
            <w:pPr>
              <w:pStyle w:val="TableParagraph"/>
              <w:spacing w:line="276" w:lineRule="auto"/>
              <w:ind w:right="122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K_W05</w:t>
            </w:r>
          </w:p>
        </w:tc>
        <w:tc>
          <w:tcPr>
            <w:tcW w:w="1274" w:type="dxa"/>
          </w:tcPr>
          <w:p w14:paraId="11945A26" w14:textId="77777777" w:rsidR="00A46ECE" w:rsidRDefault="00A46ECE" w:rsidP="00A46ECE">
            <w:pPr>
              <w:pStyle w:val="TableParagraph"/>
              <w:spacing w:line="276" w:lineRule="auto"/>
              <w:ind w:right="50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P6S_WG</w:t>
            </w:r>
          </w:p>
          <w:p w14:paraId="6C28D53C" w14:textId="03532C1D" w:rsidR="00A46ECE" w:rsidRDefault="00A46ECE" w:rsidP="00A46ECE">
            <w:pPr>
              <w:pStyle w:val="TableParagraph"/>
              <w:spacing w:line="276" w:lineRule="auto"/>
              <w:ind w:right="503"/>
              <w:rPr>
                <w:spacing w:val="-2"/>
                <w:sz w:val="20"/>
              </w:rPr>
            </w:pPr>
            <w:r>
              <w:rPr>
                <w:sz w:val="20"/>
              </w:rPr>
              <w:t>P6S_WK</w:t>
            </w:r>
          </w:p>
        </w:tc>
        <w:tc>
          <w:tcPr>
            <w:tcW w:w="4391" w:type="dxa"/>
          </w:tcPr>
          <w:p w14:paraId="76E9075A" w14:textId="77777777" w:rsidR="00A46ECE" w:rsidRPr="005B48B7" w:rsidRDefault="00A46ECE" w:rsidP="005B48B7">
            <w:pPr>
              <w:pStyle w:val="TableParagraph"/>
              <w:spacing w:line="229" w:lineRule="exact"/>
              <w:rPr>
                <w:sz w:val="20"/>
              </w:rPr>
            </w:pPr>
            <w:r w:rsidRPr="005B48B7">
              <w:rPr>
                <w:sz w:val="20"/>
              </w:rPr>
              <w:t>Student zna istotę uprawnień, roszczeń i zasad ich przedawnienia, a także rolę pełnomocnictwa w obrocie prawnym.</w:t>
            </w:r>
          </w:p>
          <w:p w14:paraId="75895854" w14:textId="77777777" w:rsidR="00A46ECE" w:rsidRPr="005439D8" w:rsidRDefault="00A46ECE" w:rsidP="00A46ECE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983" w:type="dxa"/>
          </w:tcPr>
          <w:p w14:paraId="310E8055" w14:textId="744F01F6" w:rsidR="00A46ECE" w:rsidRDefault="00081534" w:rsidP="00A46ECE">
            <w:pPr>
              <w:pStyle w:val="TableParagraph"/>
              <w:spacing w:line="229" w:lineRule="exact"/>
              <w:ind w:left="77"/>
              <w:rPr>
                <w:sz w:val="20"/>
              </w:rPr>
            </w:pPr>
            <w:r>
              <w:rPr>
                <w:sz w:val="20"/>
              </w:rPr>
              <w:t>Praca pisemna (esej)</w:t>
            </w:r>
          </w:p>
        </w:tc>
      </w:tr>
      <w:tr w:rsidR="00777995" w14:paraId="079F5DEC" w14:textId="77777777" w:rsidTr="005B48B7">
        <w:trPr>
          <w:trHeight w:val="974"/>
        </w:trPr>
        <w:tc>
          <w:tcPr>
            <w:tcW w:w="1843" w:type="dxa"/>
          </w:tcPr>
          <w:p w14:paraId="079F5DE7" w14:textId="77340215" w:rsidR="00777995" w:rsidRPr="005439D8" w:rsidRDefault="005439D8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 w:rsidRPr="005439D8">
              <w:rPr>
                <w:sz w:val="20"/>
                <w:szCs w:val="20"/>
              </w:rPr>
              <w:t>K_W09</w:t>
            </w:r>
          </w:p>
        </w:tc>
        <w:tc>
          <w:tcPr>
            <w:tcW w:w="1274" w:type="dxa"/>
          </w:tcPr>
          <w:p w14:paraId="0DD20445" w14:textId="1E47E855" w:rsidR="005439D8" w:rsidRPr="005439D8" w:rsidRDefault="005439D8" w:rsidP="005439D8">
            <w:pPr>
              <w:pStyle w:val="TableParagraph"/>
              <w:spacing w:line="276" w:lineRule="auto"/>
              <w:ind w:right="503"/>
              <w:rPr>
                <w:sz w:val="20"/>
                <w:szCs w:val="20"/>
              </w:rPr>
            </w:pPr>
            <w:r w:rsidRPr="005439D8">
              <w:rPr>
                <w:sz w:val="20"/>
                <w:szCs w:val="20"/>
              </w:rPr>
              <w:t xml:space="preserve">P6S_WK </w:t>
            </w:r>
          </w:p>
          <w:p w14:paraId="079F5DE8" w14:textId="231B9614" w:rsidR="00777995" w:rsidRPr="005439D8" w:rsidRDefault="00777995">
            <w:pPr>
              <w:pStyle w:val="TableParagraph"/>
              <w:spacing w:line="276" w:lineRule="auto"/>
              <w:ind w:right="503"/>
              <w:rPr>
                <w:sz w:val="20"/>
                <w:szCs w:val="20"/>
              </w:rPr>
            </w:pPr>
          </w:p>
        </w:tc>
        <w:tc>
          <w:tcPr>
            <w:tcW w:w="4391" w:type="dxa"/>
          </w:tcPr>
          <w:p w14:paraId="079F5DEA" w14:textId="4828182C" w:rsidR="00777995" w:rsidRDefault="005439D8" w:rsidP="005B48B7">
            <w:pPr>
              <w:pStyle w:val="TableParagraph"/>
              <w:spacing w:line="229" w:lineRule="exact"/>
              <w:rPr>
                <w:sz w:val="20"/>
              </w:rPr>
            </w:pPr>
            <w:r w:rsidRPr="005439D8">
              <w:rPr>
                <w:sz w:val="20"/>
              </w:rPr>
              <w:t>Student zna podstawowe pojęcia, zasady i mechanizmy ochrony własności intelektualnej i przemysłowej oraz praw autorskich, a także zasady korzystania z zasobów informacji patentowej</w:t>
            </w:r>
            <w:r w:rsidR="005B48B7">
              <w:rPr>
                <w:sz w:val="20"/>
              </w:rPr>
              <w:t>.</w:t>
            </w:r>
          </w:p>
        </w:tc>
        <w:tc>
          <w:tcPr>
            <w:tcW w:w="1983" w:type="dxa"/>
          </w:tcPr>
          <w:p w14:paraId="079F5DEB" w14:textId="46E14FA6" w:rsidR="00777995" w:rsidRDefault="00081534">
            <w:pPr>
              <w:pStyle w:val="TableParagraph"/>
              <w:spacing w:line="229" w:lineRule="exact"/>
              <w:ind w:left="77"/>
              <w:rPr>
                <w:sz w:val="20"/>
              </w:rPr>
            </w:pPr>
            <w:r>
              <w:rPr>
                <w:sz w:val="20"/>
              </w:rPr>
              <w:t>Praca pisemna (esej)</w:t>
            </w:r>
          </w:p>
        </w:tc>
      </w:tr>
      <w:tr w:rsidR="00777995" w14:paraId="079F5DEE" w14:textId="77777777">
        <w:trPr>
          <w:trHeight w:val="287"/>
        </w:trPr>
        <w:tc>
          <w:tcPr>
            <w:tcW w:w="9491" w:type="dxa"/>
            <w:gridSpan w:val="4"/>
            <w:shd w:val="clear" w:color="auto" w:fill="D9D9D9"/>
          </w:tcPr>
          <w:p w14:paraId="079F5DED" w14:textId="77777777" w:rsidR="00777995" w:rsidRDefault="0057279B">
            <w:pPr>
              <w:pStyle w:val="TableParagraph"/>
              <w:spacing w:line="229" w:lineRule="exact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69027A" w14:paraId="474B85C4" w14:textId="77777777" w:rsidTr="005B48B7">
        <w:trPr>
          <w:trHeight w:val="808"/>
        </w:trPr>
        <w:tc>
          <w:tcPr>
            <w:tcW w:w="1843" w:type="dxa"/>
          </w:tcPr>
          <w:p w14:paraId="4E6C7FF2" w14:textId="7C2C3955" w:rsidR="0069027A" w:rsidRPr="001A1DBB" w:rsidRDefault="00A46ECE" w:rsidP="005B48B7">
            <w:pPr>
              <w:pStyle w:val="TableParagraph"/>
              <w:spacing w:line="276" w:lineRule="auto"/>
              <w:ind w:right="512"/>
              <w:rPr>
                <w:rStyle w:val="Pogrubienie"/>
                <w:b w:val="0"/>
                <w:sz w:val="20"/>
              </w:rPr>
            </w:pPr>
            <w:r w:rsidRPr="005B48B7">
              <w:rPr>
                <w:rStyle w:val="Pogrubienie"/>
                <w:b w:val="0"/>
                <w:sz w:val="20"/>
              </w:rPr>
              <w:t>K_U05</w:t>
            </w:r>
          </w:p>
        </w:tc>
        <w:tc>
          <w:tcPr>
            <w:tcW w:w="1274" w:type="dxa"/>
          </w:tcPr>
          <w:p w14:paraId="33754613" w14:textId="40C00427" w:rsidR="0069027A" w:rsidRPr="001A1DBB" w:rsidRDefault="00A46ECE">
            <w:pPr>
              <w:pStyle w:val="TableParagraph"/>
              <w:spacing w:line="276" w:lineRule="auto"/>
              <w:ind w:right="512"/>
              <w:rPr>
                <w:rStyle w:val="Pogrubienie"/>
                <w:b w:val="0"/>
                <w:sz w:val="20"/>
              </w:rPr>
            </w:pPr>
            <w:r w:rsidRPr="001A1DBB">
              <w:rPr>
                <w:rStyle w:val="Pogrubienie"/>
                <w:b w:val="0"/>
                <w:sz w:val="20"/>
              </w:rPr>
              <w:t>P6S_UW</w:t>
            </w:r>
          </w:p>
        </w:tc>
        <w:tc>
          <w:tcPr>
            <w:tcW w:w="4391" w:type="dxa"/>
          </w:tcPr>
          <w:p w14:paraId="350E149B" w14:textId="4C23715F" w:rsidR="0069027A" w:rsidRPr="001A1DBB" w:rsidRDefault="0069027A" w:rsidP="005B48B7">
            <w:pPr>
              <w:widowControl/>
              <w:autoSpaceDE/>
              <w:autoSpaceDN/>
              <w:spacing w:before="100" w:beforeAutospacing="1" w:after="100" w:afterAutospacing="1"/>
            </w:pPr>
            <w:r w:rsidRPr="005B48B7">
              <w:rPr>
                <w:sz w:val="20"/>
              </w:rPr>
              <w:t>Student potrafi rozróżnić normy i instytucje prawa oraz wyjaśnić ich znaczenie dla funkcjonowania podmiotów gospodarczych i zarządzania organizacj</w:t>
            </w:r>
            <w:r w:rsidR="00A46ECE" w:rsidRPr="005B48B7">
              <w:rPr>
                <w:sz w:val="20"/>
              </w:rPr>
              <w:t>ą</w:t>
            </w:r>
            <w:r w:rsidR="005B48B7">
              <w:rPr>
                <w:sz w:val="20"/>
              </w:rPr>
              <w:t>.</w:t>
            </w:r>
          </w:p>
        </w:tc>
        <w:tc>
          <w:tcPr>
            <w:tcW w:w="1983" w:type="dxa"/>
          </w:tcPr>
          <w:p w14:paraId="78393FA5" w14:textId="01B98950" w:rsidR="0069027A" w:rsidRDefault="00081534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Praca pisemna (esej)</w:t>
            </w:r>
          </w:p>
        </w:tc>
      </w:tr>
      <w:tr w:rsidR="00777995" w14:paraId="079F5DFB" w14:textId="77777777">
        <w:trPr>
          <w:trHeight w:val="287"/>
        </w:trPr>
        <w:tc>
          <w:tcPr>
            <w:tcW w:w="9491" w:type="dxa"/>
            <w:gridSpan w:val="4"/>
            <w:shd w:val="clear" w:color="auto" w:fill="D9D9D9"/>
          </w:tcPr>
          <w:p w14:paraId="079F5DFA" w14:textId="77777777" w:rsidR="00777995" w:rsidRDefault="0057279B">
            <w:pPr>
              <w:pStyle w:val="TableParagraph"/>
              <w:spacing w:line="229" w:lineRule="exact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SPOŁECZNE</w:t>
            </w:r>
          </w:p>
        </w:tc>
      </w:tr>
      <w:tr w:rsidR="00777995" w14:paraId="079F5E02" w14:textId="77777777" w:rsidTr="005B48B7">
        <w:trPr>
          <w:trHeight w:val="278"/>
        </w:trPr>
        <w:tc>
          <w:tcPr>
            <w:tcW w:w="1843" w:type="dxa"/>
          </w:tcPr>
          <w:p w14:paraId="553CB49E" w14:textId="14E9F056" w:rsidR="001A1DBB" w:rsidRPr="001A1DBB" w:rsidRDefault="001A1DBB">
            <w:pPr>
              <w:pStyle w:val="TableParagraph"/>
              <w:spacing w:line="229" w:lineRule="exact"/>
              <w:rPr>
                <w:rStyle w:val="Pogrubienie"/>
                <w:b w:val="0"/>
                <w:sz w:val="20"/>
              </w:rPr>
            </w:pPr>
            <w:r w:rsidRPr="001A1DBB">
              <w:rPr>
                <w:rStyle w:val="Pogrubienie"/>
                <w:b w:val="0"/>
                <w:sz w:val="20"/>
              </w:rPr>
              <w:t xml:space="preserve">K_K02 </w:t>
            </w:r>
          </w:p>
          <w:p w14:paraId="079F5DFC" w14:textId="6EBC08C0" w:rsidR="00777995" w:rsidRPr="001A1DBB" w:rsidRDefault="001A1DBB">
            <w:pPr>
              <w:pStyle w:val="TableParagraph"/>
              <w:spacing w:line="229" w:lineRule="exact"/>
              <w:rPr>
                <w:b/>
                <w:sz w:val="20"/>
              </w:rPr>
            </w:pPr>
            <w:r w:rsidRPr="001A1DBB">
              <w:rPr>
                <w:rStyle w:val="Pogrubienie"/>
                <w:b w:val="0"/>
                <w:sz w:val="20"/>
              </w:rPr>
              <w:t xml:space="preserve"> </w:t>
            </w:r>
          </w:p>
        </w:tc>
        <w:tc>
          <w:tcPr>
            <w:tcW w:w="1274" w:type="dxa"/>
          </w:tcPr>
          <w:p w14:paraId="75B0B3E4" w14:textId="77777777" w:rsidR="001A1DBB" w:rsidRPr="001A1DBB" w:rsidRDefault="001A1DBB">
            <w:pPr>
              <w:pStyle w:val="TableParagraph"/>
              <w:spacing w:before="34"/>
              <w:rPr>
                <w:rStyle w:val="Pogrubienie"/>
                <w:b w:val="0"/>
                <w:sz w:val="20"/>
              </w:rPr>
            </w:pPr>
            <w:r w:rsidRPr="001A1DBB">
              <w:rPr>
                <w:rStyle w:val="Pogrubienie"/>
                <w:b w:val="0"/>
                <w:sz w:val="20"/>
              </w:rPr>
              <w:t>P6S_KR</w:t>
            </w:r>
          </w:p>
          <w:p w14:paraId="079F5DFE" w14:textId="3EA8A08A" w:rsidR="00777995" w:rsidRPr="001A1DBB" w:rsidRDefault="00777995">
            <w:pPr>
              <w:pStyle w:val="TableParagraph"/>
              <w:spacing w:before="34"/>
              <w:rPr>
                <w:b/>
                <w:sz w:val="20"/>
              </w:rPr>
            </w:pPr>
          </w:p>
        </w:tc>
        <w:tc>
          <w:tcPr>
            <w:tcW w:w="4391" w:type="dxa"/>
          </w:tcPr>
          <w:p w14:paraId="079F5E00" w14:textId="0195119D" w:rsidR="00A46ECE" w:rsidRDefault="00A46ECE" w:rsidP="005B48B7">
            <w:pPr>
              <w:widowControl/>
              <w:autoSpaceDE/>
              <w:autoSpaceDN/>
              <w:spacing w:before="100" w:beforeAutospacing="1" w:after="100" w:afterAutospacing="1"/>
              <w:rPr>
                <w:sz w:val="20"/>
              </w:rPr>
            </w:pPr>
            <w:r w:rsidRPr="005B48B7">
              <w:rPr>
                <w:sz w:val="20"/>
              </w:rPr>
              <w:t>Student jest gotów do respektowania porządku prawnego oraz zasad odpowiedzialności prawnej w działalności zawodowej i społecznej,</w:t>
            </w:r>
            <w:r>
              <w:t xml:space="preserve"> </w:t>
            </w:r>
          </w:p>
        </w:tc>
        <w:tc>
          <w:tcPr>
            <w:tcW w:w="1983" w:type="dxa"/>
          </w:tcPr>
          <w:p w14:paraId="079F5E01" w14:textId="2B134967" w:rsidR="00777995" w:rsidRDefault="00081534">
            <w:pPr>
              <w:pStyle w:val="TableParagraph"/>
              <w:spacing w:line="229" w:lineRule="exact"/>
              <w:ind w:left="77"/>
              <w:rPr>
                <w:sz w:val="20"/>
              </w:rPr>
            </w:pPr>
            <w:r>
              <w:rPr>
                <w:sz w:val="20"/>
              </w:rPr>
              <w:t>Praca pisemna (esej)</w:t>
            </w:r>
          </w:p>
        </w:tc>
      </w:tr>
      <w:tr w:rsidR="00777995" w14:paraId="079F5E04" w14:textId="77777777">
        <w:trPr>
          <w:trHeight w:val="527"/>
        </w:trPr>
        <w:tc>
          <w:tcPr>
            <w:tcW w:w="9491" w:type="dxa"/>
            <w:gridSpan w:val="4"/>
          </w:tcPr>
          <w:p w14:paraId="079F5E03" w14:textId="77777777" w:rsidR="00777995" w:rsidRDefault="0057279B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Nakład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pracy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studenta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godzinach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dydaktycznych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1h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dyd</w:t>
            </w:r>
            <w:proofErr w:type="spellEnd"/>
            <w:r>
              <w:rPr>
                <w:b/>
                <w:sz w:val="20"/>
              </w:rPr>
              <w:t>.=45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minut)**</w:t>
            </w:r>
          </w:p>
        </w:tc>
      </w:tr>
    </w:tbl>
    <w:p w14:paraId="079F5E0B" w14:textId="77777777" w:rsidR="00777995" w:rsidRDefault="00777995">
      <w:pPr>
        <w:rPr>
          <w:sz w:val="20"/>
        </w:rPr>
        <w:sectPr w:rsidR="00777995">
          <w:type w:val="continuous"/>
          <w:pgSz w:w="11910" w:h="16840"/>
          <w:pgMar w:top="1380" w:right="1020" w:bottom="280" w:left="1160" w:header="708" w:footer="708" w:gutter="0"/>
          <w:cols w:space="708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552"/>
        <w:gridCol w:w="4821"/>
      </w:tblGrid>
      <w:tr w:rsidR="00777995" w14:paraId="079F5E18" w14:textId="77777777">
        <w:trPr>
          <w:trHeight w:val="2903"/>
        </w:trPr>
        <w:tc>
          <w:tcPr>
            <w:tcW w:w="4679" w:type="dxa"/>
            <w:gridSpan w:val="2"/>
          </w:tcPr>
          <w:p w14:paraId="6A988112" w14:textId="77777777" w:rsidR="00405778" w:rsidRDefault="00405778" w:rsidP="00405778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Stacjonarne</w:t>
            </w:r>
          </w:p>
          <w:p w14:paraId="785FD138" w14:textId="77777777" w:rsidR="00405778" w:rsidRDefault="00405778" w:rsidP="00405778">
            <w:pPr>
              <w:pStyle w:val="TableParagraph"/>
              <w:spacing w:before="2" w:line="276" w:lineRule="auto"/>
              <w:ind w:left="68" w:right="1649"/>
              <w:rPr>
                <w:sz w:val="20"/>
              </w:rPr>
            </w:pPr>
            <w:r>
              <w:rPr>
                <w:sz w:val="20"/>
              </w:rPr>
              <w:t xml:space="preserve">udział w wykładach = 20h </w:t>
            </w:r>
          </w:p>
          <w:p w14:paraId="4B0E3EA6" w14:textId="77777777" w:rsidR="00405778" w:rsidRDefault="00405778" w:rsidP="00405778">
            <w:pPr>
              <w:pStyle w:val="TableParagraph"/>
              <w:spacing w:before="2" w:line="276" w:lineRule="auto"/>
              <w:ind w:left="68" w:right="1649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ćwiczeniach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</w:p>
          <w:p w14:paraId="007A98E8" w14:textId="4D926C8D" w:rsidR="001A1DBB" w:rsidRDefault="001A1DBB" w:rsidP="00405778">
            <w:pPr>
              <w:pStyle w:val="TableParagraph"/>
              <w:spacing w:before="2" w:line="276" w:lineRule="auto"/>
              <w:ind w:left="68" w:right="1649"/>
              <w:rPr>
                <w:sz w:val="20"/>
              </w:rPr>
            </w:pPr>
            <w:r>
              <w:rPr>
                <w:sz w:val="20"/>
              </w:rPr>
              <w:t>przygotowanie do ćwiczeń = 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wykładu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6"/>
                <w:sz w:val="20"/>
              </w:rPr>
              <w:t xml:space="preserve"> </w:t>
            </w:r>
            <w:r w:rsidR="00405778">
              <w:rPr>
                <w:spacing w:val="-6"/>
                <w:sz w:val="20"/>
              </w:rPr>
              <w:t>13 h</w:t>
            </w:r>
          </w:p>
          <w:p w14:paraId="7A489E25" w14:textId="32829497" w:rsidR="001A1DBB" w:rsidRDefault="001A1DBB" w:rsidP="001A1DBB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zaliczenia/egzaminu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7"/>
                <w:sz w:val="20"/>
              </w:rPr>
              <w:t xml:space="preserve"> </w:t>
            </w:r>
            <w:r w:rsidR="00405778">
              <w:rPr>
                <w:spacing w:val="-7"/>
                <w:sz w:val="20"/>
              </w:rPr>
              <w:t>13 h</w:t>
            </w:r>
          </w:p>
          <w:p w14:paraId="4EE7F58A" w14:textId="77777777" w:rsidR="001A1DBB" w:rsidRDefault="001A1DBB" w:rsidP="001A1DBB">
            <w:pPr>
              <w:pStyle w:val="TableParagraph"/>
              <w:spacing w:before="32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realizacja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zadań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projektowych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</w:p>
          <w:p w14:paraId="33C39D81" w14:textId="77777777" w:rsidR="001A1DBB" w:rsidRDefault="001A1DBB" w:rsidP="001A1DBB">
            <w:pPr>
              <w:pStyle w:val="TableParagraph"/>
              <w:spacing w:before="35" w:line="276" w:lineRule="auto"/>
              <w:ind w:left="68" w:right="3071"/>
              <w:rPr>
                <w:sz w:val="20"/>
              </w:rPr>
            </w:pPr>
            <w:r>
              <w:rPr>
                <w:sz w:val="20"/>
              </w:rPr>
              <w:t>e-learning = konsultacje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 h</w:t>
            </w:r>
          </w:p>
          <w:p w14:paraId="727E26B1" w14:textId="7E956D57" w:rsidR="001A1DBB" w:rsidRDefault="001A1DBB" w:rsidP="001A1DBB">
            <w:pPr>
              <w:pStyle w:val="TableParagraph"/>
              <w:spacing w:line="276" w:lineRule="auto"/>
              <w:ind w:left="68" w:right="2550"/>
              <w:rPr>
                <w:spacing w:val="-11"/>
                <w:sz w:val="20"/>
              </w:rPr>
            </w:pPr>
            <w:r>
              <w:rPr>
                <w:sz w:val="20"/>
              </w:rPr>
              <w:t>zaliczenie/egzamin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 w:rsidR="00405778">
              <w:rPr>
                <w:sz w:val="20"/>
              </w:rPr>
              <w:t xml:space="preserve"> 2 h</w:t>
            </w:r>
          </w:p>
          <w:p w14:paraId="6C9F436B" w14:textId="3E208B91" w:rsidR="001A1DBB" w:rsidRDefault="001A1DBB" w:rsidP="001A1DBB">
            <w:pPr>
              <w:pStyle w:val="TableParagraph"/>
              <w:spacing w:line="276" w:lineRule="auto"/>
              <w:ind w:left="68" w:right="2550"/>
              <w:rPr>
                <w:b/>
                <w:sz w:val="20"/>
              </w:rPr>
            </w:pPr>
            <w:r>
              <w:rPr>
                <w:sz w:val="20"/>
              </w:rPr>
              <w:t xml:space="preserve">inne praca własna = </w:t>
            </w:r>
            <w:r>
              <w:rPr>
                <w:b/>
                <w:sz w:val="20"/>
              </w:rPr>
              <w:t>RAZEM: 50 h</w:t>
            </w:r>
          </w:p>
          <w:p w14:paraId="34EA4819" w14:textId="77777777" w:rsidR="001A1DBB" w:rsidRDefault="001A1DBB" w:rsidP="001A1DBB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ECTS: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</w:t>
            </w:r>
          </w:p>
          <w:p w14:paraId="079F5E10" w14:textId="0EB22157" w:rsidR="00777995" w:rsidRDefault="001A1DBB" w:rsidP="001A1DBB">
            <w:pPr>
              <w:pStyle w:val="TableParagraph"/>
              <w:spacing w:before="34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tym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ramach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zajęć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praktycznych:</w:t>
            </w:r>
            <w:r w:rsidR="00405778">
              <w:rPr>
                <w:b/>
                <w:spacing w:val="-2"/>
                <w:sz w:val="20"/>
              </w:rPr>
              <w:t xml:space="preserve"> 0</w:t>
            </w:r>
          </w:p>
        </w:tc>
        <w:tc>
          <w:tcPr>
            <w:tcW w:w="4821" w:type="dxa"/>
          </w:tcPr>
          <w:p w14:paraId="3466EB7D" w14:textId="77777777" w:rsidR="00405778" w:rsidRDefault="00405778" w:rsidP="00405778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Niestacjonarne</w:t>
            </w:r>
          </w:p>
          <w:p w14:paraId="6B64E676" w14:textId="77777777" w:rsidR="00405778" w:rsidRDefault="00405778" w:rsidP="00405778">
            <w:pPr>
              <w:pStyle w:val="TableParagraph"/>
              <w:spacing w:before="34"/>
              <w:ind w:left="71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wykładach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  <w:p w14:paraId="444C4924" w14:textId="77777777" w:rsidR="00405778" w:rsidRDefault="00405778" w:rsidP="00405778">
            <w:pPr>
              <w:pStyle w:val="TableParagraph"/>
              <w:spacing w:before="2" w:line="276" w:lineRule="auto"/>
              <w:ind w:left="68" w:right="1649"/>
              <w:rPr>
                <w:spacing w:val="-10"/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ćwiczeniach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</w:p>
          <w:p w14:paraId="079F5E11" w14:textId="517A5046" w:rsidR="00777995" w:rsidRDefault="0057279B" w:rsidP="00405778">
            <w:pPr>
              <w:pStyle w:val="TableParagraph"/>
              <w:spacing w:before="2" w:line="276" w:lineRule="auto"/>
              <w:ind w:left="68" w:right="1649"/>
              <w:rPr>
                <w:sz w:val="20"/>
              </w:rPr>
            </w:pPr>
            <w:r>
              <w:rPr>
                <w:sz w:val="20"/>
              </w:rPr>
              <w:t>przygotowanie do ćwiczeń = 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wykładu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 w:rsidR="00405778">
              <w:rPr>
                <w:sz w:val="20"/>
              </w:rPr>
              <w:t xml:space="preserve"> 15 h</w:t>
            </w:r>
            <w:r>
              <w:rPr>
                <w:spacing w:val="-6"/>
                <w:sz w:val="20"/>
              </w:rPr>
              <w:t xml:space="preserve"> </w:t>
            </w:r>
          </w:p>
          <w:p w14:paraId="079F5E12" w14:textId="326C048B" w:rsidR="00777995" w:rsidRDefault="0057279B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zaliczenia/egzaminu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7"/>
                <w:sz w:val="20"/>
              </w:rPr>
              <w:t xml:space="preserve"> </w:t>
            </w:r>
            <w:r w:rsidR="00405778">
              <w:rPr>
                <w:spacing w:val="-7"/>
                <w:sz w:val="20"/>
              </w:rPr>
              <w:t xml:space="preserve">15 h </w:t>
            </w:r>
          </w:p>
          <w:p w14:paraId="079F5E13" w14:textId="77777777" w:rsidR="00777995" w:rsidRDefault="0057279B">
            <w:pPr>
              <w:pStyle w:val="TableParagraph"/>
              <w:spacing w:before="32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realizacja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zadań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projektowych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</w:p>
          <w:p w14:paraId="079F5E14" w14:textId="5916B77E" w:rsidR="00777995" w:rsidRDefault="0057279B">
            <w:pPr>
              <w:pStyle w:val="TableParagraph"/>
              <w:spacing w:before="35" w:line="276" w:lineRule="auto"/>
              <w:ind w:left="68" w:right="3071"/>
              <w:rPr>
                <w:sz w:val="20"/>
              </w:rPr>
            </w:pPr>
            <w:r>
              <w:rPr>
                <w:sz w:val="20"/>
              </w:rPr>
              <w:t>e-learning = konsultacje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1"/>
                <w:sz w:val="20"/>
              </w:rPr>
              <w:t xml:space="preserve"> </w:t>
            </w:r>
            <w:r w:rsidR="001A1DBB">
              <w:rPr>
                <w:sz w:val="20"/>
              </w:rPr>
              <w:t xml:space="preserve">2 </w:t>
            </w:r>
            <w:r>
              <w:rPr>
                <w:sz w:val="20"/>
              </w:rPr>
              <w:t>h</w:t>
            </w:r>
          </w:p>
          <w:p w14:paraId="0F57393D" w14:textId="7FEFF00D" w:rsidR="001A1DBB" w:rsidRDefault="0057279B">
            <w:pPr>
              <w:pStyle w:val="TableParagraph"/>
              <w:spacing w:line="276" w:lineRule="auto"/>
              <w:ind w:left="68" w:right="2550"/>
              <w:rPr>
                <w:spacing w:val="-11"/>
                <w:sz w:val="20"/>
              </w:rPr>
            </w:pPr>
            <w:r>
              <w:rPr>
                <w:sz w:val="20"/>
              </w:rPr>
              <w:t>zaliczenie/egzamin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 w:rsidR="00405778">
              <w:rPr>
                <w:sz w:val="20"/>
              </w:rPr>
              <w:t xml:space="preserve"> 2 h </w:t>
            </w:r>
          </w:p>
          <w:p w14:paraId="079F5E15" w14:textId="1A1414CD" w:rsidR="00777995" w:rsidRDefault="0057279B">
            <w:pPr>
              <w:pStyle w:val="TableParagraph"/>
              <w:spacing w:line="276" w:lineRule="auto"/>
              <w:ind w:left="68" w:right="2550"/>
              <w:rPr>
                <w:b/>
                <w:sz w:val="20"/>
              </w:rPr>
            </w:pPr>
            <w:r>
              <w:rPr>
                <w:sz w:val="20"/>
              </w:rPr>
              <w:t xml:space="preserve">inne praca własna = </w:t>
            </w:r>
            <w:r>
              <w:rPr>
                <w:b/>
                <w:sz w:val="20"/>
              </w:rPr>
              <w:t xml:space="preserve">RAZEM: </w:t>
            </w:r>
            <w:r w:rsidR="001A1DBB">
              <w:rPr>
                <w:b/>
                <w:sz w:val="20"/>
              </w:rPr>
              <w:t>50 h</w:t>
            </w:r>
          </w:p>
          <w:p w14:paraId="079F5E16" w14:textId="3B14A50B" w:rsidR="00777995" w:rsidRDefault="0057279B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ECTS: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</w:t>
            </w:r>
          </w:p>
          <w:p w14:paraId="079F5E17" w14:textId="710C8529" w:rsidR="00777995" w:rsidRDefault="0057279B">
            <w:pPr>
              <w:pStyle w:val="TableParagraph"/>
              <w:spacing w:before="35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tym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ramach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zajęć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praktycznych:</w:t>
            </w:r>
            <w:r w:rsidR="00405778">
              <w:rPr>
                <w:b/>
                <w:spacing w:val="-2"/>
                <w:sz w:val="20"/>
              </w:rPr>
              <w:t xml:space="preserve"> 0</w:t>
            </w:r>
          </w:p>
        </w:tc>
      </w:tr>
      <w:tr w:rsidR="00777995" w14:paraId="079F5E1B" w14:textId="77777777">
        <w:trPr>
          <w:trHeight w:val="527"/>
        </w:trPr>
        <w:tc>
          <w:tcPr>
            <w:tcW w:w="2127" w:type="dxa"/>
          </w:tcPr>
          <w:p w14:paraId="079F5E19" w14:textId="77777777" w:rsidR="00777995" w:rsidRDefault="0057279B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WARUNKI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7373" w:type="dxa"/>
            <w:gridSpan w:val="2"/>
          </w:tcPr>
          <w:p w14:paraId="079F5E1A" w14:textId="1EF5B3F7" w:rsidR="00777995" w:rsidRDefault="001A1DBB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</w:tc>
      </w:tr>
      <w:tr w:rsidR="00777995" w14:paraId="079F5E28" w14:textId="77777777">
        <w:trPr>
          <w:trHeight w:val="1836"/>
        </w:trPr>
        <w:tc>
          <w:tcPr>
            <w:tcW w:w="2127" w:type="dxa"/>
          </w:tcPr>
          <w:p w14:paraId="079F5E1C" w14:textId="77777777" w:rsidR="00777995" w:rsidRDefault="0057279B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TREŚCI</w:t>
            </w:r>
          </w:p>
          <w:p w14:paraId="079F5E1D" w14:textId="77777777" w:rsidR="00777995" w:rsidRDefault="0057279B"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PRZEDMIOTU</w:t>
            </w:r>
          </w:p>
          <w:p w14:paraId="079F5E1E" w14:textId="77777777" w:rsidR="00777995" w:rsidRDefault="0057279B">
            <w:pPr>
              <w:pStyle w:val="TableParagraph"/>
              <w:spacing w:before="34" w:line="276" w:lineRule="auto"/>
              <w:ind w:right="988"/>
              <w:rPr>
                <w:sz w:val="18"/>
              </w:rPr>
            </w:pPr>
            <w:r>
              <w:rPr>
                <w:sz w:val="18"/>
              </w:rPr>
              <w:t>(z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podziałem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 zajęcia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formie</w:t>
            </w:r>
          </w:p>
          <w:p w14:paraId="079F5E1F" w14:textId="77777777" w:rsidR="00777995" w:rsidRDefault="005727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bezpośredniej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e-</w:t>
            </w:r>
            <w:r>
              <w:rPr>
                <w:spacing w:val="-2"/>
                <w:sz w:val="18"/>
              </w:rPr>
              <w:t>learning)</w:t>
            </w:r>
          </w:p>
        </w:tc>
        <w:tc>
          <w:tcPr>
            <w:tcW w:w="7373" w:type="dxa"/>
            <w:gridSpan w:val="2"/>
          </w:tcPr>
          <w:p w14:paraId="079F5E20" w14:textId="77777777" w:rsidR="00777995" w:rsidRPr="005B48B7" w:rsidRDefault="0057279B">
            <w:pPr>
              <w:pStyle w:val="TableParagraph"/>
              <w:spacing w:before="2" w:line="229" w:lineRule="exact"/>
              <w:ind w:left="71"/>
              <w:rPr>
                <w:sz w:val="20"/>
              </w:rPr>
            </w:pPr>
            <w:r w:rsidRPr="005B48B7">
              <w:rPr>
                <w:sz w:val="20"/>
              </w:rPr>
              <w:t>Treści</w:t>
            </w:r>
            <w:r w:rsidRPr="005B48B7">
              <w:rPr>
                <w:spacing w:val="-9"/>
                <w:sz w:val="20"/>
              </w:rPr>
              <w:t xml:space="preserve"> </w:t>
            </w:r>
            <w:r w:rsidRPr="005B48B7">
              <w:rPr>
                <w:sz w:val="20"/>
              </w:rPr>
              <w:t>realizowane</w:t>
            </w:r>
            <w:r w:rsidRPr="005B48B7">
              <w:rPr>
                <w:spacing w:val="-7"/>
                <w:sz w:val="20"/>
              </w:rPr>
              <w:t xml:space="preserve"> </w:t>
            </w:r>
            <w:r w:rsidRPr="005B48B7">
              <w:rPr>
                <w:sz w:val="20"/>
              </w:rPr>
              <w:t>w</w:t>
            </w:r>
            <w:r w:rsidRPr="005B48B7">
              <w:rPr>
                <w:spacing w:val="-8"/>
                <w:sz w:val="20"/>
              </w:rPr>
              <w:t xml:space="preserve"> </w:t>
            </w:r>
            <w:r w:rsidRPr="005B48B7">
              <w:rPr>
                <w:sz w:val="20"/>
              </w:rPr>
              <w:t>formie</w:t>
            </w:r>
            <w:r w:rsidRPr="005B48B7">
              <w:rPr>
                <w:spacing w:val="-8"/>
                <w:sz w:val="20"/>
              </w:rPr>
              <w:t xml:space="preserve"> </w:t>
            </w:r>
            <w:r w:rsidRPr="005B48B7">
              <w:rPr>
                <w:spacing w:val="-2"/>
                <w:sz w:val="20"/>
              </w:rPr>
              <w:t>bezpośredniej:</w:t>
            </w:r>
          </w:p>
          <w:p w14:paraId="079F5E21" w14:textId="77777777" w:rsidR="00777995" w:rsidRPr="00405778" w:rsidRDefault="0057279B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line="228" w:lineRule="exact"/>
              <w:ind w:left="252" w:hanging="181"/>
              <w:rPr>
                <w:sz w:val="20"/>
              </w:rPr>
            </w:pPr>
            <w:r w:rsidRPr="00405778">
              <w:rPr>
                <w:sz w:val="20"/>
              </w:rPr>
              <w:t>Ogólna charakterystyka prawa stanowionego.</w:t>
            </w:r>
          </w:p>
          <w:p w14:paraId="079F5E22" w14:textId="77777777" w:rsidR="00777995" w:rsidRPr="00405778" w:rsidRDefault="0057279B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line="229" w:lineRule="exact"/>
              <w:ind w:left="252" w:hanging="181"/>
              <w:rPr>
                <w:sz w:val="20"/>
              </w:rPr>
            </w:pPr>
            <w:r w:rsidRPr="00405778">
              <w:rPr>
                <w:sz w:val="20"/>
              </w:rPr>
              <w:t>Obowiązywanie prawa w zasięgu czasowym i przestrzennym</w:t>
            </w:r>
          </w:p>
          <w:p w14:paraId="079F5E23" w14:textId="77777777" w:rsidR="00777995" w:rsidRPr="00405778" w:rsidRDefault="0057279B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before="1"/>
              <w:ind w:left="252" w:hanging="181"/>
              <w:rPr>
                <w:sz w:val="20"/>
              </w:rPr>
            </w:pPr>
            <w:r w:rsidRPr="00405778">
              <w:rPr>
                <w:sz w:val="20"/>
              </w:rPr>
              <w:t>Normy prawne i ich rodzaje.</w:t>
            </w:r>
          </w:p>
          <w:p w14:paraId="079F5E24" w14:textId="77777777" w:rsidR="00777995" w:rsidRPr="00405778" w:rsidRDefault="0057279B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before="1" w:line="229" w:lineRule="exact"/>
              <w:ind w:left="252" w:hanging="181"/>
              <w:rPr>
                <w:sz w:val="20"/>
              </w:rPr>
            </w:pPr>
            <w:r w:rsidRPr="00405778">
              <w:rPr>
                <w:sz w:val="20"/>
              </w:rPr>
              <w:t>Podmioty stosunków prawnych.</w:t>
            </w:r>
          </w:p>
          <w:p w14:paraId="079F5E25" w14:textId="77777777" w:rsidR="00777995" w:rsidRPr="00405778" w:rsidRDefault="0057279B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line="229" w:lineRule="exact"/>
              <w:ind w:left="252" w:hanging="181"/>
              <w:rPr>
                <w:sz w:val="20"/>
              </w:rPr>
            </w:pPr>
            <w:r w:rsidRPr="00405778">
              <w:rPr>
                <w:sz w:val="20"/>
              </w:rPr>
              <w:t>Pełnomocnictwo.</w:t>
            </w:r>
          </w:p>
          <w:p w14:paraId="079F5E26" w14:textId="77777777" w:rsidR="00777995" w:rsidRPr="00405778" w:rsidRDefault="0057279B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line="229" w:lineRule="exact"/>
              <w:ind w:left="252" w:hanging="181"/>
              <w:rPr>
                <w:sz w:val="20"/>
              </w:rPr>
            </w:pPr>
            <w:r w:rsidRPr="00405778">
              <w:rPr>
                <w:sz w:val="20"/>
              </w:rPr>
              <w:t>Rodzaje uprawnień.</w:t>
            </w:r>
          </w:p>
          <w:p w14:paraId="079F5E27" w14:textId="77777777" w:rsidR="00777995" w:rsidRPr="005B48B7" w:rsidRDefault="0057279B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line="210" w:lineRule="exact"/>
              <w:ind w:left="252" w:hanging="181"/>
              <w:rPr>
                <w:sz w:val="20"/>
              </w:rPr>
            </w:pPr>
            <w:r w:rsidRPr="00405778">
              <w:rPr>
                <w:sz w:val="20"/>
              </w:rPr>
              <w:t>Roszczenia i ich przedawnienie</w:t>
            </w:r>
            <w:r w:rsidRPr="005B48B7">
              <w:rPr>
                <w:rFonts w:eastAsiaTheme="minorEastAsia" w:cstheme="minorBidi"/>
                <w:sz w:val="20"/>
                <w:szCs w:val="24"/>
              </w:rPr>
              <w:t>.</w:t>
            </w:r>
          </w:p>
        </w:tc>
      </w:tr>
      <w:tr w:rsidR="00777995" w14:paraId="079F5E2E" w14:textId="77777777">
        <w:trPr>
          <w:trHeight w:val="688"/>
        </w:trPr>
        <w:tc>
          <w:tcPr>
            <w:tcW w:w="2127" w:type="dxa"/>
          </w:tcPr>
          <w:p w14:paraId="079F5E29" w14:textId="77777777" w:rsidR="00777995" w:rsidRDefault="0057279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LITERATURA</w:t>
            </w:r>
          </w:p>
          <w:p w14:paraId="079F5E2A" w14:textId="77777777" w:rsidR="00777995" w:rsidRDefault="0057279B">
            <w:pPr>
              <w:pStyle w:val="TableParagraph"/>
              <w:spacing w:before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OBOWIĄZKOWA</w:t>
            </w:r>
          </w:p>
        </w:tc>
        <w:tc>
          <w:tcPr>
            <w:tcW w:w="7373" w:type="dxa"/>
            <w:gridSpan w:val="2"/>
          </w:tcPr>
          <w:p w14:paraId="079F5E2B" w14:textId="77777777" w:rsidR="00777995" w:rsidRPr="005B48B7" w:rsidRDefault="0057279B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line="229" w:lineRule="exact"/>
              <w:ind w:left="252" w:hanging="181"/>
              <w:rPr>
                <w:sz w:val="20"/>
              </w:rPr>
            </w:pPr>
            <w:r w:rsidRPr="005B48B7">
              <w:rPr>
                <w:sz w:val="20"/>
              </w:rPr>
              <w:t>Z.</w:t>
            </w:r>
            <w:r w:rsidRPr="005B48B7">
              <w:rPr>
                <w:spacing w:val="-7"/>
                <w:sz w:val="20"/>
              </w:rPr>
              <w:t xml:space="preserve"> </w:t>
            </w:r>
            <w:r w:rsidRPr="005B48B7">
              <w:rPr>
                <w:sz w:val="20"/>
              </w:rPr>
              <w:t>Muras:</w:t>
            </w:r>
            <w:r w:rsidRPr="005B48B7">
              <w:rPr>
                <w:spacing w:val="-5"/>
                <w:sz w:val="20"/>
              </w:rPr>
              <w:t xml:space="preserve"> </w:t>
            </w:r>
            <w:r w:rsidRPr="005B48B7">
              <w:rPr>
                <w:sz w:val="20"/>
              </w:rPr>
              <w:t>Podstawy</w:t>
            </w:r>
            <w:r w:rsidRPr="005B48B7">
              <w:rPr>
                <w:spacing w:val="-6"/>
                <w:sz w:val="20"/>
              </w:rPr>
              <w:t xml:space="preserve"> </w:t>
            </w:r>
            <w:r w:rsidRPr="005B48B7">
              <w:rPr>
                <w:sz w:val="20"/>
              </w:rPr>
              <w:t>prawa,</w:t>
            </w:r>
            <w:r w:rsidRPr="005B48B7">
              <w:rPr>
                <w:spacing w:val="-3"/>
                <w:sz w:val="20"/>
              </w:rPr>
              <w:t xml:space="preserve"> </w:t>
            </w:r>
            <w:r w:rsidRPr="005B48B7">
              <w:rPr>
                <w:sz w:val="20"/>
              </w:rPr>
              <w:t>Warszawa</w:t>
            </w:r>
            <w:r w:rsidRPr="005B48B7">
              <w:rPr>
                <w:spacing w:val="-6"/>
                <w:sz w:val="20"/>
              </w:rPr>
              <w:t xml:space="preserve"> </w:t>
            </w:r>
            <w:r w:rsidRPr="005B48B7">
              <w:rPr>
                <w:sz w:val="20"/>
              </w:rPr>
              <w:t>2019,</w:t>
            </w:r>
            <w:r w:rsidRPr="005B48B7">
              <w:rPr>
                <w:spacing w:val="-6"/>
                <w:sz w:val="20"/>
              </w:rPr>
              <w:t xml:space="preserve"> </w:t>
            </w:r>
            <w:r w:rsidRPr="005B48B7">
              <w:rPr>
                <w:sz w:val="20"/>
              </w:rPr>
              <w:t>C.</w:t>
            </w:r>
            <w:r w:rsidRPr="005B48B7">
              <w:rPr>
                <w:spacing w:val="-6"/>
                <w:sz w:val="20"/>
              </w:rPr>
              <w:t xml:space="preserve"> </w:t>
            </w:r>
            <w:r w:rsidRPr="005B48B7">
              <w:rPr>
                <w:sz w:val="20"/>
              </w:rPr>
              <w:t>H.</w:t>
            </w:r>
            <w:r w:rsidRPr="005B48B7">
              <w:rPr>
                <w:spacing w:val="-3"/>
                <w:sz w:val="20"/>
              </w:rPr>
              <w:t xml:space="preserve"> </w:t>
            </w:r>
            <w:r w:rsidRPr="005B48B7">
              <w:rPr>
                <w:spacing w:val="-4"/>
                <w:sz w:val="20"/>
              </w:rPr>
              <w:t>Beck</w:t>
            </w:r>
          </w:p>
          <w:p w14:paraId="079F5E2C" w14:textId="77777777" w:rsidR="00777995" w:rsidRPr="005B48B7" w:rsidRDefault="0057279B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1" w:line="229" w:lineRule="exact"/>
              <w:ind w:left="252" w:hanging="181"/>
              <w:rPr>
                <w:sz w:val="20"/>
              </w:rPr>
            </w:pPr>
            <w:r w:rsidRPr="005B48B7">
              <w:rPr>
                <w:sz w:val="20"/>
              </w:rPr>
              <w:t>Akty</w:t>
            </w:r>
            <w:r w:rsidRPr="005B48B7">
              <w:rPr>
                <w:spacing w:val="-8"/>
                <w:sz w:val="20"/>
              </w:rPr>
              <w:t xml:space="preserve"> </w:t>
            </w:r>
            <w:r w:rsidRPr="005B48B7">
              <w:rPr>
                <w:spacing w:val="-2"/>
                <w:sz w:val="20"/>
              </w:rPr>
              <w:t>prawne:</w:t>
            </w:r>
          </w:p>
          <w:p w14:paraId="24CA38AF" w14:textId="77777777" w:rsidR="00777995" w:rsidRPr="005B48B7" w:rsidRDefault="0057279B" w:rsidP="001A1DBB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 w:rsidRPr="005B48B7">
              <w:rPr>
                <w:sz w:val="20"/>
              </w:rPr>
              <w:t>-</w:t>
            </w:r>
            <w:r w:rsidRPr="005B48B7">
              <w:rPr>
                <w:spacing w:val="-6"/>
                <w:sz w:val="20"/>
              </w:rPr>
              <w:t xml:space="preserve"> </w:t>
            </w:r>
            <w:r w:rsidRPr="005B48B7">
              <w:rPr>
                <w:sz w:val="20"/>
              </w:rPr>
              <w:t>ustawa</w:t>
            </w:r>
            <w:r w:rsidRPr="005B48B7">
              <w:rPr>
                <w:spacing w:val="-5"/>
                <w:sz w:val="20"/>
              </w:rPr>
              <w:t xml:space="preserve"> </w:t>
            </w:r>
            <w:r w:rsidRPr="005B48B7">
              <w:rPr>
                <w:sz w:val="20"/>
              </w:rPr>
              <w:t>Kodeks</w:t>
            </w:r>
            <w:r w:rsidRPr="005B48B7">
              <w:rPr>
                <w:spacing w:val="-4"/>
                <w:sz w:val="20"/>
              </w:rPr>
              <w:t xml:space="preserve"> </w:t>
            </w:r>
            <w:r w:rsidRPr="005B48B7">
              <w:rPr>
                <w:sz w:val="20"/>
              </w:rPr>
              <w:t>Cywilny</w:t>
            </w:r>
            <w:r w:rsidRPr="005B48B7">
              <w:rPr>
                <w:spacing w:val="-6"/>
                <w:sz w:val="20"/>
              </w:rPr>
              <w:t xml:space="preserve"> </w:t>
            </w:r>
            <w:r w:rsidRPr="005B48B7">
              <w:rPr>
                <w:sz w:val="20"/>
              </w:rPr>
              <w:t>z</w:t>
            </w:r>
            <w:r w:rsidRPr="005B48B7">
              <w:rPr>
                <w:spacing w:val="-6"/>
                <w:sz w:val="20"/>
              </w:rPr>
              <w:t xml:space="preserve"> </w:t>
            </w:r>
            <w:r w:rsidRPr="005B48B7">
              <w:rPr>
                <w:sz w:val="20"/>
              </w:rPr>
              <w:t>dnia</w:t>
            </w:r>
            <w:r w:rsidRPr="005B48B7">
              <w:rPr>
                <w:spacing w:val="-7"/>
                <w:sz w:val="20"/>
              </w:rPr>
              <w:t xml:space="preserve"> </w:t>
            </w:r>
            <w:r w:rsidRPr="005B48B7">
              <w:rPr>
                <w:sz w:val="20"/>
              </w:rPr>
              <w:t>23</w:t>
            </w:r>
            <w:r w:rsidRPr="005B48B7">
              <w:rPr>
                <w:spacing w:val="-6"/>
                <w:sz w:val="20"/>
              </w:rPr>
              <w:t xml:space="preserve"> </w:t>
            </w:r>
            <w:r w:rsidRPr="005B48B7">
              <w:rPr>
                <w:sz w:val="20"/>
              </w:rPr>
              <w:t>kwietnia</w:t>
            </w:r>
            <w:r w:rsidRPr="005B48B7">
              <w:rPr>
                <w:spacing w:val="-6"/>
                <w:sz w:val="20"/>
              </w:rPr>
              <w:t xml:space="preserve"> </w:t>
            </w:r>
            <w:r w:rsidRPr="005B48B7">
              <w:rPr>
                <w:sz w:val="20"/>
              </w:rPr>
              <w:t>1964</w:t>
            </w:r>
            <w:r w:rsidRPr="005B48B7">
              <w:rPr>
                <w:spacing w:val="-7"/>
                <w:sz w:val="20"/>
              </w:rPr>
              <w:t xml:space="preserve"> </w:t>
            </w:r>
            <w:r w:rsidRPr="005B48B7">
              <w:rPr>
                <w:spacing w:val="-5"/>
                <w:sz w:val="20"/>
              </w:rPr>
              <w:t>r.</w:t>
            </w:r>
          </w:p>
          <w:p w14:paraId="079F5E2D" w14:textId="179F5809" w:rsidR="001A1DBB" w:rsidRPr="005B48B7" w:rsidRDefault="0057279B" w:rsidP="0057279B">
            <w:pPr>
              <w:pStyle w:val="Domylnie"/>
              <w:spacing w:line="240" w:lineRule="auto"/>
              <w:rPr>
                <w:rFonts w:ascii="Arial Narrow" w:hAnsi="Arial Narrow" w:cstheme="minorBidi"/>
                <w:szCs w:val="24"/>
              </w:rPr>
            </w:pPr>
            <w:r w:rsidRPr="005B48B7">
              <w:rPr>
                <w:rFonts w:ascii="Arial Narrow" w:hAnsi="Arial Narrow" w:cstheme="minorBidi"/>
                <w:sz w:val="20"/>
                <w:szCs w:val="24"/>
                <w:lang w:val="pl-PL"/>
              </w:rPr>
              <w:t xml:space="preserve"> - </w:t>
            </w:r>
            <w:r w:rsidR="001A1DBB" w:rsidRPr="005B48B7">
              <w:rPr>
                <w:rFonts w:ascii="Arial Narrow" w:hAnsi="Arial Narrow" w:cstheme="minorBidi"/>
                <w:sz w:val="20"/>
                <w:szCs w:val="24"/>
                <w:lang w:val="pl-PL"/>
              </w:rPr>
              <w:t>Konstytucja Rzeczypospolitej Polskiej (Dz.U. 1997 nr 78 poz. 483)</w:t>
            </w:r>
            <w:r w:rsidR="001A1DBB" w:rsidRPr="005B48B7">
              <w:rPr>
                <w:rFonts w:ascii="Arial Narrow" w:hAnsi="Arial Narrow" w:cstheme="minorBidi"/>
                <w:sz w:val="20"/>
                <w:szCs w:val="24"/>
                <w:lang w:val="pl-PL"/>
              </w:rPr>
              <w:br/>
            </w:r>
            <w:r w:rsidRPr="005B48B7">
              <w:rPr>
                <w:rFonts w:ascii="Arial Narrow" w:hAnsi="Arial Narrow" w:cstheme="minorBidi"/>
                <w:sz w:val="20"/>
                <w:szCs w:val="24"/>
                <w:lang w:val="pl-PL"/>
              </w:rPr>
              <w:t xml:space="preserve">  3. </w:t>
            </w:r>
            <w:r w:rsidR="001A1DBB" w:rsidRPr="005B48B7">
              <w:rPr>
                <w:rFonts w:ascii="Arial Narrow" w:hAnsi="Arial Narrow" w:cstheme="minorBidi"/>
                <w:sz w:val="20"/>
                <w:szCs w:val="24"/>
                <w:lang w:val="pl-PL"/>
              </w:rPr>
              <w:t>Wróbel W., Zoll A., Polskie prawo karne. Część ogólna, Kraków: Znak, 2020</w:t>
            </w:r>
            <w:r w:rsidR="001A1DBB" w:rsidRPr="005B48B7">
              <w:rPr>
                <w:rFonts w:ascii="Arial Narrow" w:hAnsi="Arial Narrow" w:cstheme="minorBidi"/>
                <w:sz w:val="20"/>
                <w:szCs w:val="24"/>
                <w:lang w:val="pl-PL"/>
              </w:rPr>
              <w:br/>
            </w:r>
            <w:r w:rsidRPr="005B48B7">
              <w:rPr>
                <w:rFonts w:ascii="Arial Narrow" w:hAnsi="Arial Narrow" w:cstheme="minorBidi"/>
                <w:sz w:val="20"/>
                <w:szCs w:val="24"/>
                <w:lang w:val="pl-PL"/>
              </w:rPr>
              <w:t xml:space="preserve">  4. </w:t>
            </w:r>
            <w:r w:rsidR="001A1DBB" w:rsidRPr="005B48B7">
              <w:rPr>
                <w:rFonts w:ascii="Arial Narrow" w:hAnsi="Arial Narrow" w:cstheme="minorBidi"/>
                <w:sz w:val="20"/>
                <w:szCs w:val="24"/>
                <w:lang w:val="pl-PL"/>
              </w:rPr>
              <w:t>Safjan M., Wróbel W. (red.), System Prawa Prywatnego, Warszawa: C.H. Beck, wybrane tomy</w:t>
            </w:r>
            <w:r w:rsidR="001A1DBB" w:rsidRPr="005B48B7">
              <w:rPr>
                <w:rFonts w:ascii="Arial Narrow" w:hAnsi="Arial Narrow" w:cstheme="minorBidi"/>
                <w:sz w:val="20"/>
                <w:szCs w:val="24"/>
                <w:lang w:val="pl-PL"/>
              </w:rPr>
              <w:br/>
            </w:r>
            <w:r w:rsidRPr="005B48B7">
              <w:rPr>
                <w:rFonts w:ascii="Arial Narrow" w:hAnsi="Arial Narrow" w:cstheme="minorBidi"/>
                <w:sz w:val="20"/>
                <w:szCs w:val="24"/>
                <w:lang w:val="pl-PL"/>
              </w:rPr>
              <w:t xml:space="preserve">  5. </w:t>
            </w:r>
            <w:r w:rsidR="001A1DBB" w:rsidRPr="005B48B7">
              <w:rPr>
                <w:rFonts w:ascii="Arial Narrow" w:hAnsi="Arial Narrow" w:cstheme="minorBidi"/>
                <w:sz w:val="20"/>
                <w:szCs w:val="24"/>
                <w:lang w:val="pl-PL"/>
              </w:rPr>
              <w:t>Zimmermann J., Prawo administracyjne, Warszawa: Wolters Kluwer, 2021</w:t>
            </w:r>
            <w:r w:rsidR="001A1DBB" w:rsidRPr="005B48B7">
              <w:rPr>
                <w:rFonts w:ascii="Arial Narrow" w:hAnsi="Arial Narrow" w:cstheme="minorBidi"/>
                <w:sz w:val="20"/>
                <w:szCs w:val="24"/>
                <w:lang w:val="pl-PL"/>
              </w:rPr>
              <w:br/>
            </w:r>
            <w:r w:rsidRPr="005B48B7">
              <w:rPr>
                <w:rFonts w:ascii="Arial Narrow" w:hAnsi="Arial Narrow" w:cstheme="minorBidi"/>
                <w:sz w:val="20"/>
                <w:szCs w:val="24"/>
                <w:lang w:val="pl-PL"/>
              </w:rPr>
              <w:t xml:space="preserve">  6. </w:t>
            </w:r>
            <w:r w:rsidR="001A1DBB" w:rsidRPr="005B48B7">
              <w:rPr>
                <w:rFonts w:ascii="Arial Narrow" w:hAnsi="Arial Narrow" w:cstheme="minorBidi"/>
                <w:sz w:val="20"/>
                <w:szCs w:val="24"/>
                <w:lang w:val="pl-PL"/>
              </w:rPr>
              <w:t>Sołtysiński S. (red.), Prawo gospodarcze prywatne, Warszawa: C.H. Beck, 2022</w:t>
            </w:r>
            <w:r w:rsidR="001A1DBB" w:rsidRPr="005B48B7">
              <w:rPr>
                <w:rFonts w:ascii="Arial Narrow" w:hAnsi="Arial Narrow" w:cstheme="minorBidi"/>
                <w:sz w:val="20"/>
                <w:szCs w:val="24"/>
                <w:lang w:val="pl-PL"/>
              </w:rPr>
              <w:br/>
            </w:r>
            <w:r w:rsidRPr="005B48B7">
              <w:rPr>
                <w:rFonts w:ascii="Arial Narrow" w:hAnsi="Arial Narrow" w:cstheme="minorBidi"/>
                <w:sz w:val="20"/>
                <w:szCs w:val="24"/>
                <w:lang w:val="pl-PL"/>
              </w:rPr>
              <w:t xml:space="preserve">  7. </w:t>
            </w:r>
            <w:proofErr w:type="spellStart"/>
            <w:r w:rsidR="001A1DBB" w:rsidRPr="005B48B7">
              <w:rPr>
                <w:rFonts w:ascii="Arial Narrow" w:hAnsi="Arial Narrow" w:cstheme="minorBidi"/>
                <w:sz w:val="20"/>
                <w:szCs w:val="24"/>
              </w:rPr>
              <w:t>Etel</w:t>
            </w:r>
            <w:proofErr w:type="spellEnd"/>
            <w:r w:rsidR="001A1DBB" w:rsidRPr="005B48B7">
              <w:rPr>
                <w:rFonts w:ascii="Arial Narrow" w:hAnsi="Arial Narrow" w:cstheme="minorBidi"/>
                <w:sz w:val="20"/>
                <w:szCs w:val="24"/>
              </w:rPr>
              <w:t xml:space="preserve"> L., </w:t>
            </w:r>
            <w:proofErr w:type="spellStart"/>
            <w:r w:rsidR="001A1DBB" w:rsidRPr="005B48B7">
              <w:rPr>
                <w:rFonts w:ascii="Arial Narrow" w:hAnsi="Arial Narrow" w:cstheme="minorBidi"/>
                <w:sz w:val="20"/>
                <w:szCs w:val="24"/>
              </w:rPr>
              <w:t>Prawo</w:t>
            </w:r>
            <w:proofErr w:type="spellEnd"/>
            <w:r w:rsidR="001A1DBB" w:rsidRPr="005B48B7">
              <w:rPr>
                <w:rFonts w:ascii="Arial Narrow" w:hAnsi="Arial Narrow" w:cstheme="minorBidi"/>
                <w:sz w:val="20"/>
                <w:szCs w:val="24"/>
              </w:rPr>
              <w:t xml:space="preserve"> </w:t>
            </w:r>
            <w:proofErr w:type="spellStart"/>
            <w:r w:rsidR="001A1DBB" w:rsidRPr="005B48B7">
              <w:rPr>
                <w:rFonts w:ascii="Arial Narrow" w:hAnsi="Arial Narrow" w:cstheme="minorBidi"/>
                <w:sz w:val="20"/>
                <w:szCs w:val="24"/>
              </w:rPr>
              <w:t>podatkowe</w:t>
            </w:r>
            <w:proofErr w:type="spellEnd"/>
            <w:r w:rsidR="001A1DBB" w:rsidRPr="005B48B7">
              <w:rPr>
                <w:rFonts w:ascii="Arial Narrow" w:hAnsi="Arial Narrow" w:cstheme="minorBidi"/>
                <w:sz w:val="20"/>
                <w:szCs w:val="24"/>
              </w:rPr>
              <w:t>, Warszawa: Wolters Kluwer, 2022</w:t>
            </w:r>
          </w:p>
        </w:tc>
      </w:tr>
      <w:tr w:rsidR="00777995" w14:paraId="079F5E33" w14:textId="77777777">
        <w:trPr>
          <w:trHeight w:val="1240"/>
        </w:trPr>
        <w:tc>
          <w:tcPr>
            <w:tcW w:w="2127" w:type="dxa"/>
          </w:tcPr>
          <w:p w14:paraId="079F5E2F" w14:textId="77777777" w:rsidR="00777995" w:rsidRDefault="0057279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LITERATURA</w:t>
            </w:r>
          </w:p>
          <w:p w14:paraId="079F5E30" w14:textId="77777777" w:rsidR="00777995" w:rsidRDefault="0057279B">
            <w:pPr>
              <w:pStyle w:val="TableParagraph"/>
              <w:spacing w:before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UZUPEŁNIAJĄCA</w:t>
            </w:r>
          </w:p>
          <w:p w14:paraId="079F5E31" w14:textId="77777777" w:rsidR="00777995" w:rsidRDefault="0057279B">
            <w:pPr>
              <w:pStyle w:val="TableParagraph"/>
              <w:spacing w:before="11" w:line="230" w:lineRule="atLeast"/>
              <w:ind w:right="82"/>
              <w:rPr>
                <w:sz w:val="18"/>
              </w:rPr>
            </w:pPr>
            <w:r>
              <w:rPr>
                <w:sz w:val="18"/>
              </w:rPr>
              <w:t>(w tym min. 2 pozycje w języku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angielskim;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publikacje książkowe lub artykuły)</w:t>
            </w:r>
          </w:p>
        </w:tc>
        <w:tc>
          <w:tcPr>
            <w:tcW w:w="7373" w:type="dxa"/>
            <w:gridSpan w:val="2"/>
          </w:tcPr>
          <w:p w14:paraId="4FE29335" w14:textId="6827083C" w:rsidR="00777995" w:rsidRDefault="0057279B" w:rsidP="0057279B">
            <w:pPr>
              <w:pStyle w:val="TableParagraph"/>
              <w:numPr>
                <w:ilvl w:val="0"/>
                <w:numId w:val="3"/>
              </w:numPr>
              <w:spacing w:line="229" w:lineRule="exact"/>
              <w:rPr>
                <w:spacing w:val="-4"/>
                <w:sz w:val="20"/>
              </w:rPr>
            </w:pPr>
            <w:r>
              <w:rPr>
                <w:sz w:val="20"/>
              </w:rPr>
              <w:t>Z.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Radwański,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Olejniczak: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Prawo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cywilne.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Część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ogólna,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Warszawa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2021,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pacing w:val="-4"/>
                <w:sz w:val="20"/>
              </w:rPr>
              <w:t xml:space="preserve"> Beck</w:t>
            </w:r>
          </w:p>
          <w:p w14:paraId="7B949AA4" w14:textId="77777777" w:rsidR="0057279B" w:rsidRPr="0057279B" w:rsidRDefault="0057279B" w:rsidP="0057279B">
            <w:pPr>
              <w:pStyle w:val="TableParagraph"/>
              <w:numPr>
                <w:ilvl w:val="0"/>
                <w:numId w:val="3"/>
              </w:numPr>
              <w:spacing w:line="229" w:lineRule="exact"/>
              <w:rPr>
                <w:sz w:val="20"/>
              </w:rPr>
            </w:pPr>
            <w:proofErr w:type="spellStart"/>
            <w:r w:rsidRPr="0057279B">
              <w:rPr>
                <w:rFonts w:cstheme="minorBidi"/>
                <w:sz w:val="20"/>
                <w:szCs w:val="24"/>
              </w:rPr>
              <w:t>Borucka-Arctowa</w:t>
            </w:r>
            <w:proofErr w:type="spellEnd"/>
            <w:r w:rsidRPr="0057279B">
              <w:rPr>
                <w:rFonts w:cstheme="minorBidi"/>
                <w:sz w:val="20"/>
                <w:szCs w:val="24"/>
              </w:rPr>
              <w:t xml:space="preserve"> M., Podstawy prawa dla ekonomistów i menedżerów, Warszawa: PWN, 2019</w:t>
            </w:r>
            <w:r>
              <w:rPr>
                <w:rFonts w:cstheme="minorBidi"/>
                <w:sz w:val="20"/>
                <w:szCs w:val="24"/>
              </w:rPr>
              <w:t>.</w:t>
            </w:r>
          </w:p>
          <w:p w14:paraId="079F5E32" w14:textId="171E2C42" w:rsidR="0057279B" w:rsidRPr="0057279B" w:rsidRDefault="0057279B" w:rsidP="0057279B">
            <w:pPr>
              <w:pStyle w:val="TableParagraph"/>
              <w:numPr>
                <w:ilvl w:val="0"/>
                <w:numId w:val="3"/>
              </w:numPr>
              <w:spacing w:line="229" w:lineRule="exact"/>
              <w:rPr>
                <w:sz w:val="20"/>
              </w:rPr>
            </w:pPr>
            <w:r w:rsidRPr="0057279B">
              <w:rPr>
                <w:rFonts w:cstheme="minorBidi"/>
                <w:sz w:val="20"/>
                <w:szCs w:val="24"/>
              </w:rPr>
              <w:t>Baran K.W. (red.), Prawo pracy i ubezpieczeń społecznych, Warszawa: Wolters Kluwer, 2021</w:t>
            </w:r>
          </w:p>
        </w:tc>
      </w:tr>
      <w:tr w:rsidR="00777995" w14:paraId="079F5E38" w14:textId="77777777">
        <w:trPr>
          <w:trHeight w:val="979"/>
        </w:trPr>
        <w:tc>
          <w:tcPr>
            <w:tcW w:w="2127" w:type="dxa"/>
          </w:tcPr>
          <w:p w14:paraId="079F5E34" w14:textId="77777777" w:rsidR="00777995" w:rsidRDefault="0057279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NAUCZANIA</w:t>
            </w:r>
          </w:p>
          <w:p w14:paraId="079F5E35" w14:textId="77777777" w:rsidR="00777995" w:rsidRDefault="0057279B">
            <w:pPr>
              <w:pStyle w:val="TableParagraph"/>
              <w:spacing w:before="34" w:line="276" w:lineRule="auto"/>
              <w:ind w:right="988"/>
              <w:rPr>
                <w:sz w:val="18"/>
              </w:rPr>
            </w:pPr>
            <w:r>
              <w:rPr>
                <w:sz w:val="18"/>
              </w:rPr>
              <w:t>(z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podziałem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 zajęcia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formie</w:t>
            </w:r>
          </w:p>
          <w:p w14:paraId="079F5E36" w14:textId="77777777" w:rsidR="00777995" w:rsidRDefault="005727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bezpośredniej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e-</w:t>
            </w:r>
            <w:r>
              <w:rPr>
                <w:spacing w:val="-2"/>
                <w:sz w:val="18"/>
              </w:rPr>
              <w:t>learning)</w:t>
            </w:r>
          </w:p>
        </w:tc>
        <w:tc>
          <w:tcPr>
            <w:tcW w:w="7373" w:type="dxa"/>
            <w:gridSpan w:val="2"/>
          </w:tcPr>
          <w:p w14:paraId="079F5E37" w14:textId="77777777" w:rsidR="00777995" w:rsidRDefault="0057279B">
            <w:pPr>
              <w:pStyle w:val="TableParagraph"/>
              <w:spacing w:before="2"/>
              <w:ind w:left="71" w:right="58"/>
              <w:jc w:val="both"/>
              <w:rPr>
                <w:sz w:val="20"/>
              </w:rPr>
            </w:pPr>
            <w:r>
              <w:rPr>
                <w:sz w:val="20"/>
              </w:rPr>
              <w:t xml:space="preserve">Wykład interaktywny, dyskusja, </w:t>
            </w:r>
            <w:proofErr w:type="spellStart"/>
            <w:r>
              <w:rPr>
                <w:sz w:val="20"/>
              </w:rPr>
              <w:t>case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study</w:t>
            </w:r>
            <w:proofErr w:type="spellEnd"/>
            <w:r>
              <w:rPr>
                <w:sz w:val="20"/>
              </w:rPr>
              <w:t>, wprowadzenie do pojęć: norma prawna, przepis prawny, źródła prawa, system prawa; omówienie roli sądów, organów administracji, policji, prokuratury; przedstawienie podstawowych zasad prawa: domniemania, odpowiedzialność, winy, dobra osobiste.</w:t>
            </w:r>
          </w:p>
        </w:tc>
      </w:tr>
      <w:tr w:rsidR="00096C77" w14:paraId="45B7876D" w14:textId="77777777">
        <w:trPr>
          <w:trHeight w:val="979"/>
        </w:trPr>
        <w:tc>
          <w:tcPr>
            <w:tcW w:w="2127" w:type="dxa"/>
          </w:tcPr>
          <w:p w14:paraId="07C3F0F0" w14:textId="77777777" w:rsidR="00096C77" w:rsidRDefault="00096C77" w:rsidP="00096C77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PUBLIKACJE NAUKOWE</w:t>
            </w:r>
          </w:p>
          <w:p w14:paraId="02FED114" w14:textId="77777777" w:rsidR="00096C77" w:rsidRDefault="00096C77" w:rsidP="00096C77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NAUCZYCIELI</w:t>
            </w:r>
          </w:p>
          <w:p w14:paraId="04A78DFD" w14:textId="77777777" w:rsidR="00096C77" w:rsidRDefault="00096C77" w:rsidP="00096C77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AKADEMICKICH</w:t>
            </w:r>
          </w:p>
          <w:p w14:paraId="2AFECC59" w14:textId="77777777" w:rsidR="00096C77" w:rsidRDefault="00096C77" w:rsidP="00096C77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ZWIĄZANE</w:t>
            </w:r>
          </w:p>
          <w:p w14:paraId="65945AF5" w14:textId="0BF24DF7" w:rsidR="00096C77" w:rsidRDefault="00096C77" w:rsidP="004A2B47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Z TEMATYKĄ MODUŁU</w:t>
            </w:r>
          </w:p>
        </w:tc>
        <w:tc>
          <w:tcPr>
            <w:tcW w:w="7373" w:type="dxa"/>
            <w:gridSpan w:val="2"/>
          </w:tcPr>
          <w:p w14:paraId="0E394D1B" w14:textId="47458F4A" w:rsidR="00096C77" w:rsidRPr="00096C77" w:rsidRDefault="00096C77" w:rsidP="00096C77">
            <w:pPr>
              <w:pStyle w:val="Akapitzlist"/>
              <w:widowControl/>
              <w:numPr>
                <w:ilvl w:val="0"/>
                <w:numId w:val="6"/>
              </w:numPr>
              <w:adjustRightInd w:val="0"/>
              <w:rPr>
                <w:sz w:val="20"/>
              </w:rPr>
            </w:pPr>
            <w:r w:rsidRPr="00096C77">
              <w:rPr>
                <w:sz w:val="20"/>
              </w:rPr>
              <w:t>„Zarządzanie informacją publiczną w spółkach komunalnych”, P. Cichowski [w:] Zeszyty</w:t>
            </w:r>
          </w:p>
          <w:p w14:paraId="245E97D9" w14:textId="0F4A2798" w:rsidR="00096C77" w:rsidRPr="00096C77" w:rsidRDefault="00096C77" w:rsidP="00096C77">
            <w:pPr>
              <w:widowControl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                </w:t>
            </w:r>
            <w:r w:rsidRPr="00096C77">
              <w:rPr>
                <w:sz w:val="20"/>
              </w:rPr>
              <w:t>Naukowe Politechniki Częstochowskiej Zarządzanie, 2018.</w:t>
            </w:r>
          </w:p>
          <w:p w14:paraId="593DD01A" w14:textId="004CFBA5" w:rsidR="00096C77" w:rsidRPr="00096C77" w:rsidRDefault="00096C77" w:rsidP="00096C77">
            <w:pPr>
              <w:pStyle w:val="Akapitzlist"/>
              <w:widowControl/>
              <w:numPr>
                <w:ilvl w:val="0"/>
                <w:numId w:val="6"/>
              </w:numPr>
              <w:adjustRightInd w:val="0"/>
              <w:rPr>
                <w:sz w:val="20"/>
              </w:rPr>
            </w:pPr>
            <w:r w:rsidRPr="00096C77">
              <w:rPr>
                <w:sz w:val="20"/>
              </w:rPr>
              <w:t>„</w:t>
            </w:r>
            <w:proofErr w:type="spellStart"/>
            <w:r w:rsidRPr="00096C77">
              <w:rPr>
                <w:sz w:val="20"/>
              </w:rPr>
              <w:t>Participation</w:t>
            </w:r>
            <w:proofErr w:type="spellEnd"/>
            <w:r w:rsidRPr="00096C77">
              <w:rPr>
                <w:sz w:val="20"/>
              </w:rPr>
              <w:t xml:space="preserve"> of </w:t>
            </w:r>
            <w:proofErr w:type="spellStart"/>
            <w:r w:rsidRPr="00096C77">
              <w:rPr>
                <w:sz w:val="20"/>
              </w:rPr>
              <w:t>tenants</w:t>
            </w:r>
            <w:proofErr w:type="spellEnd"/>
            <w:r w:rsidRPr="00096C77">
              <w:rPr>
                <w:sz w:val="20"/>
              </w:rPr>
              <w:t xml:space="preserve"> and the </w:t>
            </w:r>
            <w:proofErr w:type="spellStart"/>
            <w:r w:rsidRPr="00096C77">
              <w:rPr>
                <w:sz w:val="20"/>
              </w:rPr>
              <w:t>quality</w:t>
            </w:r>
            <w:proofErr w:type="spellEnd"/>
            <w:r w:rsidRPr="00096C77">
              <w:rPr>
                <w:sz w:val="20"/>
              </w:rPr>
              <w:t xml:space="preserve"> of management services of </w:t>
            </w:r>
            <w:proofErr w:type="spellStart"/>
            <w:r w:rsidRPr="00096C77">
              <w:rPr>
                <w:sz w:val="20"/>
              </w:rPr>
              <w:t>communal</w:t>
            </w:r>
            <w:proofErr w:type="spellEnd"/>
            <w:r w:rsidRPr="00096C77">
              <w:rPr>
                <w:sz w:val="20"/>
              </w:rPr>
              <w:t xml:space="preserve"> </w:t>
            </w:r>
            <w:proofErr w:type="spellStart"/>
            <w:r w:rsidRPr="00096C77">
              <w:rPr>
                <w:sz w:val="20"/>
              </w:rPr>
              <w:t>apartments</w:t>
            </w:r>
            <w:proofErr w:type="spellEnd"/>
            <w:r w:rsidRPr="00096C77">
              <w:rPr>
                <w:sz w:val="20"/>
              </w:rPr>
              <w:t>“,</w:t>
            </w:r>
          </w:p>
          <w:p w14:paraId="336566AA" w14:textId="77777777" w:rsidR="00096C77" w:rsidRPr="00096C77" w:rsidRDefault="00096C77" w:rsidP="00096C77">
            <w:pPr>
              <w:pStyle w:val="Akapitzlist"/>
              <w:widowControl/>
              <w:numPr>
                <w:ilvl w:val="0"/>
                <w:numId w:val="6"/>
              </w:numPr>
              <w:adjustRightInd w:val="0"/>
              <w:rPr>
                <w:sz w:val="20"/>
              </w:rPr>
            </w:pPr>
            <w:r w:rsidRPr="00096C77">
              <w:rPr>
                <w:sz w:val="20"/>
              </w:rPr>
              <w:t xml:space="preserve">M. Dziadkiewicz, P. Cichowski [w:] </w:t>
            </w:r>
            <w:proofErr w:type="spellStart"/>
            <w:r w:rsidRPr="00096C77">
              <w:rPr>
                <w:sz w:val="20"/>
              </w:rPr>
              <w:t>European</w:t>
            </w:r>
            <w:proofErr w:type="spellEnd"/>
            <w:r w:rsidRPr="00096C77">
              <w:rPr>
                <w:sz w:val="20"/>
              </w:rPr>
              <w:t xml:space="preserve"> </w:t>
            </w:r>
            <w:proofErr w:type="spellStart"/>
            <w:r w:rsidRPr="00096C77">
              <w:rPr>
                <w:sz w:val="20"/>
              </w:rPr>
              <w:t>Journal</w:t>
            </w:r>
            <w:proofErr w:type="spellEnd"/>
            <w:r w:rsidRPr="00096C77">
              <w:rPr>
                <w:sz w:val="20"/>
              </w:rPr>
              <w:t xml:space="preserve"> of Service Management. 2018.</w:t>
            </w:r>
          </w:p>
          <w:p w14:paraId="54204CD7" w14:textId="6BCE547A" w:rsidR="00096C77" w:rsidRPr="00096C77" w:rsidRDefault="00096C77" w:rsidP="00096C77">
            <w:pPr>
              <w:pStyle w:val="Akapitzlist"/>
              <w:widowControl/>
              <w:numPr>
                <w:ilvl w:val="0"/>
                <w:numId w:val="6"/>
              </w:numPr>
              <w:adjustRightInd w:val="0"/>
              <w:rPr>
                <w:sz w:val="20"/>
              </w:rPr>
            </w:pPr>
            <w:r w:rsidRPr="00096C77">
              <w:rPr>
                <w:sz w:val="20"/>
              </w:rPr>
              <w:t xml:space="preserve">„Image Management of a </w:t>
            </w:r>
            <w:proofErr w:type="spellStart"/>
            <w:r w:rsidRPr="00096C77">
              <w:rPr>
                <w:sz w:val="20"/>
              </w:rPr>
              <w:t>Physical</w:t>
            </w:r>
            <w:proofErr w:type="spellEnd"/>
            <w:r w:rsidRPr="00096C77">
              <w:rPr>
                <w:sz w:val="20"/>
              </w:rPr>
              <w:t xml:space="preserve"> </w:t>
            </w:r>
            <w:proofErr w:type="spellStart"/>
            <w:r w:rsidRPr="00096C77">
              <w:rPr>
                <w:sz w:val="20"/>
              </w:rPr>
              <w:t>Recreation</w:t>
            </w:r>
            <w:proofErr w:type="spellEnd"/>
            <w:r w:rsidRPr="00096C77">
              <w:rPr>
                <w:sz w:val="20"/>
              </w:rPr>
              <w:t xml:space="preserve"> </w:t>
            </w:r>
            <w:proofErr w:type="spellStart"/>
            <w:r w:rsidRPr="00096C77">
              <w:rPr>
                <w:sz w:val="20"/>
              </w:rPr>
              <w:t>Instructor</w:t>
            </w:r>
            <w:proofErr w:type="spellEnd"/>
            <w:r w:rsidRPr="00096C77">
              <w:rPr>
                <w:sz w:val="20"/>
              </w:rPr>
              <w:t>”, M. Dziadkiewicz, P. Cichowski</w:t>
            </w:r>
          </w:p>
          <w:p w14:paraId="1B4D3A25" w14:textId="77777777" w:rsidR="00096C77" w:rsidRDefault="00096C77" w:rsidP="00096C77">
            <w:pPr>
              <w:pStyle w:val="TableParagraph"/>
              <w:spacing w:before="2"/>
              <w:ind w:left="71" w:right="58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</w:t>
            </w:r>
            <w:r w:rsidRPr="00096C77">
              <w:rPr>
                <w:sz w:val="20"/>
              </w:rPr>
              <w:t>[w:] Organizacja i Zarządzanie : kwartalnik naukowy, 2019.</w:t>
            </w:r>
          </w:p>
          <w:p w14:paraId="7CBC5975" w14:textId="5F1DBBEB" w:rsidR="004A2B47" w:rsidRPr="004A2B47" w:rsidRDefault="004A2B47" w:rsidP="004A2B47">
            <w:pPr>
              <w:pStyle w:val="Akapitzlist"/>
              <w:widowControl/>
              <w:numPr>
                <w:ilvl w:val="0"/>
                <w:numId w:val="6"/>
              </w:numPr>
              <w:adjustRightInd w:val="0"/>
              <w:rPr>
                <w:sz w:val="20"/>
              </w:rPr>
            </w:pPr>
            <w:r w:rsidRPr="004A2B47">
              <w:rPr>
                <w:sz w:val="20"/>
              </w:rPr>
              <w:t>Radosław Potok, Konsekwencje wykorzystywania informacji poufnych w obrocie giełdowym   w teorii i praktyce na przykładzie USA oraz Chin, Studia Prawnicze. Rozprawy i Materiały,   2(17):159-178(2015)</w:t>
            </w:r>
          </w:p>
          <w:p w14:paraId="0772446C" w14:textId="0CF482DE" w:rsidR="004A2B47" w:rsidRDefault="004A2B47" w:rsidP="00096C77">
            <w:pPr>
              <w:pStyle w:val="TableParagraph"/>
              <w:spacing w:before="2"/>
              <w:ind w:left="71" w:right="58"/>
              <w:jc w:val="both"/>
              <w:rPr>
                <w:sz w:val="20"/>
              </w:rPr>
            </w:pPr>
          </w:p>
        </w:tc>
      </w:tr>
      <w:tr w:rsidR="00777995" w14:paraId="079F5E3B" w14:textId="77777777">
        <w:trPr>
          <w:trHeight w:val="287"/>
        </w:trPr>
        <w:tc>
          <w:tcPr>
            <w:tcW w:w="2127" w:type="dxa"/>
          </w:tcPr>
          <w:p w14:paraId="079F5E39" w14:textId="77777777" w:rsidR="00777995" w:rsidRDefault="0057279B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POMOCE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NAUKOWE</w:t>
            </w:r>
          </w:p>
        </w:tc>
        <w:tc>
          <w:tcPr>
            <w:tcW w:w="7373" w:type="dxa"/>
            <w:gridSpan w:val="2"/>
          </w:tcPr>
          <w:p w14:paraId="079F5E3A" w14:textId="77777777" w:rsidR="00777995" w:rsidRDefault="0077799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77995" w14:paraId="079F5E40" w14:textId="77777777">
        <w:trPr>
          <w:trHeight w:val="738"/>
        </w:trPr>
        <w:tc>
          <w:tcPr>
            <w:tcW w:w="2127" w:type="dxa"/>
          </w:tcPr>
          <w:p w14:paraId="079F5E3C" w14:textId="77777777" w:rsidR="00777995" w:rsidRDefault="0057279B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PROJEKT</w:t>
            </w:r>
          </w:p>
          <w:p w14:paraId="079F5E3D" w14:textId="77777777" w:rsidR="00777995" w:rsidRDefault="0057279B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(o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realizowany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w</w:t>
            </w:r>
          </w:p>
          <w:p w14:paraId="079F5E3E" w14:textId="77777777" w:rsidR="00777995" w:rsidRDefault="0057279B">
            <w:pPr>
              <w:pStyle w:val="TableParagraph"/>
              <w:spacing w:before="31"/>
              <w:rPr>
                <w:sz w:val="18"/>
              </w:rPr>
            </w:pPr>
            <w:r>
              <w:rPr>
                <w:sz w:val="18"/>
              </w:rPr>
              <w:t>ramach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modułu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zajęć)</w:t>
            </w:r>
          </w:p>
        </w:tc>
        <w:tc>
          <w:tcPr>
            <w:tcW w:w="7373" w:type="dxa"/>
            <w:gridSpan w:val="2"/>
          </w:tcPr>
          <w:p w14:paraId="079F5E3F" w14:textId="0EFD8E67" w:rsidR="00777995" w:rsidRDefault="0057279B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dotyczy</w:t>
            </w:r>
          </w:p>
        </w:tc>
      </w:tr>
      <w:tr w:rsidR="00777995" w14:paraId="079F5E45" w14:textId="77777777">
        <w:trPr>
          <w:trHeight w:val="1240"/>
        </w:trPr>
        <w:tc>
          <w:tcPr>
            <w:tcW w:w="2127" w:type="dxa"/>
          </w:tcPr>
          <w:p w14:paraId="079F5E41" w14:textId="77777777" w:rsidR="00777995" w:rsidRDefault="0057279B">
            <w:pPr>
              <w:pStyle w:val="TableParagraph"/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FORMA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WARUNKI </w:t>
            </w:r>
            <w:r>
              <w:rPr>
                <w:b/>
                <w:spacing w:val="-2"/>
                <w:sz w:val="20"/>
              </w:rPr>
              <w:t>ZALICZENIA</w:t>
            </w:r>
          </w:p>
          <w:p w14:paraId="079F5E42" w14:textId="77777777" w:rsidR="00777995" w:rsidRDefault="0057279B">
            <w:pPr>
              <w:pStyle w:val="TableParagraph"/>
              <w:spacing w:line="276" w:lineRule="auto"/>
              <w:ind w:right="988"/>
              <w:rPr>
                <w:sz w:val="18"/>
              </w:rPr>
            </w:pPr>
            <w:r>
              <w:rPr>
                <w:sz w:val="18"/>
              </w:rPr>
              <w:t>(z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podziałem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 zajęcia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formie</w:t>
            </w:r>
          </w:p>
          <w:p w14:paraId="079F5E43" w14:textId="77777777" w:rsidR="00777995" w:rsidRDefault="005727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bezpośredniej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e-</w:t>
            </w:r>
            <w:r>
              <w:rPr>
                <w:spacing w:val="-2"/>
                <w:sz w:val="18"/>
              </w:rPr>
              <w:t>learning)</w:t>
            </w:r>
          </w:p>
        </w:tc>
        <w:tc>
          <w:tcPr>
            <w:tcW w:w="7373" w:type="dxa"/>
            <w:gridSpan w:val="2"/>
          </w:tcPr>
          <w:p w14:paraId="658B9502" w14:textId="3368C983" w:rsidR="00777995" w:rsidRDefault="0057279B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z w:val="20"/>
              </w:rPr>
              <w:t>Egzamin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testowy</w:t>
            </w:r>
            <w:r w:rsidR="00E6670B">
              <w:rPr>
                <w:spacing w:val="-7"/>
                <w:sz w:val="20"/>
              </w:rPr>
              <w:t xml:space="preserve">. </w:t>
            </w:r>
          </w:p>
          <w:p w14:paraId="079F5E44" w14:textId="1FC250B1" w:rsidR="00081534" w:rsidRDefault="00081534">
            <w:pPr>
              <w:pStyle w:val="TableParagraph"/>
              <w:spacing w:before="2"/>
              <w:ind w:left="71"/>
              <w:rPr>
                <w:sz w:val="20"/>
              </w:rPr>
            </w:pPr>
            <w:r w:rsidRPr="00081534">
              <w:rPr>
                <w:sz w:val="20"/>
              </w:rPr>
              <w:t>Zaliczenie końcowe w formie pracy pisemnej (eseju), obejmującej wszystkie omawiane dziedziny. Esej ma na celu sprawdzenie umiejętności analizy, argumentacji i samodzielnego formułowania wniosków.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br/>
            </w:r>
          </w:p>
        </w:tc>
      </w:tr>
    </w:tbl>
    <w:p w14:paraId="079F5E46" w14:textId="77777777" w:rsidR="00777995" w:rsidRDefault="0057279B">
      <w:pPr>
        <w:pStyle w:val="Tekstpodstawowy"/>
      </w:pPr>
      <w:r>
        <w:t>*</w:t>
      </w:r>
      <w:r>
        <w:rPr>
          <w:spacing w:val="-7"/>
        </w:rPr>
        <w:t xml:space="preserve"> </w:t>
      </w:r>
      <w:r>
        <w:t>W-wykład,</w:t>
      </w:r>
      <w:r>
        <w:rPr>
          <w:spacing w:val="-5"/>
        </w:rPr>
        <w:t xml:space="preserve"> </w:t>
      </w:r>
      <w:proofErr w:type="spellStart"/>
      <w:r>
        <w:t>ćw</w:t>
      </w:r>
      <w:proofErr w:type="spellEnd"/>
      <w:r>
        <w:t>-</w:t>
      </w:r>
      <w:r>
        <w:rPr>
          <w:spacing w:val="-6"/>
        </w:rPr>
        <w:t xml:space="preserve"> </w:t>
      </w:r>
      <w:r>
        <w:t>ćwiczenia,</w:t>
      </w:r>
      <w:r>
        <w:rPr>
          <w:spacing w:val="-6"/>
        </w:rPr>
        <w:t xml:space="preserve"> </w:t>
      </w:r>
      <w:r>
        <w:t>lab-</w:t>
      </w:r>
      <w:r>
        <w:rPr>
          <w:spacing w:val="-6"/>
        </w:rPr>
        <w:t xml:space="preserve"> </w:t>
      </w:r>
      <w:r>
        <w:t>laboratorium,</w:t>
      </w:r>
      <w:r>
        <w:rPr>
          <w:spacing w:val="-5"/>
        </w:rPr>
        <w:t xml:space="preserve"> </w:t>
      </w:r>
      <w:r>
        <w:t>pro-</w:t>
      </w:r>
      <w:r>
        <w:rPr>
          <w:spacing w:val="-7"/>
        </w:rPr>
        <w:t xml:space="preserve"> </w:t>
      </w:r>
      <w:r>
        <w:t>projekt,</w:t>
      </w:r>
      <w:r>
        <w:rPr>
          <w:spacing w:val="-5"/>
        </w:rPr>
        <w:t xml:space="preserve"> </w:t>
      </w:r>
      <w:r>
        <w:t>e-</w:t>
      </w:r>
      <w:r>
        <w:rPr>
          <w:spacing w:val="-6"/>
        </w:rPr>
        <w:t xml:space="preserve"> </w:t>
      </w:r>
      <w:r>
        <w:t>e-</w:t>
      </w:r>
      <w:r>
        <w:rPr>
          <w:spacing w:val="-2"/>
        </w:rPr>
        <w:t>learning</w:t>
      </w:r>
    </w:p>
    <w:sectPr w:rsidR="00777995">
      <w:type w:val="continuous"/>
      <w:pgSz w:w="11910" w:h="16840"/>
      <w:pgMar w:top="1380" w:right="102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6549E"/>
    <w:multiLevelType w:val="hybridMultilevel"/>
    <w:tmpl w:val="E50EEBFC"/>
    <w:lvl w:ilvl="0" w:tplc="A06A8C3A">
      <w:start w:val="1"/>
      <w:numFmt w:val="decimal"/>
      <w:lvlText w:val="%1."/>
      <w:lvlJc w:val="left"/>
      <w:pPr>
        <w:ind w:left="254" w:hanging="183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23C9922">
      <w:numFmt w:val="bullet"/>
      <w:lvlText w:val="•"/>
      <w:lvlJc w:val="left"/>
      <w:pPr>
        <w:ind w:left="970" w:hanging="183"/>
      </w:pPr>
      <w:rPr>
        <w:rFonts w:hint="default"/>
        <w:lang w:val="pl-PL" w:eastAsia="en-US" w:bidi="ar-SA"/>
      </w:rPr>
    </w:lvl>
    <w:lvl w:ilvl="2" w:tplc="35DA4ACC">
      <w:numFmt w:val="bullet"/>
      <w:lvlText w:val="•"/>
      <w:lvlJc w:val="left"/>
      <w:pPr>
        <w:ind w:left="1680" w:hanging="183"/>
      </w:pPr>
      <w:rPr>
        <w:rFonts w:hint="default"/>
        <w:lang w:val="pl-PL" w:eastAsia="en-US" w:bidi="ar-SA"/>
      </w:rPr>
    </w:lvl>
    <w:lvl w:ilvl="3" w:tplc="F73C7A8C">
      <w:numFmt w:val="bullet"/>
      <w:lvlText w:val="•"/>
      <w:lvlJc w:val="left"/>
      <w:pPr>
        <w:ind w:left="2390" w:hanging="183"/>
      </w:pPr>
      <w:rPr>
        <w:rFonts w:hint="default"/>
        <w:lang w:val="pl-PL" w:eastAsia="en-US" w:bidi="ar-SA"/>
      </w:rPr>
    </w:lvl>
    <w:lvl w:ilvl="4" w:tplc="D054A5FC">
      <w:numFmt w:val="bullet"/>
      <w:lvlText w:val="•"/>
      <w:lvlJc w:val="left"/>
      <w:pPr>
        <w:ind w:left="3101" w:hanging="183"/>
      </w:pPr>
      <w:rPr>
        <w:rFonts w:hint="default"/>
        <w:lang w:val="pl-PL" w:eastAsia="en-US" w:bidi="ar-SA"/>
      </w:rPr>
    </w:lvl>
    <w:lvl w:ilvl="5" w:tplc="453A4EB8">
      <w:numFmt w:val="bullet"/>
      <w:lvlText w:val="•"/>
      <w:lvlJc w:val="left"/>
      <w:pPr>
        <w:ind w:left="3811" w:hanging="183"/>
      </w:pPr>
      <w:rPr>
        <w:rFonts w:hint="default"/>
        <w:lang w:val="pl-PL" w:eastAsia="en-US" w:bidi="ar-SA"/>
      </w:rPr>
    </w:lvl>
    <w:lvl w:ilvl="6" w:tplc="69D69170">
      <w:numFmt w:val="bullet"/>
      <w:lvlText w:val="•"/>
      <w:lvlJc w:val="left"/>
      <w:pPr>
        <w:ind w:left="4521" w:hanging="183"/>
      </w:pPr>
      <w:rPr>
        <w:rFonts w:hint="default"/>
        <w:lang w:val="pl-PL" w:eastAsia="en-US" w:bidi="ar-SA"/>
      </w:rPr>
    </w:lvl>
    <w:lvl w:ilvl="7" w:tplc="DD886B1C">
      <w:numFmt w:val="bullet"/>
      <w:lvlText w:val="•"/>
      <w:lvlJc w:val="left"/>
      <w:pPr>
        <w:ind w:left="5232" w:hanging="183"/>
      </w:pPr>
      <w:rPr>
        <w:rFonts w:hint="default"/>
        <w:lang w:val="pl-PL" w:eastAsia="en-US" w:bidi="ar-SA"/>
      </w:rPr>
    </w:lvl>
    <w:lvl w:ilvl="8" w:tplc="9A5430B4">
      <w:numFmt w:val="bullet"/>
      <w:lvlText w:val="•"/>
      <w:lvlJc w:val="left"/>
      <w:pPr>
        <w:ind w:left="5942" w:hanging="183"/>
      </w:pPr>
      <w:rPr>
        <w:rFonts w:hint="default"/>
        <w:lang w:val="pl-PL" w:eastAsia="en-US" w:bidi="ar-SA"/>
      </w:rPr>
    </w:lvl>
  </w:abstractNum>
  <w:abstractNum w:abstractNumId="1" w15:restartNumberingAfterBreak="0">
    <w:nsid w:val="27494C03"/>
    <w:multiLevelType w:val="multilevel"/>
    <w:tmpl w:val="8612D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7343B2"/>
    <w:multiLevelType w:val="hybridMultilevel"/>
    <w:tmpl w:val="ED00E172"/>
    <w:lvl w:ilvl="0" w:tplc="5E8A39AC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" w15:restartNumberingAfterBreak="0">
    <w:nsid w:val="5296019F"/>
    <w:multiLevelType w:val="hybridMultilevel"/>
    <w:tmpl w:val="CB147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13C54"/>
    <w:multiLevelType w:val="multilevel"/>
    <w:tmpl w:val="8612D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8C5D42"/>
    <w:multiLevelType w:val="hybridMultilevel"/>
    <w:tmpl w:val="0B5895C4"/>
    <w:lvl w:ilvl="0" w:tplc="E334CC4C">
      <w:start w:val="1"/>
      <w:numFmt w:val="decimal"/>
      <w:lvlText w:val="%1."/>
      <w:lvlJc w:val="left"/>
      <w:pPr>
        <w:ind w:left="254" w:hanging="183"/>
      </w:pPr>
      <w:rPr>
        <w:rFonts w:ascii="Arial Narrow" w:eastAsia="Arial Narrow" w:hAnsi="Arial Narrow" w:cs="Arial Narrow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F907708">
      <w:numFmt w:val="bullet"/>
      <w:lvlText w:val="•"/>
      <w:lvlJc w:val="left"/>
      <w:pPr>
        <w:ind w:left="970" w:hanging="183"/>
      </w:pPr>
      <w:rPr>
        <w:rFonts w:hint="default"/>
        <w:lang w:val="pl-PL" w:eastAsia="en-US" w:bidi="ar-SA"/>
      </w:rPr>
    </w:lvl>
    <w:lvl w:ilvl="2" w:tplc="FBCEBAA2">
      <w:numFmt w:val="bullet"/>
      <w:lvlText w:val="•"/>
      <w:lvlJc w:val="left"/>
      <w:pPr>
        <w:ind w:left="1680" w:hanging="183"/>
      </w:pPr>
      <w:rPr>
        <w:rFonts w:hint="default"/>
        <w:lang w:val="pl-PL" w:eastAsia="en-US" w:bidi="ar-SA"/>
      </w:rPr>
    </w:lvl>
    <w:lvl w:ilvl="3" w:tplc="7EC008E4">
      <w:numFmt w:val="bullet"/>
      <w:lvlText w:val="•"/>
      <w:lvlJc w:val="left"/>
      <w:pPr>
        <w:ind w:left="2390" w:hanging="183"/>
      </w:pPr>
      <w:rPr>
        <w:rFonts w:hint="default"/>
        <w:lang w:val="pl-PL" w:eastAsia="en-US" w:bidi="ar-SA"/>
      </w:rPr>
    </w:lvl>
    <w:lvl w:ilvl="4" w:tplc="97505AD0">
      <w:numFmt w:val="bullet"/>
      <w:lvlText w:val="•"/>
      <w:lvlJc w:val="left"/>
      <w:pPr>
        <w:ind w:left="3101" w:hanging="183"/>
      </w:pPr>
      <w:rPr>
        <w:rFonts w:hint="default"/>
        <w:lang w:val="pl-PL" w:eastAsia="en-US" w:bidi="ar-SA"/>
      </w:rPr>
    </w:lvl>
    <w:lvl w:ilvl="5" w:tplc="4B7A098A">
      <w:numFmt w:val="bullet"/>
      <w:lvlText w:val="•"/>
      <w:lvlJc w:val="left"/>
      <w:pPr>
        <w:ind w:left="3811" w:hanging="183"/>
      </w:pPr>
      <w:rPr>
        <w:rFonts w:hint="default"/>
        <w:lang w:val="pl-PL" w:eastAsia="en-US" w:bidi="ar-SA"/>
      </w:rPr>
    </w:lvl>
    <w:lvl w:ilvl="6" w:tplc="6D8289F8">
      <w:numFmt w:val="bullet"/>
      <w:lvlText w:val="•"/>
      <w:lvlJc w:val="left"/>
      <w:pPr>
        <w:ind w:left="4521" w:hanging="183"/>
      </w:pPr>
      <w:rPr>
        <w:rFonts w:hint="default"/>
        <w:lang w:val="pl-PL" w:eastAsia="en-US" w:bidi="ar-SA"/>
      </w:rPr>
    </w:lvl>
    <w:lvl w:ilvl="7" w:tplc="6EB21C02">
      <w:numFmt w:val="bullet"/>
      <w:lvlText w:val="•"/>
      <w:lvlJc w:val="left"/>
      <w:pPr>
        <w:ind w:left="5232" w:hanging="183"/>
      </w:pPr>
      <w:rPr>
        <w:rFonts w:hint="default"/>
        <w:lang w:val="pl-PL" w:eastAsia="en-US" w:bidi="ar-SA"/>
      </w:rPr>
    </w:lvl>
    <w:lvl w:ilvl="8" w:tplc="F6A6BF9E">
      <w:numFmt w:val="bullet"/>
      <w:lvlText w:val="•"/>
      <w:lvlJc w:val="left"/>
      <w:pPr>
        <w:ind w:left="5942" w:hanging="183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95"/>
    <w:rsid w:val="00081534"/>
    <w:rsid w:val="00096C77"/>
    <w:rsid w:val="001A1DBB"/>
    <w:rsid w:val="001D3EB9"/>
    <w:rsid w:val="00405778"/>
    <w:rsid w:val="00474ECB"/>
    <w:rsid w:val="004A2B47"/>
    <w:rsid w:val="005439D8"/>
    <w:rsid w:val="0057279B"/>
    <w:rsid w:val="005B48B7"/>
    <w:rsid w:val="0069027A"/>
    <w:rsid w:val="00777995"/>
    <w:rsid w:val="00990AF8"/>
    <w:rsid w:val="00A46ECE"/>
    <w:rsid w:val="00BE4FA3"/>
    <w:rsid w:val="00E6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5D9B"/>
  <w15:docId w15:val="{BCF0F14B-04EC-482C-8256-091B88AC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 Narrow" w:eastAsia="Arial Narrow" w:hAnsi="Arial Narrow" w:cs="Arial Narrow"/>
      <w:lang w:val="pl-PL"/>
    </w:rPr>
  </w:style>
  <w:style w:type="paragraph" w:styleId="Nagwek3">
    <w:name w:val="heading 3"/>
    <w:basedOn w:val="Normalny"/>
    <w:link w:val="Nagwek3Znak"/>
    <w:uiPriority w:val="9"/>
    <w:qFormat/>
    <w:rsid w:val="00990AF8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3"/>
      <w:ind w:left="256"/>
    </w:pPr>
    <w:rPr>
      <w:rFonts w:ascii="Calibri" w:eastAsia="Calibri" w:hAnsi="Calibri" w:cs="Calibri"/>
      <w:i/>
      <w:i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69"/>
    </w:pPr>
  </w:style>
  <w:style w:type="character" w:styleId="Pogrubienie">
    <w:name w:val="Strong"/>
    <w:basedOn w:val="Domylnaczcionkaakapitu"/>
    <w:uiPriority w:val="22"/>
    <w:qFormat/>
    <w:rsid w:val="005439D8"/>
    <w:rPr>
      <w:b/>
      <w:bCs/>
    </w:rPr>
  </w:style>
  <w:style w:type="paragraph" w:customStyle="1" w:styleId="Domylnie">
    <w:name w:val="Domyślnie"/>
    <w:rsid w:val="001A1DBB"/>
    <w:pPr>
      <w:widowControl/>
      <w:autoSpaceDE/>
      <w:adjustRightInd w:val="0"/>
      <w:spacing w:after="200" w:line="276" w:lineRule="auto"/>
    </w:pPr>
    <w:rPr>
      <w:rFonts w:ascii="Cambria" w:eastAsiaTheme="minorEastAsia" w:hAnsi="Cambria" w:cs="Cambr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A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AF8"/>
    <w:rPr>
      <w:rFonts w:ascii="Segoe UI" w:eastAsia="Arial Narrow" w:hAnsi="Segoe UI" w:cs="Segoe UI"/>
      <w:sz w:val="18"/>
      <w:szCs w:val="18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90AF8"/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990AF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02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02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027A"/>
    <w:rPr>
      <w:rFonts w:ascii="Arial Narrow" w:eastAsia="Arial Narrow" w:hAnsi="Arial Narrow" w:cs="Arial Narrow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02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027A"/>
    <w:rPr>
      <w:rFonts w:ascii="Arial Narrow" w:eastAsia="Arial Narrow" w:hAnsi="Arial Narrow" w:cs="Arial Narrow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6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850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Ratajczak</dc:creator>
  <cp:lastModifiedBy>Jagoda Guzik-Bijak</cp:lastModifiedBy>
  <cp:revision>7</cp:revision>
  <dcterms:created xsi:type="dcterms:W3CDTF">2026-01-09T22:49:00Z</dcterms:created>
  <dcterms:modified xsi:type="dcterms:W3CDTF">2026-02-27T10:54:00Z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2019</vt:lpwstr>
  </property>
</Properties>
</file>