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7641" w14:textId="77777777" w:rsidR="003E3D9A" w:rsidRDefault="003E3D9A">
      <w:pPr>
        <w:ind w:left="-1416" w:right="23"/>
        <w:jc w:val="both"/>
      </w:pPr>
    </w:p>
    <w:tbl>
      <w:tblPr>
        <w:tblStyle w:val="TableGrid"/>
        <w:tblW w:w="9385" w:type="dxa"/>
        <w:tblInd w:w="7" w:type="dxa"/>
        <w:tblCellMar>
          <w:top w:w="45" w:type="dxa"/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1622"/>
        <w:gridCol w:w="279"/>
        <w:gridCol w:w="1287"/>
        <w:gridCol w:w="833"/>
        <w:gridCol w:w="1128"/>
        <w:gridCol w:w="1145"/>
        <w:gridCol w:w="1115"/>
        <w:gridCol w:w="986"/>
        <w:gridCol w:w="990"/>
      </w:tblGrid>
      <w:tr w:rsidR="003E3D9A" w14:paraId="3935793C" w14:textId="77777777">
        <w:trPr>
          <w:trHeight w:val="647"/>
        </w:trPr>
        <w:tc>
          <w:tcPr>
            <w:tcW w:w="93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FDFDF"/>
          </w:tcPr>
          <w:p w14:paraId="0A287801" w14:textId="77777777" w:rsidR="003E3D9A" w:rsidRDefault="001D3AE1">
            <w:pPr>
              <w:spacing w:after="57"/>
              <w:ind w:right="46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14:paraId="4D90706A" w14:textId="77777777" w:rsidR="003E3D9A" w:rsidRDefault="001D3AE1">
            <w:pPr>
              <w:tabs>
                <w:tab w:val="center" w:pos="4621"/>
                <w:tab w:val="center" w:pos="5403"/>
              </w:tabs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>Wydział w Krakowie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i w:val="0"/>
              </w:rPr>
              <w:t xml:space="preserve"> </w:t>
            </w:r>
          </w:p>
        </w:tc>
      </w:tr>
      <w:tr w:rsidR="003E3D9A" w14:paraId="5C7A78F2" w14:textId="77777777">
        <w:trPr>
          <w:trHeight w:val="280"/>
        </w:trPr>
        <w:tc>
          <w:tcPr>
            <w:tcW w:w="93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78CDC2" w14:textId="77777777" w:rsidR="003E3D9A" w:rsidRDefault="001D3AE1">
            <w:r>
              <w:rPr>
                <w:b/>
                <w:i w:val="0"/>
              </w:rPr>
              <w:t xml:space="preserve">Kierunek studiów: Inżynieria zarządzania </w:t>
            </w:r>
          </w:p>
        </w:tc>
      </w:tr>
      <w:tr w:rsidR="003E3D9A" w14:paraId="573A45D3" w14:textId="77777777">
        <w:trPr>
          <w:trHeight w:val="288"/>
        </w:trPr>
        <w:tc>
          <w:tcPr>
            <w:tcW w:w="93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7EC436" w14:textId="77777777" w:rsidR="003E3D9A" w:rsidRDefault="001D3AE1">
            <w:r>
              <w:rPr>
                <w:b/>
                <w:i w:val="0"/>
              </w:rPr>
              <w:t xml:space="preserve">Przedmiot: Psychologiczne aspekty motywowania pracowników </w:t>
            </w:r>
          </w:p>
        </w:tc>
      </w:tr>
      <w:tr w:rsidR="003E3D9A" w14:paraId="12410782" w14:textId="77777777">
        <w:trPr>
          <w:trHeight w:val="278"/>
        </w:trPr>
        <w:tc>
          <w:tcPr>
            <w:tcW w:w="93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95934E" w14:textId="77777777" w:rsidR="003E3D9A" w:rsidRDefault="001D3AE1"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3E3D9A" w14:paraId="4C6D457E" w14:textId="77777777">
        <w:trPr>
          <w:trHeight w:val="278"/>
        </w:trPr>
        <w:tc>
          <w:tcPr>
            <w:tcW w:w="93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C9B68E" w14:textId="77777777" w:rsidR="003E3D9A" w:rsidRDefault="001D3AE1">
            <w:r>
              <w:rPr>
                <w:b/>
                <w:i w:val="0"/>
              </w:rPr>
              <w:t xml:space="preserve">Poziom kształcenia: studia I stopnia </w:t>
            </w:r>
          </w:p>
        </w:tc>
      </w:tr>
      <w:tr w:rsidR="003E3D9A" w14:paraId="2738967A" w14:textId="77777777">
        <w:trPr>
          <w:trHeight w:val="280"/>
        </w:trPr>
        <w:tc>
          <w:tcPr>
            <w:tcW w:w="1901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0FDFCC" w14:textId="77777777" w:rsidR="003E3D9A" w:rsidRDefault="001D3AE1"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095399" w14:textId="77777777" w:rsidR="003E3D9A" w:rsidRDefault="001D3AE1">
            <w:pPr>
              <w:ind w:right="43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22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D90128" w14:textId="77777777" w:rsidR="003E3D9A" w:rsidRDefault="001D3AE1">
            <w:pPr>
              <w:ind w:right="62"/>
              <w:jc w:val="center"/>
            </w:pPr>
            <w:r>
              <w:rPr>
                <w:i w:val="0"/>
              </w:rPr>
              <w:t xml:space="preserve">2 </w:t>
            </w:r>
          </w:p>
        </w:tc>
        <w:tc>
          <w:tcPr>
            <w:tcW w:w="21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0E1692" w14:textId="77777777" w:rsidR="003E3D9A" w:rsidRDefault="001D3AE1">
            <w:pPr>
              <w:ind w:right="57"/>
              <w:jc w:val="center"/>
            </w:pPr>
            <w:r>
              <w:rPr>
                <w:i w:val="0"/>
              </w:rPr>
              <w:t xml:space="preserve">3 </w:t>
            </w:r>
          </w:p>
        </w:tc>
        <w:tc>
          <w:tcPr>
            <w:tcW w:w="9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84E457" w14:textId="77777777" w:rsidR="003E3D9A" w:rsidRDefault="001D3AE1">
            <w:pPr>
              <w:ind w:right="43"/>
              <w:jc w:val="center"/>
            </w:pPr>
            <w:r>
              <w:rPr>
                <w:i w:val="0"/>
              </w:rPr>
              <w:t xml:space="preserve">4 </w:t>
            </w:r>
          </w:p>
        </w:tc>
      </w:tr>
      <w:tr w:rsidR="003E3D9A" w14:paraId="395A2629" w14:textId="77777777" w:rsidTr="004B062E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F19AFD" w14:textId="77777777" w:rsidR="003E3D9A" w:rsidRDefault="003E3D9A">
            <w:pPr>
              <w:spacing w:after="160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D3BF7E" w14:textId="77777777" w:rsidR="003E3D9A" w:rsidRDefault="001D3AE1">
            <w:pPr>
              <w:ind w:right="43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66079C" w14:textId="77777777" w:rsidR="003E3D9A" w:rsidRDefault="001D3AE1">
            <w:pPr>
              <w:ind w:right="48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3EC668" w14:textId="77777777" w:rsidR="003E3D9A" w:rsidRDefault="001D3AE1">
            <w:pPr>
              <w:ind w:right="48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1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4E82B7" w14:textId="77777777" w:rsidR="003E3D9A" w:rsidRDefault="001D3AE1">
            <w:pPr>
              <w:ind w:right="61"/>
              <w:jc w:val="center"/>
            </w:pPr>
            <w:r>
              <w:rPr>
                <w:i w:val="0"/>
              </w:rPr>
              <w:t xml:space="preserve">IV </w:t>
            </w:r>
          </w:p>
        </w:tc>
        <w:tc>
          <w:tcPr>
            <w:tcW w:w="11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F94E6B" w14:textId="77777777" w:rsidR="003E3D9A" w:rsidRDefault="001D3AE1">
            <w:pPr>
              <w:ind w:right="63"/>
              <w:jc w:val="center"/>
            </w:pPr>
            <w:r>
              <w:rPr>
                <w:i w:val="0"/>
              </w:rPr>
              <w:t xml:space="preserve">V </w:t>
            </w:r>
          </w:p>
        </w:tc>
        <w:tc>
          <w:tcPr>
            <w:tcW w:w="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A423198" w14:textId="77777777" w:rsidR="003E3D9A" w:rsidRDefault="001D3AE1">
            <w:pPr>
              <w:ind w:right="49"/>
              <w:jc w:val="center"/>
            </w:pPr>
            <w:r>
              <w:rPr>
                <w:i w:val="0"/>
              </w:rPr>
              <w:t xml:space="preserve">VI </w:t>
            </w:r>
          </w:p>
        </w:tc>
        <w:tc>
          <w:tcPr>
            <w:tcW w:w="9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755C14" w14:textId="77777777" w:rsidR="003E3D9A" w:rsidRDefault="001D3AE1">
            <w:pPr>
              <w:ind w:right="45"/>
              <w:jc w:val="center"/>
            </w:pPr>
            <w:r>
              <w:rPr>
                <w:i w:val="0"/>
              </w:rPr>
              <w:t xml:space="preserve">VII </w:t>
            </w:r>
          </w:p>
        </w:tc>
      </w:tr>
      <w:tr w:rsidR="003E3D9A" w14:paraId="17BA1645" w14:textId="77777777" w:rsidTr="004B062E">
        <w:trPr>
          <w:trHeight w:val="538"/>
        </w:trPr>
        <w:tc>
          <w:tcPr>
            <w:tcW w:w="1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76C3E4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Studia stacjonarne </w:t>
            </w:r>
          </w:p>
          <w:p w14:paraId="3145E93B" w14:textId="77777777" w:rsidR="003E3D9A" w:rsidRDefault="001D3AE1"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/e)* 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114962" w14:textId="77777777" w:rsidR="003E3D9A" w:rsidRDefault="001D3AE1">
            <w:pPr>
              <w:ind w:left="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392358" w14:textId="77777777" w:rsidR="003E3D9A" w:rsidRDefault="001D3AE1">
            <w:pPr>
              <w:ind w:right="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0DD2A4" w14:textId="77777777" w:rsidR="003E3D9A" w:rsidRDefault="001D3AE1">
            <w:pPr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56B817" w14:textId="77777777" w:rsidR="003E3D9A" w:rsidRDefault="001D3AE1">
            <w:pPr>
              <w:ind w:right="1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13461" w14:textId="77777777" w:rsidR="003E3D9A" w:rsidRDefault="001D3AE1">
            <w:pPr>
              <w:ind w:right="16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7A347FA" w14:textId="77777777" w:rsidR="003E3D9A" w:rsidRDefault="001D3AE1">
            <w:pPr>
              <w:ind w:right="51"/>
              <w:jc w:val="center"/>
            </w:pPr>
            <w:r>
              <w:rPr>
                <w:i w:val="0"/>
              </w:rPr>
              <w:t xml:space="preserve">24ćw </w:t>
            </w:r>
          </w:p>
        </w:tc>
        <w:tc>
          <w:tcPr>
            <w:tcW w:w="9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0D1A63" w14:textId="77777777" w:rsidR="003E3D9A" w:rsidRDefault="001D3AE1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3E3D9A" w14:paraId="05810755" w14:textId="77777777" w:rsidTr="004B062E">
        <w:trPr>
          <w:trHeight w:val="536"/>
        </w:trPr>
        <w:tc>
          <w:tcPr>
            <w:tcW w:w="1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F5016C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Studia niestacjonarne </w:t>
            </w:r>
          </w:p>
          <w:p w14:paraId="4A447A74" w14:textId="77777777" w:rsidR="003E3D9A" w:rsidRDefault="001D3AE1"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1A9566" w14:textId="77777777" w:rsidR="003E3D9A" w:rsidRDefault="001D3AE1">
            <w:pPr>
              <w:ind w:left="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E23B0D" w14:textId="77777777" w:rsidR="003E3D9A" w:rsidRDefault="001D3AE1">
            <w:pPr>
              <w:ind w:right="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004920" w14:textId="77777777" w:rsidR="003E3D9A" w:rsidRDefault="001D3AE1">
            <w:pPr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021D93" w14:textId="77777777" w:rsidR="003E3D9A" w:rsidRDefault="001D3AE1">
            <w:pPr>
              <w:ind w:right="1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357F25" w14:textId="77777777" w:rsidR="003E3D9A" w:rsidRDefault="001D3AE1">
            <w:pPr>
              <w:ind w:right="16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15B9A1C" w14:textId="77777777" w:rsidR="003E3D9A" w:rsidRDefault="001D3AE1">
            <w:pPr>
              <w:ind w:right="51"/>
              <w:jc w:val="center"/>
            </w:pPr>
            <w:r>
              <w:rPr>
                <w:i w:val="0"/>
              </w:rPr>
              <w:t xml:space="preserve">12ćw </w:t>
            </w:r>
          </w:p>
        </w:tc>
        <w:tc>
          <w:tcPr>
            <w:tcW w:w="9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34251F" w14:textId="77777777" w:rsidR="003E3D9A" w:rsidRDefault="001D3AE1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3E3D9A" w14:paraId="1D8E5A13" w14:textId="77777777">
        <w:trPr>
          <w:trHeight w:val="803"/>
        </w:trPr>
        <w:tc>
          <w:tcPr>
            <w:tcW w:w="1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02FF07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JĘZYK </w:t>
            </w:r>
          </w:p>
          <w:p w14:paraId="07FE7D66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PROWADZENIA </w:t>
            </w:r>
          </w:p>
          <w:p w14:paraId="491D5AF7" w14:textId="77777777" w:rsidR="003E3D9A" w:rsidRDefault="001D3AE1">
            <w:r>
              <w:rPr>
                <w:b/>
                <w:i w:val="0"/>
              </w:rPr>
              <w:t>ZAJĘĆ</w:t>
            </w:r>
            <w:r>
              <w:rPr>
                <w:i w:val="0"/>
              </w:rPr>
              <w:t xml:space="preserve">  </w:t>
            </w:r>
          </w:p>
        </w:tc>
        <w:tc>
          <w:tcPr>
            <w:tcW w:w="748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379651" w14:textId="77777777" w:rsidR="003E3D9A" w:rsidRDefault="001D3AE1">
            <w:pPr>
              <w:ind w:left="2"/>
            </w:pPr>
            <w:r>
              <w:rPr>
                <w:i w:val="0"/>
              </w:rPr>
              <w:t xml:space="preserve">Język polski </w:t>
            </w:r>
          </w:p>
        </w:tc>
      </w:tr>
      <w:tr w:rsidR="003E3D9A" w14:paraId="07705C7E" w14:textId="77777777">
        <w:trPr>
          <w:trHeight w:val="547"/>
        </w:trPr>
        <w:tc>
          <w:tcPr>
            <w:tcW w:w="1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224AAA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WYKŁADOWCA </w:t>
            </w:r>
          </w:p>
          <w:p w14:paraId="33974BB4" w14:textId="77777777" w:rsidR="003E3D9A" w:rsidRDefault="001D3AE1"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48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3FFA41" w14:textId="643309A6" w:rsidR="003E3D9A" w:rsidRDefault="003E3D9A" w:rsidP="006A6422">
            <w:bookmarkStart w:id="0" w:name="_GoBack"/>
            <w:bookmarkEnd w:id="0"/>
          </w:p>
        </w:tc>
      </w:tr>
      <w:tr w:rsidR="003E3D9A" w14:paraId="3B568791" w14:textId="77777777">
        <w:trPr>
          <w:trHeight w:val="538"/>
        </w:trPr>
        <w:tc>
          <w:tcPr>
            <w:tcW w:w="1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990F2F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FORMA ZAJĘĆ </w:t>
            </w:r>
          </w:p>
          <w:p w14:paraId="16E86DDF" w14:textId="77777777" w:rsidR="003E3D9A" w:rsidRDefault="001D3AE1"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48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CBB7C9" w14:textId="77777777" w:rsidR="003E3D9A" w:rsidRDefault="001D3AE1">
            <w:pPr>
              <w:ind w:left="2"/>
            </w:pPr>
            <w:r>
              <w:rPr>
                <w:i w:val="0"/>
              </w:rPr>
              <w:t xml:space="preserve">Ćwiczenia </w:t>
            </w:r>
          </w:p>
        </w:tc>
      </w:tr>
      <w:tr w:rsidR="003E3D9A" w14:paraId="550AFF05" w14:textId="77777777">
        <w:trPr>
          <w:trHeight w:val="1067"/>
        </w:trPr>
        <w:tc>
          <w:tcPr>
            <w:tcW w:w="1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9B8EBC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CELE PRZEDMIOTU </w:t>
            </w:r>
          </w:p>
          <w:p w14:paraId="47BF7998" w14:textId="77777777" w:rsidR="003E3D9A" w:rsidRDefault="001D3AE1">
            <w:r>
              <w:rPr>
                <w:i w:val="0"/>
              </w:rPr>
              <w:t xml:space="preserve"> </w:t>
            </w:r>
          </w:p>
        </w:tc>
        <w:tc>
          <w:tcPr>
            <w:tcW w:w="748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DC5739" w14:textId="63E278B4" w:rsidR="003E3D9A" w:rsidRDefault="001D3AE1" w:rsidP="004B062E">
            <w:pPr>
              <w:spacing w:line="277" w:lineRule="auto"/>
              <w:ind w:left="110" w:right="86"/>
            </w:pPr>
            <w:r>
              <w:rPr>
                <w:i w:val="0"/>
              </w:rPr>
              <w:t>Przybliżenie zagadnień motywowania pracowników we współczesnych organizacjach w odniesieniu do aspektów psychologicznych oraz omówienie  praktycznych przykładów oddziaływania na motywację pracowników, zrozumienie zróżnicowanych podejść psychologicznych w procesie motywowania</w:t>
            </w:r>
            <w:r w:rsidR="004B062E">
              <w:rPr>
                <w:i w:val="0"/>
              </w:rPr>
              <w:t>.</w:t>
            </w:r>
            <w:r>
              <w:rPr>
                <w:i w:val="0"/>
              </w:rPr>
              <w:t xml:space="preserve"> </w:t>
            </w:r>
          </w:p>
        </w:tc>
      </w:tr>
      <w:tr w:rsidR="003E3D9A" w14:paraId="243A606A" w14:textId="77777777">
        <w:trPr>
          <w:trHeight w:val="306"/>
        </w:trPr>
        <w:tc>
          <w:tcPr>
            <w:tcW w:w="318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1E65070" w14:textId="77777777" w:rsidR="003E3D9A" w:rsidRDefault="001D3AE1">
            <w:pPr>
              <w:ind w:right="51"/>
              <w:jc w:val="center"/>
            </w:pPr>
            <w:r>
              <w:rPr>
                <w:b/>
                <w:i w:val="0"/>
              </w:rPr>
              <w:t xml:space="preserve">Odniesienie do efektów uczenia się  </w:t>
            </w:r>
          </w:p>
        </w:tc>
        <w:tc>
          <w:tcPr>
            <w:tcW w:w="3106" w:type="dxa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BA8A890" w14:textId="77777777" w:rsidR="003E3D9A" w:rsidRDefault="001D3AE1">
            <w:pPr>
              <w:ind w:right="33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05767EB" w14:textId="77777777" w:rsidR="003E3D9A" w:rsidRDefault="001D3AE1">
            <w:pPr>
              <w:ind w:left="17"/>
            </w:pPr>
            <w:r>
              <w:rPr>
                <w:b/>
                <w:i w:val="0"/>
              </w:rPr>
              <w:t xml:space="preserve">Sposób weryfikacji efektu uczenia się </w:t>
            </w:r>
          </w:p>
        </w:tc>
      </w:tr>
      <w:tr w:rsidR="003E3D9A" w14:paraId="6DC6787C" w14:textId="77777777" w:rsidTr="004B062E">
        <w:trPr>
          <w:trHeight w:val="308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14:paraId="6E918544" w14:textId="77777777" w:rsidR="003E3D9A" w:rsidRDefault="001D3AE1"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5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14:paraId="5FB27BD6" w14:textId="77777777" w:rsidR="003E3D9A" w:rsidRDefault="001D3AE1">
            <w:pPr>
              <w:ind w:right="47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459D94" w14:textId="77777777" w:rsidR="003E3D9A" w:rsidRDefault="003E3D9A">
            <w:pPr>
              <w:spacing w:after="16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BB12A0" w14:textId="77777777" w:rsidR="003E3D9A" w:rsidRDefault="003E3D9A">
            <w:pPr>
              <w:spacing w:after="160"/>
            </w:pPr>
          </w:p>
        </w:tc>
      </w:tr>
      <w:tr w:rsidR="003E3D9A" w14:paraId="659B1C1A" w14:textId="77777777">
        <w:trPr>
          <w:trHeight w:val="306"/>
        </w:trPr>
        <w:tc>
          <w:tcPr>
            <w:tcW w:w="93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14:paraId="7209309E" w14:textId="77777777" w:rsidR="003E3D9A" w:rsidRDefault="001D3AE1">
            <w:pPr>
              <w:ind w:left="27"/>
              <w:jc w:val="center"/>
            </w:pPr>
            <w:r>
              <w:rPr>
                <w:b/>
                <w:i w:val="0"/>
              </w:rPr>
              <w:t xml:space="preserve">WIEDZA </w:t>
            </w:r>
          </w:p>
        </w:tc>
      </w:tr>
      <w:tr w:rsidR="003E3D9A" w14:paraId="22AA3EAE" w14:textId="77777777" w:rsidTr="004B062E">
        <w:trPr>
          <w:trHeight w:val="1331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91F148" w14:textId="77777777" w:rsidR="003E3D9A" w:rsidRDefault="001D3AE1">
            <w:r>
              <w:rPr>
                <w:i w:val="0"/>
              </w:rPr>
              <w:t xml:space="preserve">K_W01 </w:t>
            </w:r>
          </w:p>
        </w:tc>
        <w:tc>
          <w:tcPr>
            <w:tcW w:w="15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E216D9" w14:textId="77777777" w:rsidR="003E3D9A" w:rsidRDefault="001D3AE1">
            <w:r>
              <w:rPr>
                <w:i w:val="0"/>
              </w:rPr>
              <w:t xml:space="preserve">P6S_WG </w:t>
            </w:r>
          </w:p>
        </w:tc>
        <w:tc>
          <w:tcPr>
            <w:tcW w:w="31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0311D0" w14:textId="1DB3BF2E" w:rsidR="00722A31" w:rsidRPr="004B062E" w:rsidRDefault="00722A31" w:rsidP="004B062E">
            <w:pPr>
              <w:jc w:val="both"/>
              <w:rPr>
                <w:i w:val="0"/>
              </w:rPr>
            </w:pPr>
            <w:r w:rsidRPr="004B062E">
              <w:rPr>
                <w:i w:val="0"/>
              </w:rPr>
              <w:t xml:space="preserve">Student </w:t>
            </w:r>
            <w:r w:rsidR="00987D10" w:rsidRPr="004B062E">
              <w:rPr>
                <w:i w:val="0"/>
              </w:rPr>
              <w:t xml:space="preserve">zna w zaawansowanym stopniu </w:t>
            </w:r>
            <w:r w:rsidR="00C0385A" w:rsidRPr="004B062E">
              <w:rPr>
                <w:i w:val="0"/>
              </w:rPr>
              <w:t>główne teorie motywacji oraz czynniki wpływające na satysfakcję z pracy i zachowania pracowników w organizacji.</w:t>
            </w:r>
          </w:p>
        </w:tc>
        <w:tc>
          <w:tcPr>
            <w:tcW w:w="30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AC5CD8" w14:textId="77777777" w:rsidR="004B062E" w:rsidRDefault="001D3AE1">
            <w:pPr>
              <w:ind w:left="14" w:right="59"/>
              <w:rPr>
                <w:i w:val="0"/>
              </w:rPr>
            </w:pPr>
            <w:r>
              <w:rPr>
                <w:i w:val="0"/>
              </w:rPr>
              <w:t xml:space="preserve">Test wiedzy </w:t>
            </w:r>
          </w:p>
          <w:p w14:paraId="4AED7F50" w14:textId="77777777" w:rsidR="004B062E" w:rsidRDefault="001D3AE1">
            <w:pPr>
              <w:ind w:left="14" w:right="59"/>
              <w:rPr>
                <w:i w:val="0"/>
              </w:rPr>
            </w:pPr>
            <w:r>
              <w:rPr>
                <w:i w:val="0"/>
              </w:rPr>
              <w:t xml:space="preserve">dyskusja w trakcie zadań problemowych na zajęciach, umiejętność analizy; </w:t>
            </w:r>
          </w:p>
          <w:p w14:paraId="63CF4C2D" w14:textId="1D727489" w:rsidR="003E3D9A" w:rsidRDefault="001D3AE1">
            <w:pPr>
              <w:ind w:left="14" w:right="59"/>
            </w:pPr>
            <w:r>
              <w:rPr>
                <w:i w:val="0"/>
              </w:rPr>
              <w:t xml:space="preserve">ocena zaangażowania  </w:t>
            </w:r>
          </w:p>
        </w:tc>
      </w:tr>
      <w:tr w:rsidR="003E3D9A" w14:paraId="086E86C3" w14:textId="77777777" w:rsidTr="004B062E">
        <w:trPr>
          <w:trHeight w:val="1006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50DF41" w14:textId="50760900" w:rsidR="003E3D9A" w:rsidRDefault="001D3AE1" w:rsidP="004B062E">
            <w:pPr>
              <w:spacing w:after="17"/>
            </w:pPr>
            <w:r>
              <w:rPr>
                <w:i w:val="0"/>
              </w:rPr>
              <w:t xml:space="preserve">K_W04 </w:t>
            </w:r>
          </w:p>
        </w:tc>
        <w:tc>
          <w:tcPr>
            <w:tcW w:w="15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919D01" w14:textId="77777777" w:rsidR="003E3D9A" w:rsidRDefault="001D3AE1">
            <w:r>
              <w:rPr>
                <w:i w:val="0"/>
              </w:rPr>
              <w:t xml:space="preserve">P6S_WG </w:t>
            </w:r>
          </w:p>
        </w:tc>
        <w:tc>
          <w:tcPr>
            <w:tcW w:w="31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40E16B" w14:textId="6193566D" w:rsidR="00C0385A" w:rsidRPr="004B062E" w:rsidRDefault="004B062E" w:rsidP="004B062E">
            <w:pPr>
              <w:jc w:val="both"/>
              <w:rPr>
                <w:i w:val="0"/>
              </w:rPr>
            </w:pPr>
            <w:r>
              <w:rPr>
                <w:i w:val="0"/>
              </w:rPr>
              <w:t>S</w:t>
            </w:r>
            <w:r w:rsidR="00C0385A">
              <w:rPr>
                <w:i w:val="0"/>
              </w:rPr>
              <w:t xml:space="preserve">tudent zna w zaawansowanym stopniu  </w:t>
            </w:r>
            <w:r w:rsidR="00C0385A" w:rsidRPr="004B062E">
              <w:rPr>
                <w:i w:val="0"/>
              </w:rPr>
              <w:t>i rozumie</w:t>
            </w:r>
            <w:r>
              <w:rPr>
                <w:i w:val="0"/>
              </w:rPr>
              <w:t xml:space="preserve"> </w:t>
            </w:r>
            <w:r w:rsidR="00C0385A" w:rsidRPr="004B062E">
              <w:rPr>
                <w:i w:val="0"/>
              </w:rPr>
              <w:t>uwarunkowania motywacji do pracy, w tym różnice między motywacją wewnętrzną i zewnętrzną</w:t>
            </w:r>
            <w:r>
              <w:rPr>
                <w:i w:val="0"/>
              </w:rPr>
              <w:t>.</w:t>
            </w:r>
          </w:p>
        </w:tc>
        <w:tc>
          <w:tcPr>
            <w:tcW w:w="30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83CE7B" w14:textId="77777777" w:rsidR="004B062E" w:rsidRDefault="001D3AE1">
            <w:pPr>
              <w:ind w:left="14" w:right="59"/>
              <w:rPr>
                <w:i w:val="0"/>
              </w:rPr>
            </w:pPr>
            <w:r>
              <w:rPr>
                <w:i w:val="0"/>
              </w:rPr>
              <w:t xml:space="preserve">Test wiedzy </w:t>
            </w:r>
          </w:p>
          <w:p w14:paraId="7A294CC1" w14:textId="77777777" w:rsidR="004B062E" w:rsidRDefault="001D3AE1">
            <w:pPr>
              <w:ind w:left="14" w:right="59"/>
              <w:rPr>
                <w:i w:val="0"/>
              </w:rPr>
            </w:pPr>
            <w:r>
              <w:rPr>
                <w:i w:val="0"/>
              </w:rPr>
              <w:t xml:space="preserve">dyskusja w trakcie zadań problemowych na zajęciach, umiejętność analizy; </w:t>
            </w:r>
          </w:p>
          <w:p w14:paraId="2214863D" w14:textId="7C94F934" w:rsidR="003E3D9A" w:rsidRDefault="001D3AE1">
            <w:pPr>
              <w:ind w:left="14" w:right="59"/>
            </w:pPr>
            <w:r>
              <w:rPr>
                <w:i w:val="0"/>
              </w:rPr>
              <w:t xml:space="preserve">ocena zaangażowania  </w:t>
            </w:r>
          </w:p>
        </w:tc>
      </w:tr>
      <w:tr w:rsidR="003E3D9A" w14:paraId="7125FD37" w14:textId="77777777">
        <w:trPr>
          <w:trHeight w:val="305"/>
        </w:trPr>
        <w:tc>
          <w:tcPr>
            <w:tcW w:w="93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14:paraId="07916D97" w14:textId="77777777" w:rsidR="003E3D9A" w:rsidRDefault="001D3AE1">
            <w:pPr>
              <w:ind w:left="26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3E3D9A" w14:paraId="6FDED599" w14:textId="77777777" w:rsidTr="004B062E">
        <w:trPr>
          <w:trHeight w:val="803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700C22" w14:textId="5B442D86" w:rsidR="003E3D9A" w:rsidRDefault="001D3AE1" w:rsidP="004B062E">
            <w:pPr>
              <w:jc w:val="both"/>
            </w:pPr>
            <w:r>
              <w:rPr>
                <w:i w:val="0"/>
              </w:rPr>
              <w:t xml:space="preserve">K_U06 </w:t>
            </w:r>
          </w:p>
        </w:tc>
        <w:tc>
          <w:tcPr>
            <w:tcW w:w="15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8E5695" w14:textId="77777777" w:rsidR="003E3D9A" w:rsidRDefault="001D3AE1" w:rsidP="004B062E">
            <w:pPr>
              <w:jc w:val="both"/>
            </w:pPr>
            <w:r>
              <w:rPr>
                <w:i w:val="0"/>
              </w:rPr>
              <w:t xml:space="preserve">P6S_UW </w:t>
            </w:r>
          </w:p>
        </w:tc>
        <w:tc>
          <w:tcPr>
            <w:tcW w:w="31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9C70FE" w14:textId="422DED4A" w:rsidR="003E3D9A" w:rsidRDefault="004B062E" w:rsidP="004B062E">
            <w:pPr>
              <w:ind w:right="5"/>
              <w:jc w:val="both"/>
              <w:rPr>
                <w:i w:val="0"/>
              </w:rPr>
            </w:pPr>
            <w:r>
              <w:rPr>
                <w:i w:val="0"/>
              </w:rPr>
              <w:t>P</w:t>
            </w:r>
            <w:r w:rsidR="001D3AE1">
              <w:rPr>
                <w:i w:val="0"/>
              </w:rPr>
              <w:t xml:space="preserve">osiada umiejętność  analizy i oceny odpowiednich czynników </w:t>
            </w:r>
          </w:p>
          <w:p w14:paraId="0CF6207F" w14:textId="2D9D1AA6" w:rsidR="00987D10" w:rsidRPr="004B062E" w:rsidRDefault="000050A2" w:rsidP="004B062E">
            <w:pPr>
              <w:ind w:right="5"/>
              <w:jc w:val="both"/>
              <w:rPr>
                <w:i w:val="0"/>
              </w:rPr>
            </w:pPr>
            <w:r w:rsidRPr="004B062E">
              <w:rPr>
                <w:i w:val="0"/>
              </w:rPr>
              <w:t>oraz potrzeb, postaw i wartości wpływających na poziom motywacji pracowników</w:t>
            </w:r>
            <w:r w:rsidR="004B062E">
              <w:rPr>
                <w:i w:val="0"/>
              </w:rPr>
              <w:t>.</w:t>
            </w:r>
          </w:p>
        </w:tc>
        <w:tc>
          <w:tcPr>
            <w:tcW w:w="30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49661A" w14:textId="77777777" w:rsidR="003E3D9A" w:rsidRDefault="001D3AE1" w:rsidP="004B062E">
            <w:pPr>
              <w:ind w:left="14"/>
              <w:jc w:val="both"/>
            </w:pPr>
            <w:r>
              <w:rPr>
                <w:i w:val="0"/>
              </w:rPr>
              <w:t xml:space="preserve">aktywność na zajęciach, rozmowa </w:t>
            </w:r>
          </w:p>
        </w:tc>
      </w:tr>
    </w:tbl>
    <w:p w14:paraId="52B54CD6" w14:textId="77777777" w:rsidR="003E3D9A" w:rsidRDefault="003E3D9A" w:rsidP="004B062E">
      <w:pPr>
        <w:ind w:left="-1416" w:right="1"/>
        <w:jc w:val="both"/>
      </w:pPr>
    </w:p>
    <w:tbl>
      <w:tblPr>
        <w:tblStyle w:val="TableGrid"/>
        <w:tblW w:w="9406" w:type="dxa"/>
        <w:tblInd w:w="7" w:type="dxa"/>
        <w:tblCellMar>
          <w:top w:w="5" w:type="dxa"/>
          <w:left w:w="68" w:type="dxa"/>
          <w:right w:w="8" w:type="dxa"/>
        </w:tblCellMar>
        <w:tblLook w:val="04A0" w:firstRow="1" w:lastRow="0" w:firstColumn="1" w:lastColumn="0" w:noHBand="0" w:noVBand="1"/>
      </w:tblPr>
      <w:tblGrid>
        <w:gridCol w:w="1621"/>
        <w:gridCol w:w="855"/>
        <w:gridCol w:w="706"/>
        <w:gridCol w:w="3111"/>
        <w:gridCol w:w="3093"/>
        <w:gridCol w:w="20"/>
      </w:tblGrid>
      <w:tr w:rsidR="003E3D9A" w14:paraId="071CDB0D" w14:textId="77777777">
        <w:trPr>
          <w:gridAfter w:val="1"/>
          <w:wAfter w:w="20" w:type="dxa"/>
          <w:trHeight w:val="802"/>
        </w:trPr>
        <w:tc>
          <w:tcPr>
            <w:tcW w:w="16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518A22" w14:textId="77777777" w:rsidR="003E3D9A" w:rsidRDefault="001D3AE1" w:rsidP="004B062E">
            <w:pPr>
              <w:spacing w:after="17"/>
              <w:ind w:left="1"/>
              <w:jc w:val="both"/>
            </w:pPr>
            <w:r>
              <w:rPr>
                <w:i w:val="0"/>
              </w:rPr>
              <w:lastRenderedPageBreak/>
              <w:t xml:space="preserve">K_U05 </w:t>
            </w:r>
          </w:p>
          <w:p w14:paraId="232CEC68" w14:textId="1FA00802" w:rsidR="003E3D9A" w:rsidRDefault="003E3D9A" w:rsidP="004B062E">
            <w:pPr>
              <w:ind w:left="1"/>
              <w:jc w:val="both"/>
            </w:pPr>
          </w:p>
        </w:tc>
        <w:tc>
          <w:tcPr>
            <w:tcW w:w="15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761226" w14:textId="77777777" w:rsidR="003E3D9A" w:rsidRDefault="001D3AE1" w:rsidP="004B062E">
            <w:pPr>
              <w:spacing w:after="17"/>
              <w:jc w:val="both"/>
            </w:pPr>
            <w:r>
              <w:rPr>
                <w:i w:val="0"/>
              </w:rPr>
              <w:t xml:space="preserve">P6S_UW </w:t>
            </w:r>
          </w:p>
          <w:p w14:paraId="05A2F069" w14:textId="5960074C" w:rsidR="003E3D9A" w:rsidRDefault="003E3D9A" w:rsidP="004B062E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ED8CE3" w14:textId="5F38D245" w:rsidR="00987D10" w:rsidRDefault="004B062E" w:rsidP="004B062E">
            <w:pPr>
              <w:ind w:right="5"/>
              <w:jc w:val="both"/>
            </w:pPr>
            <w:r>
              <w:rPr>
                <w:i w:val="0"/>
              </w:rPr>
              <w:t>P</w:t>
            </w:r>
            <w:r w:rsidR="000050A2" w:rsidRPr="004B062E">
              <w:rPr>
                <w:i w:val="0"/>
              </w:rPr>
              <w:t>otrafi analizować   zachowania pracowników z perspektywy wybranych teorii motywacji oraz ocenić źródła motywacji wewnętrznej i zewnętrznej</w:t>
            </w:r>
            <w:r>
              <w:rPr>
                <w:i w:val="0"/>
              </w:rPr>
              <w:t>.</w:t>
            </w:r>
          </w:p>
        </w:tc>
        <w:tc>
          <w:tcPr>
            <w:tcW w:w="31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42C8C3" w14:textId="77777777" w:rsidR="003E3D9A" w:rsidRDefault="001D3AE1" w:rsidP="004B062E">
            <w:pPr>
              <w:ind w:left="4"/>
              <w:jc w:val="both"/>
            </w:pPr>
            <w:r>
              <w:rPr>
                <w:i w:val="0"/>
              </w:rPr>
              <w:t xml:space="preserve">aktywność na zajęciach, rozmowa </w:t>
            </w:r>
          </w:p>
        </w:tc>
      </w:tr>
      <w:tr w:rsidR="003E3D9A" w14:paraId="113E4123" w14:textId="77777777">
        <w:trPr>
          <w:gridAfter w:val="1"/>
          <w:wAfter w:w="20" w:type="dxa"/>
          <w:trHeight w:val="805"/>
        </w:trPr>
        <w:tc>
          <w:tcPr>
            <w:tcW w:w="16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0C3F16" w14:textId="77777777" w:rsidR="003E3D9A" w:rsidRDefault="001D3AE1" w:rsidP="004B062E">
            <w:pPr>
              <w:spacing w:after="17"/>
              <w:ind w:left="1"/>
              <w:jc w:val="both"/>
            </w:pPr>
            <w:r>
              <w:rPr>
                <w:i w:val="0"/>
              </w:rPr>
              <w:t xml:space="preserve">K_U07 </w:t>
            </w:r>
          </w:p>
          <w:p w14:paraId="65DD2620" w14:textId="77777777" w:rsidR="003E3D9A" w:rsidRDefault="001D3AE1" w:rsidP="004B062E">
            <w:pPr>
              <w:ind w:left="1"/>
              <w:jc w:val="both"/>
            </w:pPr>
            <w:r>
              <w:rPr>
                <w:i w:val="0"/>
              </w:rPr>
              <w:t xml:space="preserve">K_U06 </w:t>
            </w:r>
          </w:p>
        </w:tc>
        <w:tc>
          <w:tcPr>
            <w:tcW w:w="15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0C92A2" w14:textId="77777777" w:rsidR="003E3D9A" w:rsidRDefault="001D3AE1" w:rsidP="004B062E">
            <w:pPr>
              <w:jc w:val="both"/>
            </w:pPr>
            <w:r>
              <w:rPr>
                <w:i w:val="0"/>
              </w:rPr>
              <w:t xml:space="preserve">P6S_UW 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0F22FA" w14:textId="598EFDA7" w:rsidR="00987D10" w:rsidRPr="004B062E" w:rsidRDefault="004B062E" w:rsidP="004B062E">
            <w:pPr>
              <w:spacing w:before="100" w:beforeAutospacing="1" w:after="100" w:afterAutospacing="1"/>
              <w:jc w:val="both"/>
              <w:rPr>
                <w:i w:val="0"/>
              </w:rPr>
            </w:pPr>
            <w:r>
              <w:rPr>
                <w:i w:val="0"/>
              </w:rPr>
              <w:t>P</w:t>
            </w:r>
            <w:r w:rsidR="00987D10" w:rsidRPr="004B062E">
              <w:rPr>
                <w:i w:val="0"/>
              </w:rPr>
              <w:t>otrafi dobierać i proponować psychologicznie uzasadnione metody motywowania, adekwatne do sytuacji zawodowej i wyzwań współczesnych organizacji.</w:t>
            </w:r>
          </w:p>
        </w:tc>
        <w:tc>
          <w:tcPr>
            <w:tcW w:w="31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BD8904" w14:textId="77777777" w:rsidR="003E3D9A" w:rsidRDefault="001D3AE1" w:rsidP="004B062E">
            <w:pPr>
              <w:ind w:left="4"/>
              <w:jc w:val="both"/>
            </w:pPr>
            <w:r>
              <w:rPr>
                <w:i w:val="0"/>
              </w:rPr>
              <w:t xml:space="preserve">aktywność na zajęciach, rozmowa </w:t>
            </w:r>
          </w:p>
        </w:tc>
      </w:tr>
      <w:tr w:rsidR="003E3D9A" w14:paraId="1AA7EDDD" w14:textId="77777777">
        <w:trPr>
          <w:gridAfter w:val="1"/>
          <w:wAfter w:w="20" w:type="dxa"/>
          <w:trHeight w:val="295"/>
        </w:trPr>
        <w:tc>
          <w:tcPr>
            <w:tcW w:w="940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14:paraId="1C5597A9" w14:textId="77777777" w:rsidR="003E3D9A" w:rsidRDefault="001D3AE1">
            <w:pPr>
              <w:ind w:left="28"/>
              <w:jc w:val="center"/>
            </w:pPr>
            <w:r>
              <w:rPr>
                <w:b/>
                <w:i w:val="0"/>
              </w:rPr>
              <w:t>KOMPETENCJE SPOŁECZNE</w:t>
            </w:r>
            <w:r>
              <w:rPr>
                <w:i w:val="0"/>
              </w:rPr>
              <w:t xml:space="preserve"> </w:t>
            </w:r>
          </w:p>
        </w:tc>
      </w:tr>
      <w:tr w:rsidR="003E3D9A" w14:paraId="3923BC7D" w14:textId="77777777">
        <w:trPr>
          <w:gridAfter w:val="1"/>
          <w:wAfter w:w="20" w:type="dxa"/>
          <w:trHeight w:val="469"/>
        </w:trPr>
        <w:tc>
          <w:tcPr>
            <w:tcW w:w="162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375CE4FE" w14:textId="77777777" w:rsidR="003E3D9A" w:rsidRDefault="001D3AE1">
            <w:pPr>
              <w:ind w:left="1"/>
            </w:pPr>
            <w:r>
              <w:rPr>
                <w:i w:val="0"/>
              </w:rPr>
              <w:t xml:space="preserve">K_K01 </w:t>
            </w:r>
          </w:p>
        </w:tc>
        <w:tc>
          <w:tcPr>
            <w:tcW w:w="15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01C9B679" w14:textId="77777777" w:rsidR="003E3D9A" w:rsidRDefault="001D3AE1">
            <w:pPr>
              <w:ind w:left="7"/>
            </w:pPr>
            <w:r>
              <w:rPr>
                <w:i w:val="0"/>
              </w:rPr>
              <w:t xml:space="preserve">P6S_KK 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3269FD66" w14:textId="6C679140" w:rsidR="003E3D9A" w:rsidRDefault="004B062E">
            <w:pPr>
              <w:ind w:left="1"/>
            </w:pPr>
            <w:r>
              <w:rPr>
                <w:i w:val="0"/>
              </w:rPr>
              <w:t>J</w:t>
            </w:r>
            <w:r w:rsidR="001D3AE1">
              <w:rPr>
                <w:i w:val="0"/>
              </w:rPr>
              <w:t>est gotów do  krytycznej oceny swojej wiedzy i umiejętności</w:t>
            </w:r>
            <w:r>
              <w:rPr>
                <w:i w:val="0"/>
              </w:rPr>
              <w:t>.</w:t>
            </w:r>
            <w:r w:rsidR="001D3AE1">
              <w:rPr>
                <w:i w:val="0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272B09CD" w14:textId="77777777" w:rsidR="003E3D9A" w:rsidRDefault="001D3AE1">
            <w:pPr>
              <w:ind w:left="4"/>
            </w:pPr>
            <w:r>
              <w:rPr>
                <w:i w:val="0"/>
              </w:rPr>
              <w:t xml:space="preserve">Rozmowa i pytania na wykładzie </w:t>
            </w:r>
          </w:p>
        </w:tc>
      </w:tr>
      <w:tr w:rsidR="003E3D9A" w14:paraId="0E4EC793" w14:textId="77777777">
        <w:trPr>
          <w:gridAfter w:val="1"/>
          <w:wAfter w:w="20" w:type="dxa"/>
          <w:trHeight w:val="538"/>
        </w:trPr>
        <w:tc>
          <w:tcPr>
            <w:tcW w:w="9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D809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Nakład pracy studenta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14:paraId="272695D5" w14:textId="77777777" w:rsidR="003E3D9A" w:rsidRDefault="001D3AE1">
            <w:pPr>
              <w:ind w:left="1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3E3D9A" w14:paraId="1B96380A" w14:textId="77777777">
        <w:trPr>
          <w:gridAfter w:val="1"/>
          <w:wAfter w:w="20" w:type="dxa"/>
          <w:trHeight w:val="3706"/>
        </w:trPr>
        <w:tc>
          <w:tcPr>
            <w:tcW w:w="9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18E8" w14:textId="77777777" w:rsidR="003E3D9A" w:rsidRDefault="001D3AE1">
            <w:pPr>
              <w:spacing w:after="17"/>
              <w:ind w:left="1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EB236D" wp14:editId="61BACBE9">
                      <wp:simplePos x="0" y="0"/>
                      <wp:positionH relativeFrom="column">
                        <wp:posOffset>2920568</wp:posOffset>
                      </wp:positionH>
                      <wp:positionV relativeFrom="paragraph">
                        <wp:posOffset>-26655</wp:posOffset>
                      </wp:positionV>
                      <wp:extent cx="6096" cy="2347215"/>
                      <wp:effectExtent l="0" t="0" r="0" b="0"/>
                      <wp:wrapSquare wrapText="bothSides"/>
                      <wp:docPr id="8826" name="Group 8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347215"/>
                                <a:chOff x="0" y="0"/>
                                <a:chExt cx="6096" cy="2347215"/>
                              </a:xfrm>
                            </wpg:grpSpPr>
                            <wps:wsp>
                              <wps:cNvPr id="10529" name="Shape 10529"/>
                              <wps:cNvSpPr/>
                              <wps:spPr>
                                <a:xfrm>
                                  <a:off x="0" y="0"/>
                                  <a:ext cx="9144" cy="2347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4721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47215"/>
                                      </a:lnTo>
                                      <a:lnTo>
                                        <a:pt x="0" y="23472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CD1C8" id="Group 8826" o:spid="_x0000_s1026" style="position:absolute;margin-left:229.95pt;margin-top:-2.1pt;width:.5pt;height:184.8pt;z-index:251659264" coordsize="60,23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">
                      <v:shape id="Shape 10529" o:spid="_x0000_s1027" style="position:absolute;width:91;height:23472;visibility:visible;mso-wrap-style:square;v-text-anchor:top" coordsize="9144,234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" path="m,l9144,r,2347215l,2347215,,e" fillcolor="black" stroked="f" strokeweight="0">
                        <v:stroke miterlimit="83231f" joinstyle="miter"/>
                        <v:path arrowok="t" textboxrect="0,0,9144,234721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Stacjonarne Niestacjonarne </w:t>
            </w:r>
          </w:p>
          <w:p w14:paraId="7F07798F" w14:textId="77777777" w:rsidR="003E3D9A" w:rsidRDefault="001D3AE1">
            <w:pPr>
              <w:spacing w:after="17"/>
              <w:ind w:left="1"/>
            </w:pPr>
            <w:r>
              <w:rPr>
                <w:i w:val="0"/>
              </w:rPr>
              <w:t xml:space="preserve">udział w wykładach = udział w wykładach =  </w:t>
            </w:r>
          </w:p>
          <w:p w14:paraId="5CCF57C3" w14:textId="77777777" w:rsidR="003E3D9A" w:rsidRDefault="001D3AE1">
            <w:pPr>
              <w:spacing w:after="17"/>
              <w:ind w:left="1"/>
            </w:pPr>
            <w:r>
              <w:rPr>
                <w:i w:val="0"/>
              </w:rPr>
              <w:t xml:space="preserve">udział w ćwiczeniach = 24 h udział w ćwiczeniach = 12 h </w:t>
            </w:r>
          </w:p>
          <w:p w14:paraId="1966B493" w14:textId="77777777" w:rsidR="003E3D9A" w:rsidRDefault="001D3AE1">
            <w:pPr>
              <w:spacing w:after="17"/>
              <w:ind w:left="1"/>
            </w:pPr>
            <w:r>
              <w:rPr>
                <w:i w:val="0"/>
              </w:rPr>
              <w:t xml:space="preserve">przygotowanie do ćwiczeń / e-learningu = 10 h przygotowanie do ćwiczeń / e-learningu = 14 h </w:t>
            </w:r>
          </w:p>
          <w:p w14:paraId="142A31FD" w14:textId="77777777" w:rsidR="003E3D9A" w:rsidRDefault="001D3AE1">
            <w:pPr>
              <w:spacing w:after="17"/>
              <w:ind w:left="1"/>
            </w:pPr>
            <w:r>
              <w:rPr>
                <w:i w:val="0"/>
              </w:rPr>
              <w:t xml:space="preserve">przygotowanie do wykładu =  przygotowanie do wykładu =  </w:t>
            </w:r>
          </w:p>
          <w:p w14:paraId="31CC6E6F" w14:textId="77777777" w:rsidR="003E3D9A" w:rsidRDefault="001D3AE1">
            <w:pPr>
              <w:spacing w:line="277" w:lineRule="auto"/>
              <w:ind w:left="1" w:right="673"/>
            </w:pPr>
            <w:r>
              <w:rPr>
                <w:i w:val="0"/>
              </w:rPr>
              <w:t xml:space="preserve">przygotowanie do zaliczenia/egzaminu = 14h przygotowanie do zaliczenia/egzaminu = 20 h realizacja zadań projektowych = realizacja zadań projektowych =  </w:t>
            </w:r>
          </w:p>
          <w:p w14:paraId="0AB562A8" w14:textId="77777777" w:rsidR="003E3D9A" w:rsidRDefault="001D3AE1">
            <w:pPr>
              <w:spacing w:line="277" w:lineRule="auto"/>
              <w:ind w:left="1" w:right="2714"/>
            </w:pPr>
            <w:r>
              <w:rPr>
                <w:i w:val="0"/>
              </w:rPr>
              <w:t xml:space="preserve">konsultacje = 2 h konsultacje = 2 h e-learning =  e-learning =  </w:t>
            </w:r>
          </w:p>
          <w:p w14:paraId="6B9681B3" w14:textId="77777777" w:rsidR="003E3D9A" w:rsidRDefault="001D3AE1">
            <w:pPr>
              <w:spacing w:line="277" w:lineRule="auto"/>
              <w:ind w:left="1" w:right="2570"/>
              <w:jc w:val="both"/>
            </w:pPr>
            <w:r>
              <w:rPr>
                <w:i w:val="0"/>
              </w:rPr>
              <w:t xml:space="preserve">zaliczenie/egzamin = 2 h zaliczenie/egzamin = 2 h inne  praca własna = inne  praca własna  </w:t>
            </w:r>
          </w:p>
          <w:p w14:paraId="07FA927D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RAZEM:  50 h RAZEM: 50 h </w:t>
            </w:r>
          </w:p>
          <w:p w14:paraId="32D26C99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Liczba punktów  ECTS: 2 Liczba punktów  ECTS: 2 </w:t>
            </w:r>
          </w:p>
          <w:p w14:paraId="4D9D0358" w14:textId="77777777" w:rsidR="003E3D9A" w:rsidRDefault="001D3AE1">
            <w:pPr>
              <w:ind w:left="1"/>
            </w:pPr>
            <w:r>
              <w:rPr>
                <w:b/>
                <w:i w:val="0"/>
              </w:rPr>
              <w:t xml:space="preserve">w tym w ramach zajęć praktycznych: 2 w tym w ramach zajęć praktycznych: 2 </w:t>
            </w:r>
          </w:p>
        </w:tc>
      </w:tr>
      <w:tr w:rsidR="003E3D9A" w14:paraId="7D400CF3" w14:textId="77777777">
        <w:trPr>
          <w:gridAfter w:val="1"/>
          <w:wAfter w:w="20" w:type="dxa"/>
          <w:trHeight w:val="538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8EC7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WARUNKI WSTĘPNE </w:t>
            </w:r>
          </w:p>
          <w:p w14:paraId="63A25C81" w14:textId="77777777" w:rsidR="003E3D9A" w:rsidRDefault="001D3AE1">
            <w:pPr>
              <w:ind w:left="1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B693" w14:textId="77777777" w:rsidR="003E3D9A" w:rsidRDefault="001D3AE1">
            <w:pPr>
              <w:ind w:left="4"/>
            </w:pPr>
            <w:r>
              <w:rPr>
                <w:i w:val="0"/>
              </w:rPr>
              <w:t xml:space="preserve">Wstępna znajomość teorii motywacji, teorii treści i teorii procesu. Podstawowa znajomość teorii zarządzania zasobami ludzkimi </w:t>
            </w:r>
          </w:p>
        </w:tc>
      </w:tr>
      <w:tr w:rsidR="003E3D9A" w14:paraId="7B94F661" w14:textId="77777777">
        <w:trPr>
          <w:gridAfter w:val="1"/>
          <w:wAfter w:w="20" w:type="dxa"/>
          <w:trHeight w:val="2386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788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TREŚCI PRZEDMIOTU </w:t>
            </w:r>
          </w:p>
          <w:p w14:paraId="661C6C9E" w14:textId="77777777" w:rsidR="003E3D9A" w:rsidRDefault="001D3AE1">
            <w:pPr>
              <w:spacing w:line="277" w:lineRule="auto"/>
              <w:ind w:left="1" w:right="77"/>
            </w:pPr>
            <w:r>
              <w:rPr>
                <w:b/>
                <w:i w:val="0"/>
              </w:rPr>
              <w:t>(</w:t>
            </w:r>
            <w:r>
              <w:rPr>
                <w:i w:val="0"/>
              </w:rPr>
              <w:t xml:space="preserve">z podziałem na  zajęcia w formie bezpośredniej i e-learning) </w:t>
            </w:r>
          </w:p>
          <w:p w14:paraId="6B7FDCC9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 </w:t>
            </w:r>
          </w:p>
          <w:p w14:paraId="234600BC" w14:textId="77777777" w:rsidR="003E3D9A" w:rsidRDefault="001D3AE1">
            <w:pPr>
              <w:ind w:left="1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319F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Motywacja a motywowanie – ujęcie psychologiczne</w:t>
            </w:r>
          </w:p>
          <w:p w14:paraId="2B3F3417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Motywacja wewnętrzna i zewnętrzna</w:t>
            </w:r>
          </w:p>
          <w:p w14:paraId="183FCA52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Podstawowe teorie motywacji pracy</w:t>
            </w:r>
          </w:p>
          <w:p w14:paraId="676018D6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Czynniki satysfakcji z pracy</w:t>
            </w:r>
          </w:p>
          <w:p w14:paraId="23324BF6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Psychologiczne mechanizmy motywowania pracownikó</w:t>
            </w:r>
            <w:r w:rsidR="004B062E">
              <w:rPr>
                <w:i w:val="0"/>
              </w:rPr>
              <w:t>w</w:t>
            </w:r>
          </w:p>
          <w:p w14:paraId="7354635C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Postawy, potrzeby i wartości jako źródła motywacji</w:t>
            </w:r>
          </w:p>
          <w:p w14:paraId="1B922DFF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Skuteczne motywowanie w ujęciu psychologicznym</w:t>
            </w:r>
          </w:p>
          <w:p w14:paraId="31167F54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Teorie motywacji i ich podstawy filozoficzne</w:t>
            </w:r>
          </w:p>
          <w:p w14:paraId="13BF3626" w14:textId="77777777" w:rsid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Wyzwania motywowania w warunkach współczesnych organizacji</w:t>
            </w:r>
          </w:p>
          <w:p w14:paraId="373E4E73" w14:textId="39A54119" w:rsidR="00F63B5B" w:rsidRPr="004B062E" w:rsidRDefault="00F63B5B" w:rsidP="004B062E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i w:val="0"/>
              </w:rPr>
            </w:pPr>
            <w:r w:rsidRPr="004B062E">
              <w:rPr>
                <w:i w:val="0"/>
              </w:rPr>
              <w:t>Psychologia pozytywna w procesie motywowania (optymizm, dobrostan, sens pracy</w:t>
            </w:r>
          </w:p>
          <w:p w14:paraId="6C545D87" w14:textId="77777777" w:rsidR="003E3D9A" w:rsidRDefault="001D3AE1">
            <w:pPr>
              <w:ind w:left="4" w:right="48"/>
              <w:jc w:val="both"/>
            </w:pPr>
            <w:r>
              <w:rPr>
                <w:i w:val="0"/>
              </w:rPr>
              <w:t xml:space="preserve">e-learning – nie dotyczy </w:t>
            </w:r>
          </w:p>
        </w:tc>
      </w:tr>
      <w:tr w:rsidR="003E3D9A" w14:paraId="7350A172" w14:textId="77777777">
        <w:trPr>
          <w:gridAfter w:val="1"/>
          <w:wAfter w:w="20" w:type="dxa"/>
          <w:trHeight w:val="1657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EEA3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LITERATURA  </w:t>
            </w:r>
          </w:p>
          <w:p w14:paraId="171B9F63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OBOWIĄZKOWA </w:t>
            </w:r>
          </w:p>
          <w:p w14:paraId="19BE46F9" w14:textId="77777777" w:rsidR="003E3D9A" w:rsidRDefault="001D3AE1">
            <w:pPr>
              <w:ind w:left="1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862A" w14:textId="77777777" w:rsidR="003E3D9A" w:rsidRDefault="001D3AE1">
            <w:pPr>
              <w:numPr>
                <w:ilvl w:val="0"/>
                <w:numId w:val="1"/>
              </w:numPr>
              <w:spacing w:after="22"/>
              <w:ind w:hanging="360"/>
            </w:pPr>
            <w:r>
              <w:rPr>
                <w:i w:val="0"/>
              </w:rPr>
              <w:t xml:space="preserve">Jacek Woźniak „Współczesne systemy motywacyjne, Wyd. Profesjonalne PWN  2023. </w:t>
            </w:r>
          </w:p>
          <w:p w14:paraId="55E8CC94" w14:textId="77777777" w:rsidR="003E3D9A" w:rsidRDefault="001D3AE1">
            <w:pPr>
              <w:numPr>
                <w:ilvl w:val="0"/>
                <w:numId w:val="1"/>
              </w:numPr>
              <w:spacing w:after="32" w:line="242" w:lineRule="auto"/>
              <w:ind w:hanging="360"/>
            </w:pPr>
            <w:r>
              <w:rPr>
                <w:i w:val="0"/>
              </w:rPr>
              <w:t xml:space="preserve">Marcus Buckingham &amp; </w:t>
            </w:r>
            <w:proofErr w:type="spellStart"/>
            <w:r>
              <w:rPr>
                <w:i w:val="0"/>
              </w:rPr>
              <w:t>Curt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Coffman</w:t>
            </w:r>
            <w:proofErr w:type="spellEnd"/>
            <w:r>
              <w:rPr>
                <w:i w:val="0"/>
              </w:rPr>
              <w:t xml:space="preserve"> „Po pierwsze: Złam wszelkie zasady. Co najwięksi menadżerowie na świecie robią inaczej”, wyd. MT Biznes 2018. </w:t>
            </w:r>
          </w:p>
          <w:p w14:paraId="5EFD2301" w14:textId="77777777" w:rsidR="003E3D9A" w:rsidRDefault="001D3AE1">
            <w:pPr>
              <w:numPr>
                <w:ilvl w:val="0"/>
                <w:numId w:val="1"/>
              </w:numPr>
              <w:spacing w:after="24"/>
              <w:ind w:hanging="360"/>
            </w:pPr>
            <w:r>
              <w:rPr>
                <w:i w:val="0"/>
              </w:rPr>
              <w:t xml:space="preserve">H. Król, A. </w:t>
            </w:r>
            <w:proofErr w:type="spellStart"/>
            <w:r>
              <w:rPr>
                <w:i w:val="0"/>
              </w:rPr>
              <w:t>Ludwiczyński</w:t>
            </w:r>
            <w:proofErr w:type="spellEnd"/>
            <w:r>
              <w:rPr>
                <w:i w:val="0"/>
              </w:rPr>
              <w:t xml:space="preserve">, „Zarządzanie Zasobami Ludzkimi”, Wyd. Naukowe PWN 2023. </w:t>
            </w:r>
          </w:p>
          <w:p w14:paraId="3034C404" w14:textId="77777777" w:rsidR="003E3D9A" w:rsidRDefault="001D3AE1">
            <w:pPr>
              <w:numPr>
                <w:ilvl w:val="0"/>
                <w:numId w:val="1"/>
              </w:numPr>
              <w:ind w:hanging="360"/>
            </w:pPr>
            <w:r>
              <w:rPr>
                <w:i w:val="0"/>
              </w:rPr>
              <w:t xml:space="preserve">Agnieszka Zakrzewska-Bielawska, Podstawy zarządzania Teoria i ćwiczenia, Wyd. Nieoczywiste, 2022. </w:t>
            </w:r>
          </w:p>
        </w:tc>
      </w:tr>
      <w:tr w:rsidR="003E3D9A" w:rsidRPr="00C0385A" w14:paraId="21B4E16B" w14:textId="77777777">
        <w:trPr>
          <w:gridAfter w:val="1"/>
          <w:wAfter w:w="20" w:type="dxa"/>
          <w:trHeight w:val="2086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8401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14:paraId="1A2B024B" w14:textId="77777777" w:rsidR="003E3D9A" w:rsidRDefault="001D3AE1">
            <w:pPr>
              <w:ind w:left="1"/>
            </w:pPr>
            <w:r>
              <w:rPr>
                <w:b/>
                <w:i w:val="0"/>
              </w:rPr>
              <w:t xml:space="preserve">UZUPEŁNIAJĄCA 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A852" w14:textId="77777777" w:rsidR="003E3D9A" w:rsidRDefault="001D3AE1">
            <w:pPr>
              <w:numPr>
                <w:ilvl w:val="0"/>
                <w:numId w:val="2"/>
              </w:numPr>
              <w:spacing w:after="58"/>
              <w:ind w:hanging="360"/>
            </w:pPr>
            <w:r>
              <w:rPr>
                <w:i w:val="0"/>
              </w:rPr>
              <w:t xml:space="preserve">P. </w:t>
            </w:r>
            <w:proofErr w:type="spellStart"/>
            <w:r>
              <w:rPr>
                <w:i w:val="0"/>
              </w:rPr>
              <w:t>Lencioni</w:t>
            </w:r>
            <w:proofErr w:type="spellEnd"/>
            <w:r>
              <w:rPr>
                <w:i w:val="0"/>
              </w:rPr>
              <w:t xml:space="preserve">, Przezwyciężanie pięciu dysfunkcji pracy zespołowej, MT </w:t>
            </w:r>
            <w:proofErr w:type="spellStart"/>
            <w:r>
              <w:rPr>
                <w:i w:val="0"/>
              </w:rPr>
              <w:t>Biznes.W-wa</w:t>
            </w:r>
            <w:proofErr w:type="spellEnd"/>
            <w:r>
              <w:rPr>
                <w:i w:val="0"/>
              </w:rPr>
              <w:t xml:space="preserve"> 2011 </w:t>
            </w:r>
          </w:p>
          <w:p w14:paraId="4A5D5104" w14:textId="77777777" w:rsidR="003E3D9A" w:rsidRDefault="001D3AE1">
            <w:pPr>
              <w:numPr>
                <w:ilvl w:val="0"/>
                <w:numId w:val="2"/>
              </w:numPr>
              <w:spacing w:after="58"/>
              <w:ind w:hanging="360"/>
            </w:pPr>
            <w:r>
              <w:rPr>
                <w:i w:val="0"/>
              </w:rPr>
              <w:t xml:space="preserve">M. Juchnowicz, Zarządzanie przez zaangażowanie, PWE, Warszawa 2010 </w:t>
            </w:r>
          </w:p>
          <w:p w14:paraId="78F9F0C6" w14:textId="77777777" w:rsidR="003E3D9A" w:rsidRPr="00F63B5B" w:rsidRDefault="001D3AE1">
            <w:pPr>
              <w:numPr>
                <w:ilvl w:val="0"/>
                <w:numId w:val="2"/>
              </w:numPr>
              <w:spacing w:after="28" w:line="283" w:lineRule="auto"/>
              <w:ind w:hanging="360"/>
              <w:rPr>
                <w:lang w:val="en-US"/>
              </w:rPr>
            </w:pPr>
            <w:r w:rsidRPr="00F63B5B">
              <w:rPr>
                <w:i w:val="0"/>
                <w:lang w:val="en-US"/>
              </w:rPr>
              <w:t xml:space="preserve">Ahmad, S. (2021). Motivation and performance: A psychological process. International Journal of Business and Management Research, 9(2), 104-112. </w:t>
            </w:r>
          </w:p>
          <w:p w14:paraId="2796D278" w14:textId="77777777" w:rsidR="003E3D9A" w:rsidRPr="00F63B5B" w:rsidRDefault="001D3AE1">
            <w:pPr>
              <w:numPr>
                <w:ilvl w:val="0"/>
                <w:numId w:val="2"/>
              </w:numPr>
              <w:spacing w:line="280" w:lineRule="auto"/>
              <w:ind w:hanging="360"/>
              <w:rPr>
                <w:lang w:val="en-US"/>
              </w:rPr>
            </w:pPr>
            <w:proofErr w:type="spellStart"/>
            <w:r w:rsidRPr="00F63B5B">
              <w:rPr>
                <w:i w:val="0"/>
                <w:lang w:val="en-US"/>
              </w:rPr>
              <w:t>Dagenais</w:t>
            </w:r>
            <w:proofErr w:type="spellEnd"/>
            <w:r w:rsidRPr="00F63B5B">
              <w:rPr>
                <w:i w:val="0"/>
                <w:lang w:val="en-US"/>
              </w:rPr>
              <w:t xml:space="preserve">-Desmarais, V., Leclerc, J. S., &amp; </w:t>
            </w:r>
            <w:proofErr w:type="spellStart"/>
            <w:r w:rsidRPr="00F63B5B">
              <w:rPr>
                <w:i w:val="0"/>
                <w:lang w:val="en-US"/>
              </w:rPr>
              <w:t>Londei</w:t>
            </w:r>
            <w:proofErr w:type="spellEnd"/>
            <w:r w:rsidRPr="00F63B5B">
              <w:rPr>
                <w:i w:val="0"/>
                <w:lang w:val="en-US"/>
              </w:rPr>
              <w:t xml:space="preserve">-Shortall, J. (2018). The relationship between employee motivation and psychological health at work: Work &amp; Stress, 32(2), 147-167. </w:t>
            </w:r>
          </w:p>
          <w:p w14:paraId="601506DB" w14:textId="77777777" w:rsidR="003E3D9A" w:rsidRPr="00F63B5B" w:rsidRDefault="001D3AE1">
            <w:pPr>
              <w:ind w:left="364"/>
              <w:rPr>
                <w:lang w:val="en-US"/>
              </w:rPr>
            </w:pPr>
            <w:r w:rsidRPr="00F63B5B">
              <w:rPr>
                <w:i w:val="0"/>
                <w:lang w:val="en-US"/>
              </w:rPr>
              <w:t xml:space="preserve"> </w:t>
            </w:r>
          </w:p>
        </w:tc>
      </w:tr>
      <w:tr w:rsidR="003E3D9A" w14:paraId="1D6BD975" w14:textId="77777777">
        <w:trPr>
          <w:gridAfter w:val="1"/>
          <w:wAfter w:w="20" w:type="dxa"/>
          <w:trHeight w:val="540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81E4" w14:textId="77777777" w:rsidR="003E3D9A" w:rsidRDefault="001D3AE1">
            <w:pPr>
              <w:spacing w:after="17"/>
              <w:ind w:left="1"/>
            </w:pPr>
            <w:r>
              <w:rPr>
                <w:b/>
                <w:i w:val="0"/>
              </w:rPr>
              <w:t xml:space="preserve">PUBLIKACJE NAUKOWE </w:t>
            </w:r>
          </w:p>
          <w:p w14:paraId="19DBCE43" w14:textId="77777777" w:rsidR="003E3D9A" w:rsidRDefault="001D3AE1">
            <w:pPr>
              <w:ind w:left="1"/>
            </w:pPr>
            <w:r>
              <w:rPr>
                <w:b/>
                <w:i w:val="0"/>
              </w:rPr>
              <w:t xml:space="preserve">NAUCZYCIELI 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04A" w14:textId="77777777" w:rsidR="003E3D9A" w:rsidRDefault="001D3AE1">
            <w:pPr>
              <w:ind w:left="4"/>
            </w:pPr>
            <w:r>
              <w:rPr>
                <w:i w:val="0"/>
              </w:rPr>
              <w:t xml:space="preserve">1. Świerkosz-Hołysz, M., Pokolenie Z wkracza na rynek pracy [w:] Społeczeństwo i edukacja, Nr 21 (2) / 2016, s.  </w:t>
            </w:r>
          </w:p>
        </w:tc>
      </w:tr>
      <w:tr w:rsidR="003E3D9A" w14:paraId="1B41825A" w14:textId="77777777">
        <w:tblPrEx>
          <w:tblCellMar>
            <w:top w:w="47" w:type="dxa"/>
            <w:left w:w="72" w:type="dxa"/>
            <w:right w:w="25" w:type="dxa"/>
          </w:tblCellMar>
        </w:tblPrEx>
        <w:trPr>
          <w:trHeight w:val="802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176C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AKADEMICKICH </w:t>
            </w:r>
          </w:p>
          <w:p w14:paraId="12C973BD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ZWIĄZANE </w:t>
            </w:r>
          </w:p>
          <w:p w14:paraId="5569C38B" w14:textId="77777777" w:rsidR="003E3D9A" w:rsidRDefault="001D3AE1">
            <w:r>
              <w:rPr>
                <w:b/>
                <w:i w:val="0"/>
              </w:rPr>
              <w:t xml:space="preserve">Z TEMATYKĄ MODUŁU 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9F0" w14:textId="77777777" w:rsidR="003E3D9A" w:rsidRDefault="001D3AE1">
            <w:r>
              <w:rPr>
                <w:i w:val="0"/>
              </w:rPr>
              <w:t xml:space="preserve">2. Świerkosz-Hołysz, M., Menedżer w roli </w:t>
            </w:r>
            <w:proofErr w:type="spellStart"/>
            <w:r>
              <w:rPr>
                <w:i w:val="0"/>
              </w:rPr>
              <w:t>coacha</w:t>
            </w:r>
            <w:proofErr w:type="spellEnd"/>
            <w:r>
              <w:rPr>
                <w:i w:val="0"/>
              </w:rPr>
              <w:t xml:space="preserve"> [w:] Ekonomika i organizacja przedsiębiorstwa, Nr 9 (776) wrzesień 2014 s. 77-85 </w:t>
            </w:r>
          </w:p>
        </w:tc>
      </w:tr>
      <w:tr w:rsidR="003E3D9A" w14:paraId="4A626950" w14:textId="77777777">
        <w:tblPrEx>
          <w:tblCellMar>
            <w:top w:w="47" w:type="dxa"/>
            <w:left w:w="72" w:type="dxa"/>
            <w:right w:w="25" w:type="dxa"/>
          </w:tblCellMar>
        </w:tblPrEx>
        <w:trPr>
          <w:trHeight w:val="1795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7B55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METODY NAUCZANIA </w:t>
            </w:r>
          </w:p>
          <w:p w14:paraId="1AB22E0B" w14:textId="77777777" w:rsidR="003E3D9A" w:rsidRDefault="001D3AE1">
            <w:pPr>
              <w:ind w:right="61"/>
            </w:pPr>
            <w:r>
              <w:rPr>
                <w:i w:val="0"/>
              </w:rPr>
              <w:t xml:space="preserve">(z podziałem na  zajęcia w formie bezpośredniej i e-learning) 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1E62" w14:textId="77777777" w:rsidR="003E3D9A" w:rsidRDefault="001D3AE1">
            <w:pPr>
              <w:spacing w:line="277" w:lineRule="auto"/>
              <w:ind w:right="47"/>
              <w:jc w:val="both"/>
            </w:pPr>
            <w:r>
              <w:rPr>
                <w:i w:val="0"/>
              </w:rPr>
              <w:t xml:space="preserve">W formie bezpośredniej: mini-wykład konwersacyjny ćwiczenia aktywizujące studentów – burza mózgów, przegląd teorii motywacji, praca  w zespołach ; lektura tekstów/artykułów i dyskusja; prezentacje studentów na zadane tematy </w:t>
            </w:r>
          </w:p>
          <w:p w14:paraId="66A36CE4" w14:textId="77777777" w:rsidR="003E3D9A" w:rsidRDefault="001D3AE1">
            <w:pPr>
              <w:spacing w:after="12"/>
              <w:ind w:left="876"/>
            </w:pPr>
            <w:r>
              <w:rPr>
                <w:i w:val="0"/>
              </w:rPr>
              <w:t xml:space="preserve"> </w:t>
            </w:r>
          </w:p>
          <w:p w14:paraId="2695581F" w14:textId="77777777" w:rsidR="003E3D9A" w:rsidRDefault="001D3AE1">
            <w:r>
              <w:rPr>
                <w:i w:val="0"/>
              </w:rPr>
              <w:t xml:space="preserve">W formie e-learning: : nie dotyczy; </w:t>
            </w:r>
          </w:p>
        </w:tc>
      </w:tr>
      <w:tr w:rsidR="003E3D9A" w14:paraId="3ABA39CD" w14:textId="77777777">
        <w:tblPrEx>
          <w:tblCellMar>
            <w:top w:w="47" w:type="dxa"/>
            <w:left w:w="72" w:type="dxa"/>
            <w:right w:w="25" w:type="dxa"/>
          </w:tblCellMar>
        </w:tblPrEx>
        <w:trPr>
          <w:trHeight w:val="538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09EA" w14:textId="77777777" w:rsidR="003E3D9A" w:rsidRDefault="001D3AE1"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2669" w14:textId="77777777" w:rsidR="003E3D9A" w:rsidRDefault="001D3AE1">
            <w:pPr>
              <w:jc w:val="both"/>
            </w:pPr>
            <w:r>
              <w:rPr>
                <w:i w:val="0"/>
              </w:rPr>
              <w:t xml:space="preserve">Prezentacja multimedialna, teksty źródłowe, artykuły, flipchart, mazaki; materiały autorskie do ćwiczeń </w:t>
            </w:r>
          </w:p>
        </w:tc>
      </w:tr>
      <w:tr w:rsidR="003E3D9A" w14:paraId="1A80AEB1" w14:textId="77777777">
        <w:tblPrEx>
          <w:tblCellMar>
            <w:top w:w="47" w:type="dxa"/>
            <w:left w:w="72" w:type="dxa"/>
            <w:right w:w="25" w:type="dxa"/>
          </w:tblCellMar>
        </w:tblPrEx>
        <w:trPr>
          <w:trHeight w:val="802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3508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PROJEKT </w:t>
            </w:r>
          </w:p>
          <w:p w14:paraId="0E27394B" w14:textId="77777777" w:rsidR="003E3D9A" w:rsidRDefault="001D3AE1">
            <w:r>
              <w:rPr>
                <w:b/>
                <w:i w:val="0"/>
              </w:rPr>
              <w:t xml:space="preserve">(o ile jest realizowany w ramach modułu zajęć) 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AD5E" w14:textId="77777777" w:rsidR="003E3D9A" w:rsidRDefault="001D3AE1">
            <w:r>
              <w:rPr>
                <w:i w:val="0"/>
              </w:rPr>
              <w:t xml:space="preserve">Nie dotyczy </w:t>
            </w:r>
          </w:p>
        </w:tc>
      </w:tr>
      <w:tr w:rsidR="003E3D9A" w14:paraId="53EEE5CE" w14:textId="77777777">
        <w:tblPrEx>
          <w:tblCellMar>
            <w:top w:w="47" w:type="dxa"/>
            <w:left w:w="72" w:type="dxa"/>
            <w:right w:w="25" w:type="dxa"/>
          </w:tblCellMar>
        </w:tblPrEx>
        <w:trPr>
          <w:trHeight w:val="538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70F9" w14:textId="77777777" w:rsidR="003E3D9A" w:rsidRDefault="001D3AE1">
            <w:pPr>
              <w:spacing w:after="17"/>
            </w:pPr>
            <w:r>
              <w:rPr>
                <w:b/>
                <w:i w:val="0"/>
              </w:rPr>
              <w:t xml:space="preserve">FORMA  I WARUNKI </w:t>
            </w:r>
          </w:p>
          <w:p w14:paraId="6C8CF4E5" w14:textId="77777777" w:rsidR="003E3D9A" w:rsidRDefault="001D3AE1">
            <w:r>
              <w:rPr>
                <w:b/>
                <w:i w:val="0"/>
              </w:rPr>
              <w:t xml:space="preserve">ZALICZENIA 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D95E" w14:textId="206AB224" w:rsidR="003E3D9A" w:rsidRDefault="001D3AE1">
            <w:pPr>
              <w:ind w:right="1947"/>
            </w:pPr>
            <w:r>
              <w:rPr>
                <w:i w:val="0"/>
              </w:rPr>
              <w:t>Udział w zajęciach – frekwencja oraz aktywność na zajęciach;  Test wiedzy</w:t>
            </w:r>
            <w:r w:rsidR="004B062E">
              <w:rPr>
                <w:i w:val="0"/>
              </w:rPr>
              <w:t>; Dyskusja w trakcie zadań problemowych na zajęciach.</w:t>
            </w:r>
            <w:r>
              <w:rPr>
                <w:i w:val="0"/>
              </w:rPr>
              <w:t xml:space="preserve"> </w:t>
            </w:r>
          </w:p>
        </w:tc>
      </w:tr>
    </w:tbl>
    <w:p w14:paraId="0EF2F704" w14:textId="77777777" w:rsidR="003E3D9A" w:rsidRDefault="001D3AE1">
      <w:r>
        <w:t xml:space="preserve">* W-wykład, </w:t>
      </w:r>
      <w:proofErr w:type="spellStart"/>
      <w:r>
        <w:t>ćw</w:t>
      </w:r>
      <w:proofErr w:type="spellEnd"/>
      <w:r>
        <w:t xml:space="preserve">- ćwiczenia, lab- laboratorium, pro- projekt, e- e-learning </w:t>
      </w:r>
    </w:p>
    <w:p w14:paraId="19FB0C81" w14:textId="77777777" w:rsidR="003E3D9A" w:rsidRDefault="001D3AE1">
      <w:pPr>
        <w:spacing w:after="2"/>
      </w:pPr>
      <w:r>
        <w:t xml:space="preserve"> </w:t>
      </w:r>
    </w:p>
    <w:p w14:paraId="4F1B5F3E" w14:textId="77777777" w:rsidR="003E3D9A" w:rsidRDefault="001D3AE1">
      <w:pPr>
        <w:spacing w:after="220"/>
      </w:pPr>
      <w:r>
        <w:rPr>
          <w:i w:val="0"/>
          <w:sz w:val="22"/>
        </w:rPr>
        <w:t xml:space="preserve"> </w:t>
      </w:r>
    </w:p>
    <w:p w14:paraId="6821B812" w14:textId="77777777" w:rsidR="003E3D9A" w:rsidRDefault="001D3AE1">
      <w:r>
        <w:rPr>
          <w:rFonts w:ascii="Calibri" w:eastAsia="Calibri" w:hAnsi="Calibri" w:cs="Calibri"/>
          <w:i w:val="0"/>
          <w:sz w:val="22"/>
        </w:rPr>
        <w:t xml:space="preserve"> </w:t>
      </w:r>
    </w:p>
    <w:sectPr w:rsidR="003E3D9A">
      <w:pgSz w:w="11906" w:h="16838"/>
      <w:pgMar w:top="1421" w:right="107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21F"/>
    <w:multiLevelType w:val="hybridMultilevel"/>
    <w:tmpl w:val="E1E21E6C"/>
    <w:lvl w:ilvl="0" w:tplc="932C6CF6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3C7232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6CE5B4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23740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14868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F2F1B4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B8C6E6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BE1A5C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C48774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A1C2A"/>
    <w:multiLevelType w:val="multilevel"/>
    <w:tmpl w:val="7B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16F15"/>
    <w:multiLevelType w:val="hybridMultilevel"/>
    <w:tmpl w:val="017E9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7E041E"/>
    <w:multiLevelType w:val="hybridMultilevel"/>
    <w:tmpl w:val="5D16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56483"/>
    <w:multiLevelType w:val="multilevel"/>
    <w:tmpl w:val="069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A59B2"/>
    <w:multiLevelType w:val="multilevel"/>
    <w:tmpl w:val="069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2562C8"/>
    <w:multiLevelType w:val="hybridMultilevel"/>
    <w:tmpl w:val="CA026714"/>
    <w:lvl w:ilvl="0" w:tplc="C630CFC0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4B1D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10C8E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6E0CE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084B0E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0AB7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01738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C169C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C437EE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1321"/>
    <w:multiLevelType w:val="multilevel"/>
    <w:tmpl w:val="069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9A"/>
    <w:rsid w:val="000050A2"/>
    <w:rsid w:val="00170B31"/>
    <w:rsid w:val="001D3AE1"/>
    <w:rsid w:val="003E3D9A"/>
    <w:rsid w:val="004B062E"/>
    <w:rsid w:val="006A6422"/>
    <w:rsid w:val="00722A31"/>
    <w:rsid w:val="00987D10"/>
    <w:rsid w:val="009C488F"/>
    <w:rsid w:val="00AF34EE"/>
    <w:rsid w:val="00C0385A"/>
    <w:rsid w:val="00F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AF82"/>
  <w15:docId w15:val="{48A05213-2ADF-4BFE-B488-0C791B9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</w:pPr>
    <w:rPr>
      <w:rFonts w:ascii="Arial" w:eastAsia="Arial" w:hAnsi="Arial" w:cs="Arial"/>
      <w:i/>
      <w:color w:val="000000"/>
      <w:sz w:val="20"/>
    </w:rPr>
  </w:style>
  <w:style w:type="paragraph" w:styleId="Nagwek3">
    <w:name w:val="heading 3"/>
    <w:basedOn w:val="Normalny"/>
    <w:link w:val="Nagwek3Znak"/>
    <w:uiPriority w:val="9"/>
    <w:qFormat/>
    <w:rsid w:val="00722A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 w:val="0"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722A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72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2A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D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10"/>
    <w:rPr>
      <w:rFonts w:ascii="Segoe UI" w:eastAsia="Arial" w:hAnsi="Segoe UI" w:cs="Segoe UI"/>
      <w:i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4E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4EE"/>
    <w:rPr>
      <w:rFonts w:ascii="Arial" w:eastAsia="Arial" w:hAnsi="Arial" w:cs="Arial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4EE"/>
    <w:rPr>
      <w:rFonts w:ascii="Arial" w:eastAsia="Arial" w:hAnsi="Arial" w:cs="Arial"/>
      <w:b/>
      <w:bCs/>
      <w:i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4B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337ce4d-d434-4882-b908-05dba829285a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9DB4FB879684693C530B9AD42B56E" ma:contentTypeVersion="21" ma:contentTypeDescription="Utwórz nowy dokument." ma:contentTypeScope="" ma:versionID="dfec7a7d845b1c32cecfb49eb8ca03fc">
  <xsd:schema xmlns:xsd="http://www.w3.org/2001/XMLSchema" xmlns:xs="http://www.w3.org/2001/XMLSchema" xmlns:p="http://schemas.microsoft.com/office/2006/metadata/properties" xmlns:ns1="http://schemas.microsoft.com/sharepoint/v3" xmlns:ns3="2e9c7fab-3575-456a-a878-4f7e3bad0228" xmlns:ns4="3337ce4d-d434-4882-b908-05dba829285a" targetNamespace="http://schemas.microsoft.com/office/2006/metadata/properties" ma:root="true" ma:fieldsID="3466dc5c347a40cde7e72a4556777c25" ns1:_="" ns3:_="" ns4:_="">
    <xsd:import namespace="http://schemas.microsoft.com/sharepoint/v3"/>
    <xsd:import namespace="2e9c7fab-3575-456a-a878-4f7e3bad0228"/>
    <xsd:import namespace="3337ce4d-d434-4882-b908-05dba82928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7fab-3575-456a-a878-4f7e3bad02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7ce4d-d434-4882-b908-05dba8292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215B7-8862-41F4-BF9F-BEB3AE4A8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26B44-5817-41BC-A8F2-FB02F4DC0CD6}">
  <ds:schemaRefs>
    <ds:schemaRef ds:uri="http://www.w3.org/XML/1998/namespace"/>
    <ds:schemaRef ds:uri="http://purl.org/dc/dcmitype/"/>
    <ds:schemaRef ds:uri="http://purl.org/dc/elements/1.1/"/>
    <ds:schemaRef ds:uri="2e9c7fab-3575-456a-a878-4f7e3bad0228"/>
    <ds:schemaRef ds:uri="http://purl.org/dc/terms/"/>
    <ds:schemaRef ds:uri="http://schemas.microsoft.com/office/2006/documentManagement/types"/>
    <ds:schemaRef ds:uri="http://schemas.microsoft.com/office/2006/metadata/properties"/>
    <ds:schemaRef ds:uri="3337ce4d-d434-4882-b908-05dba829285a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04337E-444E-49E8-B058-DFC93A148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9c7fab-3575-456a-a878-4f7e3bad0228"/>
    <ds:schemaRef ds:uri="3337ce4d-d434-4882-b908-05dba829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cp:lastModifiedBy>Jagoda Guzik-Bijak</cp:lastModifiedBy>
  <cp:revision>3</cp:revision>
  <dcterms:created xsi:type="dcterms:W3CDTF">2026-02-04T10:51:00Z</dcterms:created>
  <dcterms:modified xsi:type="dcterms:W3CDTF">2026-02-27T19:56:00Z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0x0101000159DB4FB879684693C530B9AD42B56E</vt:lpwstr>
  </property>
</Properties>
</file>