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949" w:rsidRPr="00D858B7" w:rsidRDefault="003B1949">
      <w:pPr>
        <w:ind w:left="-1440" w:right="10466"/>
        <w:rPr>
          <w:rFonts w:ascii="Arial Narrow" w:hAnsi="Arial Narrow"/>
          <w:szCs w:val="20"/>
        </w:rPr>
      </w:pPr>
    </w:p>
    <w:tbl>
      <w:tblPr>
        <w:tblStyle w:val="TableGrid"/>
        <w:tblW w:w="9427" w:type="dxa"/>
        <w:tblInd w:w="-93" w:type="dxa"/>
        <w:tblCellMar>
          <w:top w:w="41" w:type="dxa"/>
          <w:left w:w="68" w:type="dxa"/>
          <w:bottom w:w="44" w:type="dxa"/>
          <w:right w:w="18" w:type="dxa"/>
        </w:tblCellMar>
        <w:tblLook w:val="04A0" w:firstRow="1" w:lastRow="0" w:firstColumn="1" w:lastColumn="0" w:noHBand="0" w:noVBand="1"/>
      </w:tblPr>
      <w:tblGrid>
        <w:gridCol w:w="1630"/>
        <w:gridCol w:w="281"/>
        <w:gridCol w:w="992"/>
        <w:gridCol w:w="285"/>
        <w:gridCol w:w="850"/>
        <w:gridCol w:w="675"/>
        <w:gridCol w:w="458"/>
        <w:gridCol w:w="1420"/>
        <w:gridCol w:w="1418"/>
        <w:gridCol w:w="1418"/>
      </w:tblGrid>
      <w:tr w:rsidR="003B1949" w:rsidRPr="00D858B7" w:rsidTr="00A423FF">
        <w:trPr>
          <w:trHeight w:val="273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3B1949" w:rsidRPr="00D858B7" w:rsidRDefault="00A423FF">
            <w:pPr>
              <w:ind w:left="0" w:right="54"/>
              <w:jc w:val="center"/>
              <w:rPr>
                <w:rFonts w:ascii="Arial Narrow" w:hAnsi="Arial Narrow"/>
                <w:b/>
                <w:i w:val="0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AKADEMIA WSB </w:t>
            </w:r>
          </w:p>
          <w:p w:rsidR="00A423FF" w:rsidRPr="00D858B7" w:rsidRDefault="00A423FF">
            <w:pPr>
              <w:ind w:left="0" w:right="54"/>
              <w:jc w:val="center"/>
              <w:rPr>
                <w:rFonts w:ascii="Arial Narrow" w:hAnsi="Arial Narrow"/>
                <w:b/>
                <w:i w:val="0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>Wydział w Krakowie</w:t>
            </w:r>
          </w:p>
        </w:tc>
      </w:tr>
      <w:tr w:rsidR="003B1949" w:rsidRPr="00D858B7" w:rsidTr="00A423FF">
        <w:trPr>
          <w:trHeight w:val="250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Kierunek studiów: Bezpieczeństwo Narodowe </w:t>
            </w:r>
          </w:p>
        </w:tc>
      </w:tr>
      <w:tr w:rsidR="003B1949" w:rsidRPr="00D858B7" w:rsidTr="00A423FF">
        <w:trPr>
          <w:trHeight w:val="184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Przedmiot: Profilowanie sprawców przestępstw </w:t>
            </w:r>
          </w:p>
        </w:tc>
      </w:tr>
      <w:tr w:rsidR="003B1949" w:rsidRPr="00D858B7" w:rsidTr="00A423FF">
        <w:trPr>
          <w:trHeight w:val="17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Profil kształcenia: praktyczny </w:t>
            </w:r>
          </w:p>
        </w:tc>
      </w:tr>
      <w:tr w:rsidR="003B1949" w:rsidRPr="00D858B7" w:rsidTr="00A423FF">
        <w:trPr>
          <w:trHeight w:val="274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Poziom kształcenia: studia I stopnia </w:t>
            </w:r>
          </w:p>
        </w:tc>
      </w:tr>
      <w:tr w:rsidR="003B1949" w:rsidRPr="00D858B7" w:rsidTr="00A423FF">
        <w:trPr>
          <w:trHeight w:val="312"/>
        </w:trPr>
        <w:tc>
          <w:tcPr>
            <w:tcW w:w="19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0" w:right="52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>Liczba godzin  w semestrze</w:t>
            </w: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0" w:right="45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1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0" w:right="54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2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0" w:right="48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3 </w:t>
            </w:r>
          </w:p>
        </w:tc>
      </w:tr>
      <w:tr w:rsidR="003B1949" w:rsidRPr="00D858B7" w:rsidTr="00A423FF">
        <w:trPr>
          <w:trHeight w:val="27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3B1949">
            <w:pPr>
              <w:spacing w:after="160"/>
              <w:ind w:left="0"/>
              <w:rPr>
                <w:rFonts w:ascii="Arial Narrow" w:hAnsi="Arial Narrow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0" w:right="45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I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0" w:right="48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II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0" w:right="52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III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0" w:right="53"/>
              <w:jc w:val="center"/>
              <w:rPr>
                <w:rFonts w:ascii="Arial Narrow" w:hAnsi="Arial Narrow"/>
                <w:b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IV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0" w:right="50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0" w:right="54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VI </w:t>
            </w:r>
          </w:p>
        </w:tc>
      </w:tr>
      <w:tr w:rsidR="003B1949" w:rsidRPr="00D858B7" w:rsidTr="00A423FF">
        <w:trPr>
          <w:trHeight w:val="538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Studia stacjonarne </w:t>
            </w:r>
          </w:p>
          <w:p w:rsidR="003B1949" w:rsidRPr="00D858B7" w:rsidRDefault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>(w/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ćw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>/lab/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pr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 xml:space="preserve">/e)*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49" w:rsidRPr="00D858B7" w:rsidRDefault="00A423FF">
            <w:pPr>
              <w:ind w:left="0" w:right="2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49" w:rsidRPr="00D858B7" w:rsidRDefault="00A423FF">
            <w:pPr>
              <w:ind w:left="0" w:right="2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49" w:rsidRPr="00D858B7" w:rsidRDefault="00A423FF">
            <w:pPr>
              <w:ind w:left="0" w:right="4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49" w:rsidRPr="00D858B7" w:rsidRDefault="00A423FF">
            <w:pPr>
              <w:ind w:left="0" w:right="51"/>
              <w:jc w:val="center"/>
              <w:rPr>
                <w:rFonts w:ascii="Arial Narrow" w:hAnsi="Arial Narrow"/>
                <w:b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24ćw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1949" w:rsidRPr="00D858B7" w:rsidRDefault="00A423FF">
            <w:pPr>
              <w:ind w:left="0" w:right="3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49" w:rsidRPr="00D858B7" w:rsidRDefault="00A423FF">
            <w:pPr>
              <w:ind w:left="0" w:right="4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</w:tr>
      <w:tr w:rsidR="003B1949" w:rsidRPr="00D858B7" w:rsidTr="00A423FF">
        <w:trPr>
          <w:trHeight w:val="538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Studia niestacjonarne </w:t>
            </w:r>
          </w:p>
          <w:p w:rsidR="003B1949" w:rsidRPr="00D858B7" w:rsidRDefault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>(w/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ćw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>/lab/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pr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 xml:space="preserve">/e)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49" w:rsidRPr="00D858B7" w:rsidRDefault="00A423FF">
            <w:pPr>
              <w:ind w:left="0" w:right="2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49" w:rsidRPr="00D858B7" w:rsidRDefault="00A423FF">
            <w:pPr>
              <w:ind w:left="0" w:right="2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49" w:rsidRPr="00D858B7" w:rsidRDefault="00A423FF">
            <w:pPr>
              <w:ind w:left="0" w:right="4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49" w:rsidRPr="00D858B7" w:rsidRDefault="00A423FF">
            <w:pPr>
              <w:ind w:left="0" w:right="51"/>
              <w:jc w:val="center"/>
              <w:rPr>
                <w:rFonts w:ascii="Arial Narrow" w:hAnsi="Arial Narrow"/>
                <w:b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16ćw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1949" w:rsidRPr="00D858B7" w:rsidRDefault="00A423FF">
            <w:pPr>
              <w:ind w:left="0" w:right="3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49" w:rsidRPr="00D858B7" w:rsidRDefault="00A423FF">
            <w:pPr>
              <w:ind w:left="0" w:right="4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</w:tr>
      <w:tr w:rsidR="003B1949" w:rsidRPr="00D858B7" w:rsidTr="00A423FF">
        <w:trPr>
          <w:trHeight w:val="802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JĘZYK </w:t>
            </w:r>
          </w:p>
          <w:p w:rsidR="003B1949" w:rsidRPr="00D858B7" w:rsidRDefault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PROWADZENIA </w:t>
            </w:r>
          </w:p>
          <w:p w:rsidR="003B1949" w:rsidRPr="00D858B7" w:rsidRDefault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ZAJĘĆ </w:t>
            </w:r>
          </w:p>
        </w:tc>
        <w:tc>
          <w:tcPr>
            <w:tcW w:w="7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4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Polski </w:t>
            </w:r>
          </w:p>
        </w:tc>
      </w:tr>
      <w:tr w:rsidR="003B1949" w:rsidRPr="00D858B7" w:rsidTr="00A423FF">
        <w:trPr>
          <w:trHeight w:val="538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WYKŁADOWCA </w:t>
            </w:r>
          </w:p>
          <w:p w:rsidR="003B1949" w:rsidRPr="00D858B7" w:rsidRDefault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7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4"/>
              <w:rPr>
                <w:rFonts w:ascii="Arial Narrow" w:hAnsi="Arial Narrow"/>
                <w:i w:val="0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Mgr Jarosław Adamczyk, mgr Tomasz 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Boryn</w:t>
            </w:r>
            <w:bookmarkStart w:id="0" w:name="_GoBack"/>
            <w:bookmarkEnd w:id="0"/>
            <w:proofErr w:type="spellEnd"/>
          </w:p>
        </w:tc>
      </w:tr>
      <w:tr w:rsidR="003B1949" w:rsidRPr="00D858B7" w:rsidTr="00A423FF">
        <w:trPr>
          <w:trHeight w:val="538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FORMA ZAJĘĆ </w:t>
            </w:r>
          </w:p>
          <w:p w:rsidR="003B1949" w:rsidRPr="00D858B7" w:rsidRDefault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7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4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Ćwiczenia  </w:t>
            </w:r>
          </w:p>
        </w:tc>
      </w:tr>
      <w:tr w:rsidR="003B1949" w:rsidRPr="00D858B7" w:rsidTr="00A423FF">
        <w:trPr>
          <w:trHeight w:val="539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CELE PRZEDMIOTU </w:t>
            </w:r>
          </w:p>
          <w:p w:rsidR="003B1949" w:rsidRPr="00D858B7" w:rsidRDefault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7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4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Celem zajęć jest zapoznanie studentów z metodyką profilowania sprawców przestępstw. Przybliżona zostanie im problematyka związana z podstawowymi zasadami i technikami w tym zakresie.  </w:t>
            </w:r>
          </w:p>
        </w:tc>
      </w:tr>
      <w:tr w:rsidR="003B1949" w:rsidRPr="00D858B7" w:rsidTr="00A423FF">
        <w:trPr>
          <w:trHeight w:val="298"/>
        </w:trPr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1949" w:rsidRPr="00D858B7" w:rsidRDefault="00A423FF">
            <w:pPr>
              <w:ind w:left="0" w:right="60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Odniesienie do efektów uczenia się </w:t>
            </w:r>
          </w:p>
        </w:tc>
        <w:tc>
          <w:tcPr>
            <w:tcW w:w="34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1949" w:rsidRPr="00D858B7" w:rsidRDefault="00A423FF">
            <w:pPr>
              <w:ind w:left="0" w:right="51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Opis efektów uczenia się 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1949" w:rsidRPr="00D858B7" w:rsidRDefault="00A423FF">
            <w:pPr>
              <w:ind w:left="41" w:right="45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Sposób weryfikacji efektu uczenia się </w:t>
            </w:r>
          </w:p>
        </w:tc>
      </w:tr>
      <w:tr w:rsidR="003B1949" w:rsidRPr="00D858B7" w:rsidTr="00A423FF">
        <w:trPr>
          <w:trHeight w:val="299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1949" w:rsidRPr="00D858B7" w:rsidRDefault="00A423FF">
            <w:pPr>
              <w:ind w:left="7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Efekt kierunkowy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1949" w:rsidRPr="00D858B7" w:rsidRDefault="00A423FF">
            <w:pPr>
              <w:ind w:left="0" w:right="53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PRK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3B1949">
            <w:pPr>
              <w:spacing w:after="160"/>
              <w:ind w:left="0"/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3B1949">
            <w:pPr>
              <w:spacing w:after="160"/>
              <w:ind w:left="0"/>
              <w:rPr>
                <w:rFonts w:ascii="Arial Narrow" w:hAnsi="Arial Narrow"/>
                <w:szCs w:val="20"/>
              </w:rPr>
            </w:pPr>
          </w:p>
        </w:tc>
      </w:tr>
      <w:tr w:rsidR="003B1949" w:rsidRPr="00D858B7" w:rsidTr="00A423FF">
        <w:trPr>
          <w:trHeight w:val="296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1949" w:rsidRPr="00D858B7" w:rsidRDefault="00A423FF">
            <w:pPr>
              <w:ind w:left="0" w:right="53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>WIEDZA</w:t>
            </w: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</w:tr>
      <w:tr w:rsidR="003B1949" w:rsidRPr="00D858B7" w:rsidTr="00A423FF">
        <w:trPr>
          <w:trHeight w:val="73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spacing w:after="214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BN_W01 </w:t>
            </w:r>
          </w:p>
          <w:p w:rsidR="003B1949" w:rsidRPr="00D858B7" w:rsidRDefault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spacing w:after="214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P6S_WG </w:t>
            </w:r>
          </w:p>
          <w:p w:rsidR="003B1949" w:rsidRPr="00D858B7" w:rsidRDefault="00A423FF">
            <w:pPr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D858B7" w:rsidP="00D858B7">
            <w:pPr>
              <w:ind w:left="1"/>
              <w:jc w:val="both"/>
              <w:rPr>
                <w:rFonts w:ascii="Arial Narrow" w:hAnsi="Arial Narrow"/>
                <w:i w:val="0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>Student  zna wybrane teorie kryminologiczne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3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test wiedzy  </w:t>
            </w:r>
          </w:p>
        </w:tc>
      </w:tr>
      <w:tr w:rsidR="003B1949" w:rsidRPr="00D858B7" w:rsidTr="00A423FF">
        <w:trPr>
          <w:trHeight w:val="74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BN_W02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spacing w:after="216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P6S_WG </w:t>
            </w:r>
          </w:p>
          <w:p w:rsidR="003B1949" w:rsidRPr="00D858B7" w:rsidRDefault="00A423FF">
            <w:pPr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 w:rsidP="007B38DD">
            <w:pPr>
              <w:ind w:left="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Student </w:t>
            </w:r>
            <w:r w:rsidR="007B38DD" w:rsidRPr="00D858B7">
              <w:rPr>
                <w:rFonts w:ascii="Arial Narrow" w:hAnsi="Arial Narrow"/>
                <w:i w:val="0"/>
                <w:szCs w:val="20"/>
              </w:rPr>
              <w:t xml:space="preserve">zna  </w:t>
            </w:r>
            <w:r w:rsidRPr="00D858B7">
              <w:rPr>
                <w:rFonts w:ascii="Arial Narrow" w:hAnsi="Arial Narrow"/>
                <w:i w:val="0"/>
                <w:szCs w:val="20"/>
              </w:rPr>
              <w:t>teori</w:t>
            </w:r>
            <w:r w:rsidR="007B38DD" w:rsidRPr="00D858B7">
              <w:rPr>
                <w:rFonts w:ascii="Arial Narrow" w:hAnsi="Arial Narrow"/>
                <w:i w:val="0"/>
                <w:szCs w:val="20"/>
              </w:rPr>
              <w:t>ę</w:t>
            </w:r>
            <w:r w:rsidRPr="00D858B7">
              <w:rPr>
                <w:rFonts w:ascii="Arial Narrow" w:hAnsi="Arial Narrow"/>
                <w:i w:val="0"/>
                <w:szCs w:val="20"/>
              </w:rPr>
              <w:t xml:space="preserve"> profilowania sprawców przestępstw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 w:rsidP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test wiedzy </w:t>
            </w:r>
          </w:p>
        </w:tc>
      </w:tr>
      <w:tr w:rsidR="003B1949" w:rsidRPr="00D858B7" w:rsidTr="00A423FF">
        <w:trPr>
          <w:trHeight w:val="295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1949" w:rsidRPr="00D858B7" w:rsidRDefault="00A423FF">
            <w:pPr>
              <w:ind w:left="0" w:right="54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UMIEJĘTNOŚCI </w:t>
            </w:r>
          </w:p>
        </w:tc>
      </w:tr>
      <w:tr w:rsidR="003B1949" w:rsidRPr="00D858B7" w:rsidTr="00A423FF">
        <w:trPr>
          <w:trHeight w:val="803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spacing w:after="213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BN_U02 </w:t>
            </w:r>
          </w:p>
          <w:p w:rsidR="003B1949" w:rsidRPr="00D858B7" w:rsidRDefault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spacing w:after="213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P6S_UW </w:t>
            </w:r>
          </w:p>
          <w:p w:rsidR="003B1949" w:rsidRPr="00D858B7" w:rsidRDefault="00A423FF">
            <w:pPr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Student potrafi wykorzystać poznane teorie kryminologiczne do wykonania podstawowego profilu sprawcy przestępstwa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3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-opracowanie profilu sprawcy przestępstwa </w:t>
            </w:r>
          </w:p>
        </w:tc>
      </w:tr>
      <w:tr w:rsidR="003B1949" w:rsidRPr="00D858B7" w:rsidTr="00A423FF">
        <w:trPr>
          <w:trHeight w:val="73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spacing w:after="213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BN_U04 </w:t>
            </w:r>
          </w:p>
          <w:p w:rsidR="003B1949" w:rsidRPr="00D858B7" w:rsidRDefault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P6S_UW 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Student posiada umiejętność klasyfikowania sprawców przestępstw 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3"/>
              <w:jc w:val="both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>-opracowanie profilu sprawcy przestępstwa</w:t>
            </w:r>
          </w:p>
        </w:tc>
      </w:tr>
      <w:tr w:rsidR="003B1949" w:rsidRPr="00D858B7" w:rsidTr="00A423FF">
        <w:trPr>
          <w:trHeight w:val="296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1949" w:rsidRPr="00D858B7" w:rsidRDefault="00A423FF">
            <w:pPr>
              <w:ind w:left="0" w:right="54"/>
              <w:jc w:val="center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KOMPETENCJE SPOŁECZNE </w:t>
            </w:r>
          </w:p>
        </w:tc>
      </w:tr>
      <w:tr w:rsidR="003B1949" w:rsidRPr="00D858B7" w:rsidTr="00A423FF">
        <w:trPr>
          <w:trHeight w:val="1067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spacing w:after="213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BN_K06 </w:t>
            </w:r>
          </w:p>
          <w:p w:rsidR="003B1949" w:rsidRPr="00D858B7" w:rsidRDefault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spacing w:after="213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>P6S_K</w:t>
            </w:r>
            <w:r w:rsidR="007B38DD" w:rsidRPr="00D858B7">
              <w:rPr>
                <w:rFonts w:ascii="Arial Narrow" w:hAnsi="Arial Narrow"/>
                <w:i w:val="0"/>
                <w:szCs w:val="20"/>
              </w:rPr>
              <w:t>R</w:t>
            </w: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  <w:p w:rsidR="003B1949" w:rsidRPr="00D858B7" w:rsidRDefault="00A423FF">
            <w:pPr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>
            <w:pPr>
              <w:ind w:left="1" w:right="45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jest gotów do profesjonalnych działań i odpowiedzialnego pełnienia roli zawodowej w zakresie profilowania sprawców 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przestepstw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 w:rsidP="00A423FF">
            <w:pPr>
              <w:spacing w:after="17"/>
              <w:ind w:left="3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  <w:r w:rsidRPr="00D858B7">
              <w:rPr>
                <w:rFonts w:ascii="Arial Narrow" w:hAnsi="Arial Narrow"/>
                <w:szCs w:val="20"/>
              </w:rPr>
              <w:t>-</w:t>
            </w:r>
            <w:r w:rsidRPr="00D858B7">
              <w:rPr>
                <w:rFonts w:ascii="Arial Narrow" w:hAnsi="Arial Narrow"/>
                <w:i w:val="0"/>
                <w:szCs w:val="20"/>
              </w:rPr>
              <w:t>opracowanie profilu sprawcy przestępstwa</w:t>
            </w:r>
          </w:p>
        </w:tc>
      </w:tr>
      <w:tr w:rsidR="003B1949" w:rsidRPr="00D858B7" w:rsidTr="00A423FF">
        <w:trPr>
          <w:trHeight w:val="375"/>
        </w:trPr>
        <w:tc>
          <w:tcPr>
            <w:tcW w:w="9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49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lastRenderedPageBreak/>
              <w:t xml:space="preserve">Nakład pracy studenta  (w godzinach dydaktycznych 1h </w:t>
            </w:r>
            <w:proofErr w:type="spellStart"/>
            <w:r w:rsidRPr="00D858B7">
              <w:rPr>
                <w:rFonts w:ascii="Arial Narrow" w:hAnsi="Arial Narrow"/>
                <w:b/>
                <w:i w:val="0"/>
                <w:szCs w:val="20"/>
              </w:rPr>
              <w:t>dyd</w:t>
            </w:r>
            <w:proofErr w:type="spellEnd"/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.=45 minut)**  </w:t>
            </w:r>
          </w:p>
        </w:tc>
      </w:tr>
      <w:tr w:rsidR="00A423FF" w:rsidRPr="00D858B7" w:rsidTr="003C66E2">
        <w:trPr>
          <w:trHeight w:val="375"/>
        </w:trPr>
        <w:tc>
          <w:tcPr>
            <w:tcW w:w="4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D858B7">
              <w:rPr>
                <w:rFonts w:ascii="Arial Narrow" w:hAnsi="Arial Narrow"/>
                <w:b/>
                <w:color w:val="000000"/>
              </w:rPr>
              <w:t>Stacjonarne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>udział w ćwiczeniach = 24 h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>przygotowanie do ćwiczeń = 20 h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>przygotowanie do egzaminu = 14,5 h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>realizacja zadań projektowych =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>konsultacje= 2 h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>e-learning =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>zaliczenie/egzamin = 2 h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D858B7">
              <w:rPr>
                <w:rFonts w:ascii="Arial Narrow" w:hAnsi="Arial Narrow"/>
                <w:b/>
                <w:color w:val="000000"/>
              </w:rPr>
              <w:t xml:space="preserve">RAZEM: 62,5 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D858B7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:rsidR="00A423FF" w:rsidRPr="00D858B7" w:rsidRDefault="00A423FF" w:rsidP="00A423FF">
            <w:pPr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szCs w:val="20"/>
              </w:rPr>
              <w:t>w tym w ramach zajęć praktycznych: 2,5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D858B7">
              <w:rPr>
                <w:rFonts w:ascii="Arial Narrow" w:hAnsi="Arial Narrow"/>
                <w:b/>
                <w:color w:val="000000"/>
              </w:rPr>
              <w:t>Niestacjonarne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>udział w ćwiczeniach = 16 h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>przygotowanie do ćwiczeń = 28 h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>przygotowanie do egzaminu = 14,5 h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>realizacja zadań projektowych =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>konsultacje= 2 h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>e-learning =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>zaliczenie/egzamin = 2 h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color w:val="000000"/>
              </w:rPr>
            </w:pPr>
            <w:r w:rsidRPr="00D858B7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D858B7">
              <w:rPr>
                <w:rFonts w:ascii="Arial Narrow" w:hAnsi="Arial Narrow"/>
                <w:b/>
                <w:color w:val="000000"/>
              </w:rPr>
              <w:t>RAZEM: 62,5</w:t>
            </w:r>
          </w:p>
          <w:p w:rsidR="00A423FF" w:rsidRPr="00D858B7" w:rsidRDefault="00A423FF" w:rsidP="00A423FF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D858B7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:rsidR="00A423FF" w:rsidRPr="00D858B7" w:rsidRDefault="00A423FF" w:rsidP="00A423FF">
            <w:pPr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szCs w:val="20"/>
              </w:rPr>
              <w:t>w tym w ramach zajęć praktycznych: 2,5</w:t>
            </w:r>
          </w:p>
        </w:tc>
      </w:tr>
      <w:tr w:rsidR="00A423FF" w:rsidRPr="00D858B7" w:rsidTr="00A423FF">
        <w:tblPrEx>
          <w:tblCellMar>
            <w:top w:w="42" w:type="dxa"/>
            <w:left w:w="70" w:type="dxa"/>
            <w:bottom w:w="0" w:type="dxa"/>
            <w:right w:w="3" w:type="dxa"/>
          </w:tblCellMar>
        </w:tblPrEx>
        <w:trPr>
          <w:trHeight w:val="80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WARUNKI </w:t>
            </w:r>
          </w:p>
          <w:p w:rsidR="00A423FF" w:rsidRPr="00D858B7" w:rsidRDefault="00A423FF" w:rsidP="00A423FF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WSTĘPNE </w:t>
            </w:r>
          </w:p>
          <w:p w:rsidR="00A423FF" w:rsidRPr="00D858B7" w:rsidRDefault="00A423FF" w:rsidP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Student musi mieć podstawową wiedzę z zakresu bezpieczeństwa narodowego i międzynarodowego. </w:t>
            </w:r>
          </w:p>
        </w:tc>
      </w:tr>
      <w:tr w:rsidR="00A423FF" w:rsidRPr="00D858B7" w:rsidTr="00A423FF">
        <w:tblPrEx>
          <w:tblCellMar>
            <w:top w:w="42" w:type="dxa"/>
            <w:left w:w="70" w:type="dxa"/>
            <w:bottom w:w="0" w:type="dxa"/>
            <w:right w:w="3" w:type="dxa"/>
          </w:tblCellMar>
        </w:tblPrEx>
        <w:trPr>
          <w:trHeight w:val="5257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TREŚCI </w:t>
            </w:r>
          </w:p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PRZEDMIOTU </w:t>
            </w:r>
          </w:p>
          <w:p w:rsidR="00A423FF" w:rsidRPr="00D858B7" w:rsidRDefault="00A423FF" w:rsidP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(z podziałem na  zajęcia w formie bezpośredniej i 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elearning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 xml:space="preserve">)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spacing w:after="316"/>
              <w:ind w:left="158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Treści realizowane w formie bezpośredniej:  </w:t>
            </w:r>
          </w:p>
          <w:p w:rsidR="00A423FF" w:rsidRPr="00D858B7" w:rsidRDefault="00A423FF" w:rsidP="00A423FF">
            <w:pPr>
              <w:numPr>
                <w:ilvl w:val="0"/>
                <w:numId w:val="1"/>
              </w:numPr>
              <w:spacing w:after="323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Teorie kryminologiczne dotyczące uwarunkowań popełniania przestępstw.  </w:t>
            </w:r>
          </w:p>
          <w:p w:rsidR="00A423FF" w:rsidRPr="00D858B7" w:rsidRDefault="00A423FF" w:rsidP="00A423FF">
            <w:pPr>
              <w:numPr>
                <w:ilvl w:val="0"/>
                <w:numId w:val="1"/>
              </w:numPr>
              <w:spacing w:after="324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Różnice płci w kontekście popełniania przestępstw. Motywy sprawców zabójstw. </w:t>
            </w:r>
          </w:p>
          <w:p w:rsidR="00A423FF" w:rsidRPr="00D858B7" w:rsidRDefault="00A423FF" w:rsidP="00A423FF">
            <w:pPr>
              <w:numPr>
                <w:ilvl w:val="0"/>
                <w:numId w:val="1"/>
              </w:numPr>
              <w:spacing w:after="324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Podstawowe zagadnienia profilowania sprawców przestępstw – źródła oraz rys historyczny. </w:t>
            </w:r>
          </w:p>
          <w:p w:rsidR="00A423FF" w:rsidRPr="00D858B7" w:rsidRDefault="00A423FF" w:rsidP="00A423FF">
            <w:pPr>
              <w:numPr>
                <w:ilvl w:val="0"/>
                <w:numId w:val="1"/>
              </w:numPr>
              <w:spacing w:after="322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Cele i przydatność profilowania kryminalnego. </w:t>
            </w:r>
          </w:p>
          <w:p w:rsidR="00A423FF" w:rsidRPr="00D858B7" w:rsidRDefault="00A423FF" w:rsidP="00A423FF">
            <w:pPr>
              <w:numPr>
                <w:ilvl w:val="0"/>
                <w:numId w:val="1"/>
              </w:numPr>
              <w:spacing w:after="327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Modele profilowania kryminalnego. </w:t>
            </w:r>
          </w:p>
          <w:p w:rsidR="00A423FF" w:rsidRPr="00D858B7" w:rsidRDefault="00A423FF" w:rsidP="00A423FF">
            <w:pPr>
              <w:numPr>
                <w:ilvl w:val="0"/>
                <w:numId w:val="1"/>
              </w:numPr>
              <w:spacing w:after="328" w:line="246" w:lineRule="auto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Profilowanie w sprawach: zabójstw oraz przestępstw seksualnych – klasyfikacja sprawców. Seryjni mordercy. </w:t>
            </w:r>
          </w:p>
          <w:p w:rsidR="00A423FF" w:rsidRPr="00D858B7" w:rsidRDefault="00A423FF" w:rsidP="00A423FF">
            <w:pPr>
              <w:numPr>
                <w:ilvl w:val="0"/>
                <w:numId w:val="1"/>
              </w:numPr>
              <w:spacing w:after="325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Analiza zachowania przestępcy. Modus 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operandi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 xml:space="preserve"> sprawców. </w:t>
            </w:r>
          </w:p>
          <w:p w:rsidR="00A423FF" w:rsidRPr="00D858B7" w:rsidRDefault="00A423FF" w:rsidP="00A423FF">
            <w:pPr>
              <w:numPr>
                <w:ilvl w:val="0"/>
                <w:numId w:val="1"/>
              </w:numPr>
              <w:spacing w:after="78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Zajęcia podsumowujące i zaliczeniowe. </w:t>
            </w:r>
          </w:p>
          <w:p w:rsidR="00A423FF" w:rsidRPr="00D858B7" w:rsidRDefault="00A423FF" w:rsidP="00A423FF">
            <w:pPr>
              <w:ind w:left="158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  <w:p w:rsidR="00A423FF" w:rsidRPr="00D858B7" w:rsidRDefault="00A423FF" w:rsidP="00A423FF">
            <w:pPr>
              <w:ind w:left="158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Treści realizowane w formie e-learning: </w:t>
            </w:r>
          </w:p>
        </w:tc>
      </w:tr>
      <w:tr w:rsidR="00A423FF" w:rsidRPr="00D858B7" w:rsidTr="00A423FF">
        <w:tblPrEx>
          <w:tblCellMar>
            <w:top w:w="42" w:type="dxa"/>
            <w:left w:w="70" w:type="dxa"/>
            <w:bottom w:w="0" w:type="dxa"/>
            <w:right w:w="3" w:type="dxa"/>
          </w:tblCellMar>
        </w:tblPrEx>
        <w:trPr>
          <w:trHeight w:val="232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LITERATURA  </w:t>
            </w:r>
          </w:p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OBOWIĄZKOWA </w:t>
            </w:r>
          </w:p>
          <w:p w:rsidR="00A423FF" w:rsidRPr="00D858B7" w:rsidRDefault="00A423FF" w:rsidP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numPr>
                <w:ilvl w:val="0"/>
                <w:numId w:val="2"/>
              </w:numPr>
              <w:spacing w:after="58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Mark 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Freestone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 xml:space="preserve">, Jak rozpoznać psychopatę, 2022, </w:t>
            </w:r>
          </w:p>
          <w:p w:rsidR="00A423FF" w:rsidRPr="00D858B7" w:rsidRDefault="00A423FF" w:rsidP="00A423FF">
            <w:pPr>
              <w:numPr>
                <w:ilvl w:val="0"/>
                <w:numId w:val="2"/>
              </w:numPr>
              <w:spacing w:after="28" w:line="283" w:lineRule="auto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Jan Gołębiowski, Umysł przestępcy. Tajniki kryminalnego profilowania psychologicznego, 2021, </w:t>
            </w:r>
          </w:p>
          <w:p w:rsidR="00A423FF" w:rsidRPr="00D858B7" w:rsidRDefault="00A423FF" w:rsidP="00A423FF">
            <w:pPr>
              <w:numPr>
                <w:ilvl w:val="0"/>
                <w:numId w:val="2"/>
              </w:numPr>
              <w:spacing w:after="28" w:line="283" w:lineRule="auto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Joanna Brzezińska, Ewa 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Habzda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 xml:space="preserve">-Siwek, Kobiety – sprawczynie przestępstw. Wybrane aspekty, 2021, </w:t>
            </w:r>
          </w:p>
          <w:p w:rsidR="00A423FF" w:rsidRPr="00D858B7" w:rsidRDefault="00A423FF" w:rsidP="00A423FF">
            <w:pPr>
              <w:numPr>
                <w:ilvl w:val="0"/>
                <w:numId w:val="2"/>
              </w:numPr>
              <w:spacing w:after="58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Marta 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Rawińska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 xml:space="preserve">, Specyfika osobowości sprawców przestępstw seksualnych, 2021, </w:t>
            </w:r>
          </w:p>
          <w:p w:rsidR="00A423FF" w:rsidRPr="00D858B7" w:rsidRDefault="00A423FF" w:rsidP="00A423FF">
            <w:pPr>
              <w:numPr>
                <w:ilvl w:val="0"/>
                <w:numId w:val="2"/>
              </w:numPr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Łukasz Wroński, Seryjni i Wielokrotni Mordercy, Profilowanie psychologiczne i 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psycho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 xml:space="preserve"> – geograficzne, 2015, </w:t>
            </w:r>
          </w:p>
        </w:tc>
      </w:tr>
      <w:tr w:rsidR="00A423FF" w:rsidRPr="00D858B7" w:rsidTr="00A423FF">
        <w:tblPrEx>
          <w:tblCellMar>
            <w:top w:w="42" w:type="dxa"/>
            <w:left w:w="70" w:type="dxa"/>
            <w:bottom w:w="0" w:type="dxa"/>
            <w:right w:w="3" w:type="dxa"/>
          </w:tblCellMar>
        </w:tblPrEx>
        <w:trPr>
          <w:trHeight w:val="2363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lastRenderedPageBreak/>
              <w:t xml:space="preserve">LITERATURA  </w:t>
            </w:r>
          </w:p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UZUPEŁNIAJĄCA </w:t>
            </w:r>
          </w:p>
          <w:p w:rsidR="00A423FF" w:rsidRPr="00D858B7" w:rsidRDefault="00A423FF" w:rsidP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(w tym min. 2 pozycje       w języku angielskim; publikacje książkowe lub artykuły)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numPr>
                <w:ilvl w:val="0"/>
                <w:numId w:val="3"/>
              </w:numPr>
              <w:spacing w:after="28" w:line="283" w:lineRule="auto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Jan Gołębiowski, Profilowanie kryminalne: wprowadzenie do sporządzania charakterystyki psychofizycznej nieznanych sprawców, 2017, </w:t>
            </w:r>
          </w:p>
          <w:p w:rsidR="00A423FF" w:rsidRPr="00D858B7" w:rsidRDefault="00A423FF" w:rsidP="00A423FF">
            <w:pPr>
              <w:numPr>
                <w:ilvl w:val="0"/>
                <w:numId w:val="3"/>
              </w:numPr>
              <w:spacing w:after="58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Jerzy Konieczny, Maciej Szostak, Profilowania kryminalne, 2016, </w:t>
            </w:r>
          </w:p>
          <w:p w:rsidR="00A423FF" w:rsidRPr="00D858B7" w:rsidRDefault="00A423FF" w:rsidP="00A423FF">
            <w:pPr>
              <w:numPr>
                <w:ilvl w:val="0"/>
                <w:numId w:val="3"/>
              </w:numPr>
              <w:spacing w:after="28" w:line="283" w:lineRule="auto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Andrzej Lebiedowicz, Profilowanie nieznanych sprawców zabójstw, 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Quarterly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 xml:space="preserve"> of the 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National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 xml:space="preserve"> of 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Judiciary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 xml:space="preserve"> and Public 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Prosecution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 xml:space="preserve">, Zeszyt 2 (42)/2021, 2021, </w:t>
            </w:r>
          </w:p>
          <w:p w:rsidR="00A423FF" w:rsidRPr="00D858B7" w:rsidRDefault="00A423FF" w:rsidP="00A423FF">
            <w:pPr>
              <w:numPr>
                <w:ilvl w:val="0"/>
                <w:numId w:val="3"/>
              </w:numPr>
              <w:spacing w:after="28" w:line="283" w:lineRule="auto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Urszula 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Cur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 xml:space="preserve">, Portret nieznanego sprawcy. Fakty i mity, w: Charaktery Magazyn Psychologiczny (2021) Nr 10 (297), 2021, </w:t>
            </w:r>
          </w:p>
          <w:p w:rsidR="00A423FF" w:rsidRPr="00D858B7" w:rsidRDefault="00A423FF" w:rsidP="00A423FF">
            <w:pPr>
              <w:numPr>
                <w:ilvl w:val="0"/>
                <w:numId w:val="3"/>
              </w:numPr>
              <w:spacing w:after="28" w:line="283" w:lineRule="auto"/>
              <w:ind w:hanging="361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Mini serial pt. Motyw zbrodni, 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Netflix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 xml:space="preserve"> 2022 </w:t>
            </w:r>
          </w:p>
          <w:p w:rsidR="00A423FF" w:rsidRPr="00D858B7" w:rsidRDefault="00A423FF" w:rsidP="00A423FF">
            <w:pPr>
              <w:numPr>
                <w:ilvl w:val="0"/>
                <w:numId w:val="3"/>
              </w:numPr>
              <w:spacing w:after="28" w:line="283" w:lineRule="auto"/>
              <w:ind w:right="18" w:hanging="361"/>
              <w:rPr>
                <w:rFonts w:ascii="Arial Narrow" w:hAnsi="Arial Narrow"/>
                <w:szCs w:val="20"/>
                <w:lang w:val="en-US"/>
              </w:rPr>
            </w:pPr>
            <w:proofErr w:type="spellStart"/>
            <w:r w:rsidRPr="00D858B7">
              <w:rPr>
                <w:rFonts w:ascii="Arial Narrow" w:hAnsi="Arial Narrow"/>
                <w:i w:val="0"/>
                <w:szCs w:val="20"/>
                <w:lang w:val="en-US"/>
              </w:rPr>
              <w:t>Arnon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  <w:lang w:val="en-US"/>
              </w:rPr>
              <w:t xml:space="preserve"> Edelstein, Serial Murder Profiling: Our Contemporary Understanding, „Journal of Forensic Medicine and Legal Affairs”, nr 1/2016.</w:t>
            </w:r>
            <w:r w:rsidRPr="00D858B7">
              <w:rPr>
                <w:rFonts w:ascii="Arial Narrow" w:hAnsi="Arial Narrow"/>
                <w:b/>
                <w:i w:val="0"/>
                <w:color w:val="06022E"/>
                <w:szCs w:val="20"/>
                <w:lang w:val="en-US"/>
              </w:rPr>
              <w:t xml:space="preserve"> </w:t>
            </w:r>
          </w:p>
          <w:p w:rsidR="00A423FF" w:rsidRPr="00D858B7" w:rsidRDefault="00A423FF" w:rsidP="00A423FF">
            <w:pPr>
              <w:numPr>
                <w:ilvl w:val="0"/>
                <w:numId w:val="3"/>
              </w:numPr>
              <w:spacing w:after="28" w:line="283" w:lineRule="auto"/>
              <w:ind w:right="18" w:hanging="361"/>
              <w:rPr>
                <w:rFonts w:ascii="Arial Narrow" w:hAnsi="Arial Narrow"/>
                <w:szCs w:val="20"/>
                <w:lang w:val="en-US"/>
              </w:rPr>
            </w:pPr>
            <w:r w:rsidRPr="00D858B7">
              <w:rPr>
                <w:rFonts w:ascii="Arial Narrow" w:hAnsi="Arial Narrow"/>
                <w:i w:val="0"/>
                <w:szCs w:val="20"/>
                <w:lang w:val="en-US"/>
              </w:rPr>
              <w:t xml:space="preserve">Craig Jackson, David Wilson, Baljit Kaur Rana, The usefulness of criminal profiling https://www.crimeandjustice.org.uk/publications/cjm/article/usefulness-criminal-profiling. </w:t>
            </w:r>
            <w:r w:rsidRPr="00D858B7">
              <w:rPr>
                <w:rFonts w:ascii="Arial Narrow" w:hAnsi="Arial Narrow"/>
                <w:i w:val="0"/>
                <w:color w:val="FF0000"/>
                <w:szCs w:val="20"/>
                <w:lang w:val="en-US"/>
              </w:rPr>
              <w:t xml:space="preserve"> </w:t>
            </w:r>
          </w:p>
        </w:tc>
      </w:tr>
      <w:tr w:rsidR="00A423FF" w:rsidRPr="00D858B7" w:rsidTr="00A423FF">
        <w:tblPrEx>
          <w:tblCellMar>
            <w:top w:w="42" w:type="dxa"/>
            <w:left w:w="70" w:type="dxa"/>
            <w:bottom w:w="0" w:type="dxa"/>
            <w:right w:w="3" w:type="dxa"/>
          </w:tblCellMar>
        </w:tblPrEx>
        <w:trPr>
          <w:trHeight w:val="185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PUBLIKACJE </w:t>
            </w:r>
          </w:p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NAUKOWE OSÓB </w:t>
            </w:r>
          </w:p>
          <w:p w:rsidR="00A423FF" w:rsidRPr="00D858B7" w:rsidRDefault="00A423FF" w:rsidP="00A423FF">
            <w:pPr>
              <w:spacing w:after="17"/>
              <w:ind w:left="0"/>
              <w:jc w:val="both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PROWADZĄCYCH </w:t>
            </w:r>
          </w:p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ZAJĘCIA </w:t>
            </w:r>
          </w:p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ZWIĄZANE            </w:t>
            </w:r>
          </w:p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Z TEMATYKĄ </w:t>
            </w:r>
          </w:p>
          <w:p w:rsidR="00A423FF" w:rsidRPr="00D858B7" w:rsidRDefault="00A423FF" w:rsidP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MODUŁU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D858B7" w:rsidP="00D858B7">
            <w:pPr>
              <w:ind w:left="0"/>
              <w:jc w:val="both"/>
              <w:rPr>
                <w:rFonts w:ascii="Arial Narrow" w:hAnsi="Arial Narrow"/>
                <w:i w:val="0"/>
                <w:color w:val="000000" w:themeColor="text1"/>
                <w:szCs w:val="20"/>
              </w:rPr>
            </w:pPr>
            <w:r w:rsidRPr="00D858B7">
              <w:rPr>
                <w:rFonts w:ascii="Arial Narrow" w:hAnsi="Arial Narrow"/>
                <w:i w:val="0"/>
                <w:color w:val="000000" w:themeColor="text1"/>
                <w:szCs w:val="20"/>
              </w:rPr>
              <w:t>Gąsiorowski, J. (2022). Możliwości i perspektywy badania prawdomówności osobowego źródła informacji w działaniach rozpoznawczo-</w:t>
            </w:r>
            <w:proofErr w:type="spellStart"/>
            <w:r w:rsidRPr="00D858B7">
              <w:rPr>
                <w:rFonts w:ascii="Arial Narrow" w:hAnsi="Arial Narrow"/>
                <w:i w:val="0"/>
                <w:color w:val="000000" w:themeColor="text1"/>
                <w:szCs w:val="20"/>
              </w:rPr>
              <w:t>wykrywczych</w:t>
            </w:r>
            <w:proofErr w:type="spellEnd"/>
            <w:r w:rsidRPr="00D858B7">
              <w:rPr>
                <w:rFonts w:ascii="Arial Narrow" w:hAnsi="Arial Narrow"/>
                <w:i w:val="0"/>
                <w:color w:val="000000" w:themeColor="text1"/>
                <w:szCs w:val="20"/>
              </w:rPr>
              <w:t xml:space="preserve"> organów ścigania. W Bezpieczeństwo w kontekście dewiacji społecznych – aspekty kryminologiczne (s. 105–225). Uniwersytet Przyrodniczo-Humanistyczny w Siedlcach.</w:t>
            </w:r>
          </w:p>
          <w:p w:rsidR="00D858B7" w:rsidRPr="00D858B7" w:rsidRDefault="00D858B7" w:rsidP="00D858B7">
            <w:pPr>
              <w:ind w:left="0"/>
              <w:jc w:val="both"/>
              <w:rPr>
                <w:rFonts w:ascii="Arial Narrow" w:eastAsia="Times New Roman" w:hAnsi="Arial Narrow"/>
                <w:i w:val="0"/>
                <w:color w:val="000000" w:themeColor="text1"/>
                <w:szCs w:val="20"/>
              </w:rPr>
            </w:pPr>
            <w:r w:rsidRPr="00D858B7">
              <w:rPr>
                <w:rFonts w:ascii="Arial Narrow" w:hAnsi="Arial Narrow"/>
                <w:color w:val="000000" w:themeColor="text1"/>
                <w:szCs w:val="20"/>
              </w:rPr>
              <w:br/>
              <w:t xml:space="preserve">Gąsiorowski, J. (2025). Charakterystyka </w:t>
            </w:r>
            <w:proofErr w:type="spellStart"/>
            <w:r w:rsidRPr="00D858B7">
              <w:rPr>
                <w:rFonts w:ascii="Arial Narrow" w:hAnsi="Arial Narrow"/>
                <w:color w:val="000000" w:themeColor="text1"/>
                <w:szCs w:val="20"/>
              </w:rPr>
              <w:t>osobopoznawcza</w:t>
            </w:r>
            <w:proofErr w:type="spellEnd"/>
            <w:r w:rsidRPr="00D858B7">
              <w:rPr>
                <w:rFonts w:ascii="Arial Narrow" w:hAnsi="Arial Narrow"/>
                <w:color w:val="000000" w:themeColor="text1"/>
                <w:szCs w:val="20"/>
              </w:rPr>
              <w:t xml:space="preserve"> sprawców przestępstw gospodarczych. W D. Szydłowski &amp; M. Kasprzak (redaktorzy), </w:t>
            </w:r>
            <w:r w:rsidRPr="00D858B7">
              <w:rPr>
                <w:rFonts w:ascii="Arial Narrow" w:hAnsi="Arial Narrow"/>
                <w:i w:val="0"/>
                <w:iCs/>
                <w:color w:val="000000" w:themeColor="text1"/>
                <w:szCs w:val="20"/>
              </w:rPr>
              <w:t>Przyszłość kryminalistyki i nauk o bezpieczeństwie: trendy i wyzwania</w:t>
            </w:r>
            <w:r w:rsidRPr="00D858B7">
              <w:rPr>
                <w:rFonts w:ascii="Arial Narrow" w:hAnsi="Arial Narrow"/>
                <w:color w:val="000000" w:themeColor="text1"/>
                <w:szCs w:val="20"/>
              </w:rPr>
              <w:t xml:space="preserve">. Wydawnictwo </w:t>
            </w:r>
            <w:proofErr w:type="spellStart"/>
            <w:r w:rsidRPr="00D858B7">
              <w:rPr>
                <w:rFonts w:ascii="Arial Narrow" w:hAnsi="Arial Narrow"/>
                <w:color w:val="000000" w:themeColor="text1"/>
                <w:szCs w:val="20"/>
              </w:rPr>
              <w:t>Od.Nowa</w:t>
            </w:r>
            <w:proofErr w:type="spellEnd"/>
            <w:r w:rsidRPr="00D858B7">
              <w:rPr>
                <w:rFonts w:ascii="Arial Narrow" w:hAnsi="Arial Narrow"/>
                <w:color w:val="000000" w:themeColor="text1"/>
                <w:szCs w:val="20"/>
              </w:rPr>
              <w:t xml:space="preserve"> Sp. z o.o.</w:t>
            </w:r>
          </w:p>
          <w:p w:rsidR="00D858B7" w:rsidRPr="00D858B7" w:rsidRDefault="00D858B7" w:rsidP="00A423FF">
            <w:pPr>
              <w:ind w:left="2"/>
              <w:rPr>
                <w:rFonts w:ascii="Arial Narrow" w:hAnsi="Arial Narrow"/>
                <w:szCs w:val="20"/>
              </w:rPr>
            </w:pPr>
          </w:p>
        </w:tc>
      </w:tr>
      <w:tr w:rsidR="00A423FF" w:rsidRPr="00D858B7" w:rsidTr="00A423FF">
        <w:tblPrEx>
          <w:tblCellMar>
            <w:top w:w="42" w:type="dxa"/>
            <w:left w:w="70" w:type="dxa"/>
            <w:bottom w:w="0" w:type="dxa"/>
            <w:right w:w="3" w:type="dxa"/>
          </w:tblCellMar>
        </w:tblPrEx>
        <w:trPr>
          <w:trHeight w:val="134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METODY </w:t>
            </w:r>
          </w:p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NAUCZANIA </w:t>
            </w:r>
          </w:p>
          <w:p w:rsidR="00A423FF" w:rsidRPr="00D858B7" w:rsidRDefault="00A423FF" w:rsidP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(z podziałem na  zajęcia w formie bezpośredniej i          e-learning)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spacing w:after="19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W formie bezpośredniej: </w:t>
            </w:r>
            <w:r w:rsidRPr="00D858B7">
              <w:rPr>
                <w:rFonts w:ascii="Arial Narrow" w:hAnsi="Arial Narrow"/>
                <w:szCs w:val="20"/>
              </w:rPr>
              <w:t xml:space="preserve"> </w:t>
            </w:r>
            <w:r w:rsidRPr="00D858B7">
              <w:rPr>
                <w:rFonts w:ascii="Arial Narrow" w:hAnsi="Arial Narrow"/>
                <w:i w:val="0"/>
                <w:szCs w:val="20"/>
              </w:rPr>
              <w:t xml:space="preserve">Dyskusja moderowana </w:t>
            </w:r>
            <w:r w:rsidRPr="00D858B7">
              <w:rPr>
                <w:rFonts w:ascii="Arial Narrow" w:hAnsi="Arial Narrow"/>
                <w:szCs w:val="20"/>
              </w:rPr>
              <w:t xml:space="preserve">, </w:t>
            </w:r>
            <w:r w:rsidRPr="00D858B7">
              <w:rPr>
                <w:rFonts w:ascii="Arial Narrow" w:hAnsi="Arial Narrow"/>
                <w:i w:val="0"/>
                <w:szCs w:val="20"/>
              </w:rPr>
              <w:t xml:space="preserve">Praca w grupach, Case </w:t>
            </w:r>
            <w:proofErr w:type="spellStart"/>
            <w:r w:rsidRPr="00D858B7">
              <w:rPr>
                <w:rFonts w:ascii="Arial Narrow" w:hAnsi="Arial Narrow"/>
                <w:i w:val="0"/>
                <w:szCs w:val="20"/>
              </w:rPr>
              <w:t>study</w:t>
            </w:r>
            <w:proofErr w:type="spellEnd"/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</w:tr>
      <w:tr w:rsidR="00A423FF" w:rsidRPr="00D858B7" w:rsidTr="00A423FF">
        <w:tblPrEx>
          <w:tblCellMar>
            <w:top w:w="42" w:type="dxa"/>
            <w:left w:w="70" w:type="dxa"/>
            <w:bottom w:w="0" w:type="dxa"/>
            <w:right w:w="3" w:type="dxa"/>
          </w:tblCellMar>
        </w:tblPrEx>
        <w:trPr>
          <w:trHeight w:val="53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POMOCE </w:t>
            </w:r>
          </w:p>
          <w:p w:rsidR="00A423FF" w:rsidRPr="00D858B7" w:rsidRDefault="00A423FF" w:rsidP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NAUKOWE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</w:tr>
      <w:tr w:rsidR="00A423FF" w:rsidRPr="00D858B7" w:rsidTr="00A423FF">
        <w:tblPrEx>
          <w:tblCellMar>
            <w:top w:w="42" w:type="dxa"/>
            <w:left w:w="70" w:type="dxa"/>
            <w:bottom w:w="0" w:type="dxa"/>
            <w:right w:w="3" w:type="dxa"/>
          </w:tblCellMar>
        </w:tblPrEx>
        <w:trPr>
          <w:trHeight w:val="133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PROJEKT </w:t>
            </w:r>
          </w:p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(o ile jest </w:t>
            </w:r>
          </w:p>
          <w:p w:rsidR="00A423FF" w:rsidRPr="00D858B7" w:rsidRDefault="00A423FF" w:rsidP="00A423FF">
            <w:pPr>
              <w:ind w:left="0" w:right="428"/>
              <w:jc w:val="both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realizowany  w ramach modułu zajęć)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Nie dotyczy </w:t>
            </w:r>
          </w:p>
        </w:tc>
      </w:tr>
      <w:tr w:rsidR="00A423FF" w:rsidRPr="00D858B7" w:rsidTr="00A423FF">
        <w:tblPrEx>
          <w:tblCellMar>
            <w:top w:w="42" w:type="dxa"/>
            <w:left w:w="70" w:type="dxa"/>
            <w:bottom w:w="0" w:type="dxa"/>
            <w:right w:w="3" w:type="dxa"/>
          </w:tblCellMar>
        </w:tblPrEx>
        <w:trPr>
          <w:trHeight w:val="364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FORMA  I </w:t>
            </w:r>
          </w:p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WARUNKI </w:t>
            </w:r>
          </w:p>
          <w:p w:rsidR="00A423FF" w:rsidRPr="00D858B7" w:rsidRDefault="00A423FF" w:rsidP="00A423FF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b/>
                <w:i w:val="0"/>
                <w:szCs w:val="20"/>
              </w:rPr>
              <w:t xml:space="preserve">ZALICZENIA </w:t>
            </w:r>
          </w:p>
          <w:p w:rsidR="00A423FF" w:rsidRPr="00D858B7" w:rsidRDefault="00A423FF" w:rsidP="00A423FF">
            <w:pPr>
              <w:ind w:left="0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(z podziałem na  zajęcia w formie bezpośredniej i          e-learning) 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3FF" w:rsidRPr="00D858B7" w:rsidRDefault="00A423FF" w:rsidP="00A423FF">
            <w:pPr>
              <w:spacing w:after="213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Praca etapowa podczas zajęć : Praca własna studenta (opracowanie profilu sprawcy przestępstwa) </w:t>
            </w:r>
          </w:p>
          <w:p w:rsidR="00A423FF" w:rsidRPr="00D858B7" w:rsidRDefault="00A423FF" w:rsidP="00A423FF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Kolokwium zaliczeniowe.  </w:t>
            </w:r>
          </w:p>
          <w:p w:rsidR="00A423FF" w:rsidRPr="00D858B7" w:rsidRDefault="00A423FF" w:rsidP="00A423FF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Forma: test z elementami opisowymi. </w:t>
            </w:r>
          </w:p>
          <w:p w:rsidR="00A423FF" w:rsidRPr="00D858B7" w:rsidRDefault="00A423FF" w:rsidP="00A423FF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Ilość pytań: 20. </w:t>
            </w:r>
          </w:p>
          <w:p w:rsidR="00A423FF" w:rsidRPr="00D858B7" w:rsidRDefault="00A423FF" w:rsidP="00A423FF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  <w:p w:rsidR="00A423FF" w:rsidRPr="00D858B7" w:rsidRDefault="00A423FF" w:rsidP="00A423FF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Punktacja: za każdą prawidłową odpowiedź można uzyskać 1 punkt. </w:t>
            </w:r>
          </w:p>
          <w:p w:rsidR="00A423FF" w:rsidRPr="00D858B7" w:rsidRDefault="00A423FF" w:rsidP="00A423FF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System oceniania: </w:t>
            </w:r>
          </w:p>
          <w:p w:rsidR="00A423FF" w:rsidRPr="00D858B7" w:rsidRDefault="00A423FF" w:rsidP="00A423FF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0-9 punktów – niedostateczny </w:t>
            </w:r>
          </w:p>
          <w:p w:rsidR="00A423FF" w:rsidRPr="00D858B7" w:rsidRDefault="00A423FF" w:rsidP="00A423FF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10-12 – dostateczny </w:t>
            </w:r>
          </w:p>
          <w:p w:rsidR="00A423FF" w:rsidRPr="00D858B7" w:rsidRDefault="00A423FF" w:rsidP="00A423FF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13-15 – dostateczny plus </w:t>
            </w:r>
          </w:p>
          <w:p w:rsidR="00A423FF" w:rsidRPr="00D858B7" w:rsidRDefault="00A423FF" w:rsidP="00A423FF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16-17 – dobry </w:t>
            </w:r>
          </w:p>
          <w:p w:rsidR="00A423FF" w:rsidRPr="00D858B7" w:rsidRDefault="00A423FF" w:rsidP="00A423FF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18 – dobry plus </w:t>
            </w:r>
          </w:p>
          <w:p w:rsidR="00A423FF" w:rsidRPr="00D858B7" w:rsidRDefault="00A423FF" w:rsidP="00A423FF">
            <w:pPr>
              <w:ind w:left="2"/>
              <w:rPr>
                <w:rFonts w:ascii="Arial Narrow" w:hAnsi="Arial Narrow"/>
                <w:szCs w:val="20"/>
              </w:rPr>
            </w:pPr>
            <w:r w:rsidRPr="00D858B7">
              <w:rPr>
                <w:rFonts w:ascii="Arial Narrow" w:hAnsi="Arial Narrow"/>
                <w:i w:val="0"/>
                <w:szCs w:val="20"/>
              </w:rPr>
              <w:t xml:space="preserve">19-20 – bardzo dobry </w:t>
            </w:r>
          </w:p>
        </w:tc>
      </w:tr>
    </w:tbl>
    <w:p w:rsidR="003B1949" w:rsidRPr="00D858B7" w:rsidRDefault="00A423FF">
      <w:pPr>
        <w:rPr>
          <w:rFonts w:ascii="Arial Narrow" w:hAnsi="Arial Narrow"/>
          <w:szCs w:val="20"/>
        </w:rPr>
      </w:pPr>
      <w:r w:rsidRPr="00D858B7">
        <w:rPr>
          <w:rFonts w:ascii="Arial Narrow" w:hAnsi="Arial Narrow"/>
          <w:szCs w:val="20"/>
        </w:rPr>
        <w:t xml:space="preserve">* W-wykład, </w:t>
      </w:r>
      <w:proofErr w:type="spellStart"/>
      <w:r w:rsidRPr="00D858B7">
        <w:rPr>
          <w:rFonts w:ascii="Arial Narrow" w:hAnsi="Arial Narrow"/>
          <w:szCs w:val="20"/>
        </w:rPr>
        <w:t>ćw</w:t>
      </w:r>
      <w:proofErr w:type="spellEnd"/>
      <w:r w:rsidRPr="00D858B7">
        <w:rPr>
          <w:rFonts w:ascii="Arial Narrow" w:hAnsi="Arial Narrow"/>
          <w:szCs w:val="20"/>
        </w:rPr>
        <w:t xml:space="preserve">- ćwiczenia, lab- laboratorium, pro- projekt, e- e-learning </w:t>
      </w:r>
    </w:p>
    <w:p w:rsidR="003B1949" w:rsidRPr="00D858B7" w:rsidRDefault="00A423FF">
      <w:pPr>
        <w:rPr>
          <w:rFonts w:ascii="Arial Narrow" w:hAnsi="Arial Narrow"/>
          <w:szCs w:val="20"/>
        </w:rPr>
      </w:pPr>
      <w:r w:rsidRPr="00D858B7">
        <w:rPr>
          <w:rFonts w:ascii="Arial Narrow" w:hAnsi="Arial Narrow"/>
          <w:i w:val="0"/>
          <w:szCs w:val="20"/>
        </w:rPr>
        <w:t xml:space="preserve"> </w:t>
      </w:r>
    </w:p>
    <w:sectPr w:rsidR="003B1949" w:rsidRPr="00D858B7">
      <w:pgSz w:w="11906" w:h="16838"/>
      <w:pgMar w:top="1421" w:right="1440" w:bottom="143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ABA"/>
    <w:multiLevelType w:val="hybridMultilevel"/>
    <w:tmpl w:val="58FC37DA"/>
    <w:lvl w:ilvl="0" w:tplc="274CF52C">
      <w:start w:val="1"/>
      <w:numFmt w:val="decimal"/>
      <w:lvlText w:val="%1.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E88494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EA9164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CAA43A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0C738A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FC84D2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3E0D90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16CFF4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76ABFA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3E1619"/>
    <w:multiLevelType w:val="hybridMultilevel"/>
    <w:tmpl w:val="CC0ED236"/>
    <w:lvl w:ilvl="0" w:tplc="222EB204">
      <w:start w:val="1"/>
      <w:numFmt w:val="decimal"/>
      <w:lvlText w:val="%1.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CC2266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D0BFE2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815B8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B4FE8C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22E1C0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C290DE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1206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5E1348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B846DB"/>
    <w:multiLevelType w:val="hybridMultilevel"/>
    <w:tmpl w:val="013CB108"/>
    <w:lvl w:ilvl="0" w:tplc="127EBFAE">
      <w:start w:val="1"/>
      <w:numFmt w:val="decimal"/>
      <w:lvlText w:val="%1.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3E4C88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762A7C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76B15A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8A23CE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CEF92E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EAE8D0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FE1D62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FA6956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14677A"/>
    <w:multiLevelType w:val="hybridMultilevel"/>
    <w:tmpl w:val="0726B7E2"/>
    <w:lvl w:ilvl="0" w:tplc="EF787880">
      <w:start w:val="1"/>
      <w:numFmt w:val="decimal"/>
      <w:lvlText w:val="%1.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D4AA6E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E82696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42812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668E76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EE3110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4EA62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0CE056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AEB184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49"/>
    <w:rsid w:val="0025236C"/>
    <w:rsid w:val="002D2663"/>
    <w:rsid w:val="003B1949"/>
    <w:rsid w:val="007B38DD"/>
    <w:rsid w:val="00A423FF"/>
    <w:rsid w:val="00D8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4AB3"/>
  <w15:docId w15:val="{ABB52D35-F491-447D-B6FE-0FE6EE0E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423FF"/>
    <w:pPr>
      <w:tabs>
        <w:tab w:val="center" w:pos="4536"/>
        <w:tab w:val="right" w:pos="9072"/>
      </w:tabs>
      <w:spacing w:line="240" w:lineRule="auto"/>
      <w:ind w:left="0"/>
    </w:pPr>
    <w:rPr>
      <w:rFonts w:ascii="Calibri" w:eastAsia="Times New Roman" w:hAnsi="Calibri" w:cs="Times New Roman"/>
      <w:i w:val="0"/>
      <w:color w:val="auto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423FF"/>
    <w:rPr>
      <w:rFonts w:ascii="Calibri" w:eastAsia="Times New Roman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8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8DD"/>
    <w:rPr>
      <w:rFonts w:ascii="Segoe UI" w:eastAsia="Arial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3</cp:revision>
  <dcterms:created xsi:type="dcterms:W3CDTF">2026-03-11T08:46:00Z</dcterms:created>
  <dcterms:modified xsi:type="dcterms:W3CDTF">2026-03-11T08:47:00Z</dcterms:modified>
</cp:coreProperties>
</file>