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448"/>
        <w:gridCol w:w="142"/>
        <w:gridCol w:w="544"/>
        <w:gridCol w:w="495"/>
        <w:gridCol w:w="639"/>
        <w:gridCol w:w="733"/>
        <w:gridCol w:w="139"/>
        <w:gridCol w:w="1128"/>
        <w:gridCol w:w="1141"/>
        <w:gridCol w:w="118"/>
        <w:gridCol w:w="1259"/>
        <w:gridCol w:w="1174"/>
      </w:tblGrid>
      <w:tr w:rsidR="0012441D" w:rsidRPr="009E57CC" w:rsidTr="00BC3F77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F47A4A" w:rsidRPr="009E57CC" w:rsidRDefault="0012441D" w:rsidP="00F47A4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F47A4A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12441D" w:rsidRPr="009E57CC" w:rsidRDefault="00F47A4A" w:rsidP="00F47A4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Wydział Zamiejscowy w </w:t>
            </w:r>
            <w:r w:rsidR="007D2F98">
              <w:rPr>
                <w:rFonts w:ascii="Arial Narrow" w:hAnsi="Arial Narrow" w:cs="Arial"/>
                <w:b/>
                <w:bCs/>
                <w:sz w:val="20"/>
                <w:szCs w:val="20"/>
              </w:rPr>
              <w:t>Żywcu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C3F77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F47A4A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</w:t>
            </w:r>
          </w:p>
        </w:tc>
      </w:tr>
      <w:tr w:rsidR="0012441D" w:rsidRPr="009E57CC" w:rsidTr="00BC3F77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214A9" w:rsidRDefault="0012441D" w:rsidP="006C2D3E">
            <w:pPr>
              <w:keepNext/>
              <w:spacing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214A9">
              <w:rPr>
                <w:rFonts w:ascii="Arial Narrow" w:hAnsi="Arial Narrow"/>
                <w:b/>
                <w:sz w:val="20"/>
                <w:szCs w:val="20"/>
              </w:rPr>
              <w:t xml:space="preserve">Moduł / przedmiot: </w:t>
            </w:r>
            <w:r w:rsidR="008B2338">
              <w:rPr>
                <w:rFonts w:ascii="Arial Narrow" w:hAnsi="Arial Narrow"/>
                <w:b/>
                <w:bCs/>
                <w:sz w:val="20"/>
                <w:szCs w:val="20"/>
              </w:rPr>
              <w:t>Rachunkowość i podatki w zarządzaniu przedsiębiorstwem/</w:t>
            </w:r>
            <w:r w:rsidR="00BC3F77" w:rsidRPr="00BC3F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214A9" w:rsidRPr="008214A9">
              <w:rPr>
                <w:rFonts w:ascii="Arial Narrow" w:hAnsi="Arial Narrow"/>
                <w:b/>
                <w:sz w:val="20"/>
                <w:szCs w:val="20"/>
              </w:rPr>
              <w:t>Rachunek kosztów i wyników w zarządzaniu przedsiębiorstwem</w:t>
            </w:r>
          </w:p>
        </w:tc>
      </w:tr>
      <w:tr w:rsidR="0012441D" w:rsidRPr="009E57CC" w:rsidTr="00BC3F77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214A9" w:rsidRDefault="0012441D" w:rsidP="008F6D09">
            <w:pPr>
              <w:keepNext/>
              <w:spacing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8214A9">
              <w:rPr>
                <w:rFonts w:ascii="Arial Narrow" w:hAnsi="Arial Narrow"/>
                <w:b/>
                <w:sz w:val="20"/>
                <w:szCs w:val="20"/>
              </w:rPr>
              <w:t xml:space="preserve">Profil kształcenia: </w:t>
            </w:r>
            <w:r w:rsidR="008F6D09" w:rsidRPr="008214A9">
              <w:rPr>
                <w:rFonts w:ascii="Arial Narrow" w:hAnsi="Arial Narrow"/>
                <w:b/>
                <w:sz w:val="20"/>
                <w:szCs w:val="20"/>
              </w:rPr>
              <w:t>praktyczny</w:t>
            </w:r>
          </w:p>
        </w:tc>
      </w:tr>
      <w:tr w:rsidR="0012441D" w:rsidRPr="009E57CC" w:rsidTr="00BC3F77">
        <w:trPr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C3F77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0B5A7D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0B5A7D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5A7D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C3F77" w:rsidRPr="009E57CC" w:rsidTr="000B5A7D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9E57CC" w:rsidRDefault="00BC3F7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C3F77" w:rsidRPr="009E57CC" w:rsidRDefault="00BC3F7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F77" w:rsidRPr="000B5A7D" w:rsidRDefault="00BC3F77" w:rsidP="006D75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BC3F77" w:rsidRPr="00F80F45" w:rsidRDefault="00BC3F77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3F77" w:rsidRPr="009E57CC" w:rsidTr="000B5A7D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9E57CC" w:rsidRDefault="00BC3F7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C3F77" w:rsidRPr="009E57CC" w:rsidRDefault="00BC3F7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F77" w:rsidRPr="000B5A7D" w:rsidRDefault="000B5A7D" w:rsidP="006D75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A7D">
              <w:rPr>
                <w:rFonts w:ascii="Arial Narrow" w:hAnsi="Arial Narrow"/>
                <w:b/>
                <w:sz w:val="20"/>
                <w:szCs w:val="20"/>
              </w:rPr>
              <w:t>12w/12ćw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BC3F77" w:rsidRPr="00BC3F77" w:rsidRDefault="00BC3F77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3F77" w:rsidRPr="009E57CC" w:rsidTr="00BC3F77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9E57CC" w:rsidRDefault="00BC3F7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C3F77" w:rsidRPr="009E57CC" w:rsidRDefault="00BC3F7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77" w:rsidRPr="008214A9" w:rsidRDefault="008214A9" w:rsidP="008214A9">
            <w:pPr>
              <w:rPr>
                <w:rFonts w:ascii="Arial Narrow" w:hAnsi="Arial Narrow"/>
                <w:sz w:val="20"/>
                <w:szCs w:val="20"/>
              </w:rPr>
            </w:pPr>
            <w:r w:rsidRPr="008214A9">
              <w:rPr>
                <w:rFonts w:ascii="Arial Narrow" w:hAnsi="Arial Narrow"/>
                <w:sz w:val="20"/>
                <w:szCs w:val="20"/>
              </w:rPr>
              <w:t>Dr Tomasz Kasprowicz</w:t>
            </w:r>
            <w:r>
              <w:rPr>
                <w:rFonts w:ascii="Arial Narrow" w:hAnsi="Arial Narrow"/>
                <w:sz w:val="20"/>
                <w:szCs w:val="20"/>
              </w:rPr>
              <w:t>, m</w:t>
            </w:r>
            <w:r w:rsidRPr="008214A9">
              <w:rPr>
                <w:rFonts w:ascii="Arial Narrow" w:hAnsi="Arial Narrow"/>
                <w:sz w:val="20"/>
                <w:szCs w:val="20"/>
              </w:rPr>
              <w:t>gr Agnieszka Piróg</w:t>
            </w:r>
          </w:p>
        </w:tc>
      </w:tr>
      <w:tr w:rsidR="00BC3F77" w:rsidRPr="009E57CC" w:rsidTr="00BC3F77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9E57CC" w:rsidRDefault="00BC3F7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BC3F77" w:rsidRPr="009E57CC" w:rsidRDefault="00BC3F7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03302A" w:rsidRDefault="00BC3F77" w:rsidP="006D75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  <w:r w:rsidR="000B5A7D">
              <w:rPr>
                <w:rFonts w:ascii="Arial Narrow" w:hAnsi="Arial Narrow"/>
                <w:sz w:val="20"/>
                <w:szCs w:val="20"/>
              </w:rPr>
              <w:t>, ćwiczenia</w:t>
            </w:r>
          </w:p>
        </w:tc>
      </w:tr>
      <w:tr w:rsidR="00BC3F77" w:rsidRPr="009E57CC" w:rsidTr="00BC3F77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9E57CC" w:rsidRDefault="00BC3F7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C3F77" w:rsidRPr="009E57CC" w:rsidRDefault="00BC3F7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D95A81" w:rsidRDefault="00BC3F77" w:rsidP="006D756C">
            <w:pPr>
              <w:pStyle w:val="Standard"/>
              <w:widowControl/>
              <w:jc w:val="both"/>
              <w:rPr>
                <w:rFonts w:ascii="Arial Narrow" w:hAnsi="Arial Narrow" w:cs="Arial"/>
                <w:bCs/>
                <w:snapToGrid/>
              </w:rPr>
            </w:pPr>
            <w:r w:rsidRPr="00D95A81">
              <w:rPr>
                <w:rFonts w:ascii="Arial Narrow" w:hAnsi="Arial Narrow"/>
              </w:rPr>
              <w:t>Opanowanie przez studentów metod i procedur rozliczania oraz ewidencjonowania kosztów w zakresie tradycyjnego rachunku kosztów, obliczania kosztu jednostkowego produktu oraz współczesnych modeli rachunku wyników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92353" w:rsidRPr="009E57CC" w:rsidTr="00711B09">
        <w:trPr>
          <w:trHeight w:val="288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2353" w:rsidRPr="009E57CC" w:rsidRDefault="00392353" w:rsidP="00711B09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Efekt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specjalnościowy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353" w:rsidRPr="009E57CC" w:rsidRDefault="00392353" w:rsidP="00711B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353" w:rsidRPr="009E57CC" w:rsidRDefault="00392353" w:rsidP="00711B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353" w:rsidRPr="009E57CC" w:rsidRDefault="00392353" w:rsidP="00711B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392353" w:rsidRPr="009E57CC" w:rsidTr="00711B09">
        <w:trPr>
          <w:trHeight w:val="288"/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9E57CC" w:rsidRDefault="00392353" w:rsidP="003923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92353" w:rsidRPr="009E57CC" w:rsidTr="00711B09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392353" w:rsidRPr="00A37C3F" w:rsidRDefault="00392353" w:rsidP="0039235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Z_W02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C3F77" w:rsidRDefault="00392353" w:rsidP="00392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identyfikowanie i charakteryzowanie rodzajów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kosztów w różnych przekrojach ewidencyjnych ,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C3F77" w:rsidRDefault="00392353" w:rsidP="0039235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zadania realizowane podczas zajęć oraz  zaliczenia</w:t>
            </w:r>
          </w:p>
        </w:tc>
      </w:tr>
      <w:tr w:rsidR="00392353" w:rsidRPr="009E57CC" w:rsidTr="00711B09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A37C3F" w:rsidRDefault="00392353" w:rsidP="0039235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C3F77" w:rsidRDefault="00392353" w:rsidP="00392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wymienia</w:t>
            </w:r>
            <w:r>
              <w:rPr>
                <w:rFonts w:ascii="Arial Narrow" w:hAnsi="Arial Narrow"/>
                <w:sz w:val="20"/>
                <w:szCs w:val="20"/>
              </w:rPr>
              <w:t>nie i charakteryzowanie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metody kalkulacji kosztów, 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C3F77" w:rsidRDefault="00392353" w:rsidP="0039235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zadania realizowane podczas zajęć oraz  zaliczenia.</w:t>
            </w:r>
          </w:p>
        </w:tc>
      </w:tr>
      <w:tr w:rsidR="00392353" w:rsidRPr="009E57CC" w:rsidTr="00711B09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A37C3F" w:rsidRDefault="00392353" w:rsidP="0039235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C3F77" w:rsidRDefault="00392353" w:rsidP="00392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modeli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rachunku kosztów.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C3F77" w:rsidRDefault="00392353" w:rsidP="0039235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zadania realizowane podczas zajęć oraz  zaliczenia.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A37C3F" w:rsidRDefault="00392353" w:rsidP="003923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392353" w:rsidRPr="009E57CC" w:rsidTr="00711B09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A37C3F" w:rsidRDefault="00392353" w:rsidP="0039235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Z_U04</w:t>
            </w:r>
          </w:p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C3F77" w:rsidRDefault="00392353" w:rsidP="00392353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Potrafi w oparciu o dane przygotować informacje na potrzeby zarządzania finansami przedsiębiorstwa 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C3F77" w:rsidRDefault="00392353" w:rsidP="003923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  <w:p w:rsidR="00392353" w:rsidRPr="00BC3F77" w:rsidRDefault="00392353" w:rsidP="003923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A37C3F" w:rsidRDefault="00392353" w:rsidP="003923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392353" w:rsidRPr="009E57CC" w:rsidTr="00711B09">
        <w:trPr>
          <w:trHeight w:val="28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A37C3F" w:rsidRDefault="00392353" w:rsidP="0039235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392353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392353" w:rsidRPr="009E57CC" w:rsidRDefault="00392353" w:rsidP="003923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FC5AE1" w:rsidRDefault="00FC5AE1" w:rsidP="00392353">
            <w:pPr>
              <w:tabs>
                <w:tab w:val="left" w:pos="94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5AE1">
              <w:rPr>
                <w:rFonts w:ascii="Arial Narrow" w:hAnsi="Arial Narrow"/>
                <w:sz w:val="20"/>
                <w:szCs w:val="20"/>
              </w:rPr>
              <w:t>Ma świadomość odpowiedzialnego podejścia do pracy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C3F77" w:rsidRDefault="00392353" w:rsidP="0039235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zadania realizowane podczas zajęć w grupach dwu- trzyosobowych oraz indywidualne.</w:t>
            </w:r>
          </w:p>
        </w:tc>
      </w:tr>
      <w:tr w:rsidR="00392353" w:rsidRPr="009E57CC" w:rsidTr="00BC3F77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13"/>
          </w:tcPr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392353" w:rsidRPr="009E57CC" w:rsidRDefault="00392353" w:rsidP="00392353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92353" w:rsidRPr="009E57CC" w:rsidTr="00BC3F77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8"/>
          </w:tcPr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przygotowanie do egzaminu/zaliczenia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inne  (określ jakie)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 xml:space="preserve">RAZEM: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C3F77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</w:p>
          <w:p w:rsidR="00392353" w:rsidRPr="0037223B" w:rsidRDefault="00392353" w:rsidP="0039235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C3F77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5"/>
          </w:tcPr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przygotowanie do egzaminu/zaliczenia = 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inne  (określ jakie) = 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 xml:space="preserve">RAZEM: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102</w:t>
            </w:r>
          </w:p>
          <w:p w:rsidR="00392353" w:rsidRPr="00BC3F77" w:rsidRDefault="00392353" w:rsidP="003923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C3F77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392353" w:rsidRPr="0037223B" w:rsidRDefault="00392353" w:rsidP="0039235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C3F77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5F6EE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0248CD" w:rsidRDefault="00392353" w:rsidP="00392353">
            <w:pPr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 w:cs="Arial"/>
                <w:sz w:val="20"/>
                <w:szCs w:val="20"/>
              </w:rPr>
              <w:t xml:space="preserve">Warunkiem koniecznym do prawidłowego prowadzania zajęć jest 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panowanie przez studentów treści wykładu i ćwiczeń przedmiotu  „Rachunkowości finansowej”.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92353" w:rsidRPr="009E57CC" w:rsidRDefault="00392353" w:rsidP="003923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92353" w:rsidRPr="009E57CC" w:rsidRDefault="00392353" w:rsidP="003923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8" w:rsidRPr="00EC30B4" w:rsidRDefault="00116698" w:rsidP="00116698">
            <w:pPr>
              <w:autoSpaceDE w:val="0"/>
              <w:autoSpaceDN w:val="0"/>
              <w:adjustRightInd w:val="0"/>
              <w:spacing w:after="0" w:line="240" w:lineRule="auto"/>
              <w:ind w:left="159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392353" w:rsidRDefault="00392353" w:rsidP="003923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Pojęcie, funkcje rachunku kosztów</w:t>
            </w:r>
          </w:p>
          <w:p w:rsidR="00392353" w:rsidRDefault="00392353" w:rsidP="003923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Klasyfikacje kosztów</w:t>
            </w:r>
          </w:p>
          <w:p w:rsidR="00392353" w:rsidRDefault="00392353" w:rsidP="003923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Zasady i etapy ewidencji  oraz rozliczania kosztów (w tym m.in. kosztów prostych, międzyokresowych, pośrednich)</w:t>
            </w:r>
          </w:p>
          <w:p w:rsidR="00392353" w:rsidRDefault="00392353" w:rsidP="003923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Istota, przedmiot oraz metody kalkulacji kosztów </w:t>
            </w:r>
          </w:p>
          <w:p w:rsidR="00392353" w:rsidRDefault="00392353" w:rsidP="003923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 zmienności kosztów</w:t>
            </w:r>
          </w:p>
          <w:p w:rsidR="00392353" w:rsidRDefault="00392353" w:rsidP="003923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Krótkoterminowy rachunek wyników</w:t>
            </w:r>
          </w:p>
          <w:p w:rsidR="00392353" w:rsidRDefault="00392353" w:rsidP="003923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Analiza wrażliwości wyniku finansowego tj. wpływ rachunku wyników na wyniki finansowe </w:t>
            </w:r>
          </w:p>
          <w:p w:rsidR="00392353" w:rsidRDefault="00392353" w:rsidP="0039235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Modele rachunków kosztów (rachunek kosztów działań, produktu, klienta, docelowych)</w:t>
            </w:r>
          </w:p>
          <w:p w:rsidR="00116698" w:rsidRDefault="00116698" w:rsidP="0011669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16698" w:rsidRPr="00116698" w:rsidRDefault="00116698" w:rsidP="00116698">
            <w:pPr>
              <w:autoSpaceDE w:val="0"/>
              <w:autoSpaceDN w:val="0"/>
              <w:adjustRightInd w:val="0"/>
              <w:spacing w:after="0" w:line="240" w:lineRule="auto"/>
              <w:ind w:left="159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 nie dotyczy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Controlling kosztów i rachunkowość zarządcza” pod red. G.K. Świderskiej,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2010</w:t>
            </w:r>
          </w:p>
          <w:p w:rsidR="00392353" w:rsidRDefault="00392353" w:rsidP="003923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„Rachunek kosztów. Wybrane zagadnienia w teorii i przykładach”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A.Stronczek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M.Białas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A.Surowiec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J.Sawicka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E.Marcinkowska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C.H.Beck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2010</w:t>
            </w:r>
          </w:p>
          <w:p w:rsidR="00392353" w:rsidRPr="009B378D" w:rsidRDefault="00392353" w:rsidP="003923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B378D">
              <w:rPr>
                <w:rFonts w:ascii="Arial Narrow" w:hAnsi="Arial Narrow"/>
                <w:sz w:val="20"/>
                <w:szCs w:val="20"/>
              </w:rPr>
              <w:t xml:space="preserve">Rachunkowość zarządcza i rachunek kosztów w systemie informacyjnym przedsiębiorstwa / red. nauk. Anna </w:t>
            </w:r>
            <w:proofErr w:type="spellStart"/>
            <w:r w:rsidRPr="009B378D">
              <w:rPr>
                <w:rFonts w:ascii="Arial Narrow" w:hAnsi="Arial Narrow"/>
                <w:sz w:val="20"/>
                <w:szCs w:val="20"/>
              </w:rPr>
              <w:t>Karmańska</w:t>
            </w:r>
            <w:proofErr w:type="spellEnd"/>
          </w:p>
          <w:p w:rsidR="00392353" w:rsidRDefault="00392353" w:rsidP="003923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B.Micherda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„Rachunek kosztów i wyników”,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SKwP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2007</w:t>
            </w:r>
          </w:p>
          <w:p w:rsidR="00392353" w:rsidRPr="00BC3F77" w:rsidRDefault="00392353" w:rsidP="003923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„Rachunek kosztów i rachunkowość zarządcza” pod red.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G.K.Świderskiej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SKwP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2006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I.</w:t>
            </w:r>
            <w:r w:rsidRPr="009D236F">
              <w:rPr>
                <w:rFonts w:ascii="Arial Narrow" w:hAnsi="Arial Narrow"/>
                <w:sz w:val="20"/>
                <w:szCs w:val="20"/>
              </w:rPr>
              <w:t>Sobańska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236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J.</w:t>
            </w:r>
            <w:r w:rsidRPr="009D236F">
              <w:rPr>
                <w:rFonts w:ascii="Arial Narrow" w:hAnsi="Arial Narrow"/>
                <w:sz w:val="20"/>
                <w:szCs w:val="20"/>
              </w:rPr>
              <w:t>Czarnecki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>., Wnuk-Pel T</w:t>
            </w:r>
            <w:r>
              <w:rPr>
                <w:rFonts w:ascii="Arial Narrow" w:hAnsi="Arial Narrow"/>
                <w:sz w:val="20"/>
                <w:szCs w:val="20"/>
              </w:rPr>
              <w:t xml:space="preserve"> „Rachunek kosztów. Podejście operacyjne i strategiczne” C.H. Beck 2009</w:t>
            </w:r>
          </w:p>
          <w:p w:rsidR="00392353" w:rsidRPr="009D236F" w:rsidRDefault="00392353" w:rsidP="0039235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236F">
              <w:rPr>
                <w:rFonts w:ascii="Arial Narrow" w:hAnsi="Arial Narrow"/>
                <w:sz w:val="20"/>
                <w:szCs w:val="20"/>
              </w:rPr>
              <w:t>Matuszewicz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 xml:space="preserve"> J. : Rachunek kosztów. Finanse-</w:t>
            </w:r>
            <w:proofErr w:type="spellStart"/>
            <w:r w:rsidRPr="009D236F">
              <w:rPr>
                <w:rFonts w:ascii="Arial Narrow" w:hAnsi="Arial Narrow"/>
                <w:sz w:val="20"/>
                <w:szCs w:val="20"/>
              </w:rPr>
              <w:t>Servis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 xml:space="preserve"> 2005</w:t>
            </w:r>
          </w:p>
          <w:p w:rsidR="00392353" w:rsidRPr="00BC3F77" w:rsidRDefault="00392353" w:rsidP="00392353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236F">
              <w:rPr>
                <w:rFonts w:ascii="Arial Narrow" w:hAnsi="Arial Narrow"/>
                <w:sz w:val="20"/>
                <w:szCs w:val="20"/>
              </w:rPr>
              <w:t>Matuszewicz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 xml:space="preserve"> J. : Zbiór zadań do podręcznika „Rachunek kosztów” . Finanse-</w:t>
            </w:r>
            <w:proofErr w:type="spellStart"/>
            <w:r w:rsidRPr="009D236F">
              <w:rPr>
                <w:rFonts w:ascii="Arial Narrow" w:hAnsi="Arial Narrow"/>
                <w:sz w:val="20"/>
                <w:szCs w:val="20"/>
              </w:rPr>
              <w:t>Servis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 xml:space="preserve"> 2005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9E57CC" w:rsidRDefault="00392353" w:rsidP="003923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92353" w:rsidRPr="009E57CC" w:rsidRDefault="00392353" w:rsidP="003923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92353" w:rsidRPr="00A20787" w:rsidRDefault="00392353" w:rsidP="003923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8" w:rsidRPr="00EC30B4" w:rsidRDefault="00116698" w:rsidP="001166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392353" w:rsidRDefault="00392353" w:rsidP="003923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B45950">
              <w:rPr>
                <w:rFonts w:ascii="Arial Narrow" w:hAnsi="Arial Narrow"/>
                <w:sz w:val="20"/>
                <w:szCs w:val="20"/>
              </w:rPr>
              <w:t xml:space="preserve">ykład  prowadzony tokiem </w:t>
            </w:r>
            <w:proofErr w:type="spellStart"/>
            <w:r w:rsidRPr="00B45950">
              <w:rPr>
                <w:rFonts w:ascii="Arial Narrow" w:hAnsi="Arial Narrow"/>
                <w:sz w:val="20"/>
                <w:szCs w:val="20"/>
              </w:rPr>
              <w:t>podająco</w:t>
            </w:r>
            <w:proofErr w:type="spellEnd"/>
            <w:r w:rsidRPr="00B45950">
              <w:rPr>
                <w:rFonts w:ascii="Arial Narrow" w:hAnsi="Arial Narrow"/>
                <w:sz w:val="20"/>
                <w:szCs w:val="20"/>
              </w:rPr>
              <w:t xml:space="preserve"> – poszukującym uzupełniany przykładami liczbowymi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16698" w:rsidRPr="00116698" w:rsidRDefault="00116698" w:rsidP="001166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B174B0" w:rsidRDefault="00392353" w:rsidP="003923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Tablice i schematy ewidencyjne kosztów, kalkulacji kosztów, rachunku wyników.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53" w:rsidRPr="009E57CC" w:rsidRDefault="00392353" w:rsidP="003923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92353" w:rsidRPr="009E57CC" w:rsidRDefault="00392353" w:rsidP="003923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03302A" w:rsidRDefault="00392353" w:rsidP="003923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Nie dotyczy 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53" w:rsidRDefault="00392353" w:rsidP="0039235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 -z</w:t>
            </w:r>
            <w:r w:rsidRPr="009C748A">
              <w:rPr>
                <w:rFonts w:ascii="Arial Narrow" w:hAnsi="Arial Narrow"/>
                <w:sz w:val="20"/>
                <w:szCs w:val="20"/>
              </w:rPr>
              <w:t>aliczenie z oceną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92353" w:rsidRPr="009C748A" w:rsidRDefault="00392353" w:rsidP="0039235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 -z</w:t>
            </w:r>
            <w:r w:rsidRPr="009C748A">
              <w:rPr>
                <w:rFonts w:ascii="Arial Narrow" w:hAnsi="Arial Narrow"/>
                <w:sz w:val="20"/>
                <w:szCs w:val="20"/>
              </w:rPr>
              <w:t>aliczenie z oceną</w:t>
            </w:r>
          </w:p>
        </w:tc>
      </w:tr>
      <w:tr w:rsidR="00392353" w:rsidRPr="009E57CC" w:rsidTr="00BC3F77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53" w:rsidRPr="009E57CC" w:rsidRDefault="00392353" w:rsidP="003923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E87FDB" w:rsidRDefault="00392353" w:rsidP="0039235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87FDB">
              <w:rPr>
                <w:rFonts w:ascii="Arial Narrow" w:hAnsi="Arial Narrow"/>
                <w:sz w:val="20"/>
                <w:szCs w:val="20"/>
              </w:rPr>
              <w:t>Pisemne kolokwium zaliczeniowe.</w:t>
            </w:r>
          </w:p>
          <w:p w:rsidR="00392353" w:rsidRPr="00E87FDB" w:rsidRDefault="00392353" w:rsidP="0039235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87FDB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WSB.</w:t>
            </w:r>
          </w:p>
        </w:tc>
      </w:tr>
    </w:tbl>
    <w:p w:rsidR="00AC6170" w:rsidRPr="009E57CC" w:rsidRDefault="00AC6170" w:rsidP="00F80F45"/>
    <w:sectPr w:rsidR="00AC6170" w:rsidRPr="009E57CC" w:rsidSect="00BC3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E27D0F"/>
    <w:multiLevelType w:val="hybridMultilevel"/>
    <w:tmpl w:val="E70E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0ADF"/>
    <w:multiLevelType w:val="hybridMultilevel"/>
    <w:tmpl w:val="61EA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24630"/>
    <w:multiLevelType w:val="hybridMultilevel"/>
    <w:tmpl w:val="D11A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241A"/>
    <w:multiLevelType w:val="hybridMultilevel"/>
    <w:tmpl w:val="7F7E8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47D2C"/>
    <w:multiLevelType w:val="hybridMultilevel"/>
    <w:tmpl w:val="EC4A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6C73948"/>
    <w:multiLevelType w:val="hybridMultilevel"/>
    <w:tmpl w:val="899E1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7656E"/>
    <w:multiLevelType w:val="hybridMultilevel"/>
    <w:tmpl w:val="337E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1547"/>
    <w:multiLevelType w:val="hybridMultilevel"/>
    <w:tmpl w:val="DBE0E2CA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 w15:restartNumberingAfterBreak="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17"/>
  </w:num>
  <w:num w:numId="5">
    <w:abstractNumId w:val="22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8"/>
  </w:num>
  <w:num w:numId="13">
    <w:abstractNumId w:val="1"/>
  </w:num>
  <w:num w:numId="14">
    <w:abstractNumId w:val="12"/>
  </w:num>
  <w:num w:numId="15">
    <w:abstractNumId w:val="7"/>
  </w:num>
  <w:num w:numId="16">
    <w:abstractNumId w:val="10"/>
  </w:num>
  <w:num w:numId="17">
    <w:abstractNumId w:val="2"/>
  </w:num>
  <w:num w:numId="18">
    <w:abstractNumId w:val="8"/>
  </w:num>
  <w:num w:numId="19">
    <w:abstractNumId w:val="20"/>
  </w:num>
  <w:num w:numId="20">
    <w:abstractNumId w:val="4"/>
  </w:num>
  <w:num w:numId="21">
    <w:abstractNumId w:val="21"/>
  </w:num>
  <w:num w:numId="22">
    <w:abstractNumId w:val="16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4A67"/>
    <w:rsid w:val="00006A20"/>
    <w:rsid w:val="000779CC"/>
    <w:rsid w:val="000B5A7D"/>
    <w:rsid w:val="000D3E57"/>
    <w:rsid w:val="001060A2"/>
    <w:rsid w:val="00116698"/>
    <w:rsid w:val="0012441D"/>
    <w:rsid w:val="0013685B"/>
    <w:rsid w:val="001D0E38"/>
    <w:rsid w:val="001D2454"/>
    <w:rsid w:val="001F77DA"/>
    <w:rsid w:val="002000FE"/>
    <w:rsid w:val="002844A9"/>
    <w:rsid w:val="002E687D"/>
    <w:rsid w:val="00305FCA"/>
    <w:rsid w:val="00344099"/>
    <w:rsid w:val="00363489"/>
    <w:rsid w:val="003675D8"/>
    <w:rsid w:val="003714CC"/>
    <w:rsid w:val="00392353"/>
    <w:rsid w:val="003A7EEB"/>
    <w:rsid w:val="00435E9A"/>
    <w:rsid w:val="00532A84"/>
    <w:rsid w:val="00565D3A"/>
    <w:rsid w:val="005E6031"/>
    <w:rsid w:val="005F6EEE"/>
    <w:rsid w:val="00611D4C"/>
    <w:rsid w:val="0067002A"/>
    <w:rsid w:val="006B7886"/>
    <w:rsid w:val="006C2D3E"/>
    <w:rsid w:val="007038A8"/>
    <w:rsid w:val="00711B09"/>
    <w:rsid w:val="00711DE5"/>
    <w:rsid w:val="007B63AB"/>
    <w:rsid w:val="007C5651"/>
    <w:rsid w:val="007D2F98"/>
    <w:rsid w:val="00815476"/>
    <w:rsid w:val="008214A9"/>
    <w:rsid w:val="0083306B"/>
    <w:rsid w:val="00855015"/>
    <w:rsid w:val="0088742A"/>
    <w:rsid w:val="008B2338"/>
    <w:rsid w:val="008F6D09"/>
    <w:rsid w:val="00951624"/>
    <w:rsid w:val="00975BBE"/>
    <w:rsid w:val="009B378D"/>
    <w:rsid w:val="009C748A"/>
    <w:rsid w:val="009D5383"/>
    <w:rsid w:val="009E57CC"/>
    <w:rsid w:val="00A20787"/>
    <w:rsid w:val="00A37C3F"/>
    <w:rsid w:val="00AC6170"/>
    <w:rsid w:val="00B851F0"/>
    <w:rsid w:val="00BA08B2"/>
    <w:rsid w:val="00BC3F77"/>
    <w:rsid w:val="00BD58B9"/>
    <w:rsid w:val="00C70618"/>
    <w:rsid w:val="00D230E0"/>
    <w:rsid w:val="00D76A02"/>
    <w:rsid w:val="00E05B23"/>
    <w:rsid w:val="00E74B36"/>
    <w:rsid w:val="00E87FDB"/>
    <w:rsid w:val="00EC30B4"/>
    <w:rsid w:val="00F47A4A"/>
    <w:rsid w:val="00F80F45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C29B3"/>
  <w15:docId w15:val="{184F3281-EACF-406D-B3F5-6496051D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BC3F77"/>
    <w:pPr>
      <w:widowControl w:val="0"/>
    </w:pPr>
    <w:rPr>
      <w:rFonts w:ascii="Times New Roman" w:eastAsia="Times New Roman" w:hAnsi="Times New Roman"/>
      <w:snapToGrid w:val="0"/>
    </w:rPr>
  </w:style>
  <w:style w:type="paragraph" w:styleId="Bezodstpw">
    <w:name w:val="No Spacing"/>
    <w:link w:val="BezodstpwZnak"/>
    <w:uiPriority w:val="1"/>
    <w:qFormat/>
    <w:rsid w:val="008214A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214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Marta Grelak</cp:lastModifiedBy>
  <cp:revision>20</cp:revision>
  <cp:lastPrinted>2019-06-25T12:35:00Z</cp:lastPrinted>
  <dcterms:created xsi:type="dcterms:W3CDTF">2015-04-29T11:45:00Z</dcterms:created>
  <dcterms:modified xsi:type="dcterms:W3CDTF">2019-06-28T10:47:00Z</dcterms:modified>
</cp:coreProperties>
</file>