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5"/>
        <w:gridCol w:w="448"/>
        <w:gridCol w:w="686"/>
        <w:gridCol w:w="495"/>
        <w:gridCol w:w="639"/>
        <w:gridCol w:w="733"/>
        <w:gridCol w:w="1267"/>
        <w:gridCol w:w="1141"/>
        <w:gridCol w:w="118"/>
        <w:gridCol w:w="1259"/>
        <w:gridCol w:w="1174"/>
      </w:tblGrid>
      <w:tr w:rsidR="0012441D" w:rsidRPr="00685E0D" w:rsidTr="00685E0D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0C5782" w:rsidRDefault="0012441D" w:rsidP="000C578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</w:r>
            <w:r w:rsidR="000C5782">
              <w:rPr>
                <w:rFonts w:ascii="Arial Narrow" w:hAnsi="Arial Narrow" w:cs="Arial"/>
                <w:b/>
                <w:bCs/>
                <w:sz w:val="20"/>
                <w:szCs w:val="20"/>
              </w:rPr>
              <w:t>Akademia WSB</w:t>
            </w:r>
          </w:p>
          <w:p w:rsidR="0012441D" w:rsidRPr="00685E0D" w:rsidRDefault="000C5782" w:rsidP="000C578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Wydział Zamiejscowy w </w:t>
            </w:r>
            <w:r w:rsidR="00CC16D5">
              <w:rPr>
                <w:rFonts w:ascii="Arial Narrow" w:hAnsi="Arial Narrow" w:cs="Arial"/>
                <w:b/>
                <w:bCs/>
                <w:sz w:val="20"/>
                <w:szCs w:val="20"/>
              </w:rPr>
              <w:t>Ż</w:t>
            </w:r>
            <w:r w:rsidR="00D8077C">
              <w:rPr>
                <w:rFonts w:ascii="Arial Narrow" w:hAnsi="Arial Narrow" w:cs="Arial"/>
                <w:b/>
                <w:bCs/>
                <w:sz w:val="20"/>
                <w:szCs w:val="20"/>
              </w:rPr>
              <w:t>ywcu</w:t>
            </w:r>
          </w:p>
          <w:p w:rsidR="0012441D" w:rsidRPr="00685E0D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685E0D" w:rsidTr="00685E0D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685E0D" w:rsidRDefault="0012441D" w:rsidP="0081547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0C5782">
              <w:rPr>
                <w:rFonts w:ascii="Arial Narrow" w:hAnsi="Arial Narrow" w:cs="Arial"/>
                <w:b/>
                <w:bCs/>
                <w:sz w:val="20"/>
                <w:szCs w:val="20"/>
              </w:rPr>
              <w:t>Zarządzanie</w:t>
            </w:r>
          </w:p>
        </w:tc>
      </w:tr>
      <w:tr w:rsidR="0012441D" w:rsidRPr="00685E0D" w:rsidTr="00685E0D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685E0D" w:rsidRDefault="0012441D" w:rsidP="006C2D3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076BA4">
              <w:rPr>
                <w:rFonts w:ascii="Arial Narrow" w:hAnsi="Arial Narrow"/>
                <w:b/>
                <w:bCs/>
                <w:sz w:val="20"/>
                <w:szCs w:val="20"/>
              </w:rPr>
              <w:t>Rachunkowość i podatki w zarządzaniu przedsiębiorstwem</w:t>
            </w:r>
            <w:r w:rsidR="005433D4" w:rsidRPr="00685E0D">
              <w:rPr>
                <w:rFonts w:ascii="Arial Narrow" w:hAnsi="Arial Narrow"/>
                <w:b/>
                <w:sz w:val="20"/>
                <w:szCs w:val="20"/>
              </w:rPr>
              <w:t>/Rachunkowość w zakresie aktywów rzeczowych</w:t>
            </w:r>
          </w:p>
        </w:tc>
      </w:tr>
      <w:tr w:rsidR="0012441D" w:rsidRPr="00685E0D" w:rsidTr="00685E0D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685E0D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 w:rsidRPr="00685E0D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685E0D" w:rsidTr="00685E0D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685E0D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685E0D" w:rsidTr="00685E0D">
        <w:trPr>
          <w:cantSplit/>
          <w:trHeight w:val="260"/>
          <w:jc w:val="center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685E0D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685E0D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685E0D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685E0D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685E0D" w:rsidTr="008C5A2A">
        <w:trPr>
          <w:cantSplit/>
          <w:trHeight w:val="252"/>
          <w:jc w:val="center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685E0D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685E0D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685E0D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685E0D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441D" w:rsidRPr="008C5A2A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5A2A">
              <w:rPr>
                <w:rFonts w:ascii="Arial Narrow" w:hAnsi="Arial Narrow" w:cs="Arial"/>
                <w:b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41D" w:rsidRPr="00685E0D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685E0D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5433D4" w:rsidRPr="00685E0D" w:rsidTr="008C5A2A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D4" w:rsidRPr="00685E0D" w:rsidRDefault="005433D4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5433D4" w:rsidRPr="00685E0D" w:rsidRDefault="005433D4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685E0D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685E0D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685E0D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685E0D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433D4" w:rsidRPr="00685E0D" w:rsidRDefault="005433D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D4" w:rsidRPr="00685E0D" w:rsidRDefault="005433D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5433D4" w:rsidRPr="00685E0D" w:rsidRDefault="005433D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3D4" w:rsidRPr="008C5A2A" w:rsidRDefault="005433D4" w:rsidP="007B19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5433D4" w:rsidRPr="00685E0D" w:rsidRDefault="005433D4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D4" w:rsidRPr="00685E0D" w:rsidRDefault="005433D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33D4" w:rsidRPr="00685E0D" w:rsidTr="008C5A2A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D4" w:rsidRPr="00685E0D" w:rsidRDefault="005433D4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5433D4" w:rsidRPr="00685E0D" w:rsidRDefault="005433D4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685E0D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685E0D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685E0D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685E0D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433D4" w:rsidRPr="00685E0D" w:rsidRDefault="005433D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D4" w:rsidRPr="00685E0D" w:rsidRDefault="005433D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5433D4" w:rsidRPr="00685E0D" w:rsidRDefault="005433D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3D4" w:rsidRPr="008C5A2A" w:rsidRDefault="008C5A2A" w:rsidP="007B19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C5A2A">
              <w:rPr>
                <w:rFonts w:ascii="Arial Narrow" w:hAnsi="Arial Narrow"/>
                <w:b/>
                <w:sz w:val="20"/>
                <w:szCs w:val="20"/>
              </w:rPr>
              <w:t>12ćw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5433D4" w:rsidRPr="00685E0D" w:rsidRDefault="005433D4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D4" w:rsidRPr="00685E0D" w:rsidRDefault="005433D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33D4" w:rsidRPr="00685E0D" w:rsidTr="00685E0D">
        <w:trPr>
          <w:cantSplit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4" w:rsidRPr="00685E0D" w:rsidRDefault="005433D4" w:rsidP="005433D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D4" w:rsidRPr="00685E0D" w:rsidRDefault="00657070" w:rsidP="00657070">
            <w:pPr>
              <w:rPr>
                <w:rFonts w:ascii="Arial Narrow" w:hAnsi="Arial Narrow"/>
                <w:sz w:val="20"/>
              </w:rPr>
            </w:pPr>
            <w:r w:rsidRPr="00657070">
              <w:rPr>
                <w:rFonts w:ascii="Arial Narrow" w:hAnsi="Arial Narrow"/>
                <w:sz w:val="20"/>
              </w:rPr>
              <w:t>Dr Tomasz Kasprowicz</w:t>
            </w:r>
            <w:r>
              <w:rPr>
                <w:rFonts w:ascii="Arial Narrow" w:hAnsi="Arial Narrow"/>
                <w:sz w:val="20"/>
              </w:rPr>
              <w:t>, m</w:t>
            </w:r>
            <w:r w:rsidRPr="00657070">
              <w:rPr>
                <w:rFonts w:ascii="Arial Narrow" w:hAnsi="Arial Narrow"/>
                <w:sz w:val="20"/>
              </w:rPr>
              <w:t>gr Agnieszka Piróg</w:t>
            </w:r>
            <w:r>
              <w:rPr>
                <w:rFonts w:ascii="Arial Narrow" w:hAnsi="Arial Narrow"/>
                <w:sz w:val="20"/>
              </w:rPr>
              <w:t>, d</w:t>
            </w:r>
            <w:r w:rsidRPr="00657070">
              <w:rPr>
                <w:rFonts w:ascii="Arial Narrow" w:hAnsi="Arial Narrow"/>
                <w:sz w:val="20"/>
              </w:rPr>
              <w:t>r Grażyna Witoszek</w:t>
            </w:r>
          </w:p>
        </w:tc>
      </w:tr>
      <w:tr w:rsidR="005433D4" w:rsidRPr="00685E0D" w:rsidTr="00685E0D">
        <w:trPr>
          <w:trHeight w:val="296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4" w:rsidRPr="00685E0D" w:rsidRDefault="005433D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2A" w:rsidRPr="00685E0D" w:rsidRDefault="008C5A2A" w:rsidP="009933A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Ćwiczenia</w:t>
            </w:r>
          </w:p>
        </w:tc>
      </w:tr>
      <w:tr w:rsidR="005433D4" w:rsidRPr="00685E0D" w:rsidTr="00685E0D">
        <w:trPr>
          <w:trHeight w:val="288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4" w:rsidRPr="00685E0D" w:rsidRDefault="005433D4" w:rsidP="005433D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4" w:rsidRPr="00685E0D" w:rsidRDefault="005433D4" w:rsidP="009933A4">
            <w:pPr>
              <w:rPr>
                <w:rFonts w:ascii="Arial Narrow" w:hAnsi="Arial Narrow"/>
                <w:sz w:val="20"/>
              </w:rPr>
            </w:pPr>
            <w:r w:rsidRPr="00685E0D">
              <w:rPr>
                <w:rFonts w:ascii="Arial Narrow" w:hAnsi="Arial Narrow"/>
                <w:sz w:val="20"/>
              </w:rPr>
              <w:t xml:space="preserve">Opanowanie przez studentów procedur ewidencyjnych w zakresie wybranych składników bilansowych </w:t>
            </w:r>
          </w:p>
        </w:tc>
      </w:tr>
      <w:tr w:rsidR="009B1BFA" w:rsidRPr="00685E0D" w:rsidTr="0099061F">
        <w:trPr>
          <w:trHeight w:val="288"/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B1BFA" w:rsidRPr="00685E0D" w:rsidRDefault="009B1BFA" w:rsidP="0099061F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Efe</w:t>
            </w:r>
            <w:r w:rsidRPr="00685E0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kt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</w:t>
            </w:r>
            <w:r w:rsidRPr="00685E0D">
              <w:rPr>
                <w:rFonts w:ascii="Arial Narrow" w:hAnsi="Arial Narrow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ecjalnościowy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1BFA" w:rsidRPr="009E57CC" w:rsidRDefault="009B1BFA" w:rsidP="009906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1BFA" w:rsidRPr="00685E0D" w:rsidRDefault="009B1BFA" w:rsidP="009906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1BFA" w:rsidRPr="00685E0D" w:rsidRDefault="009B1BFA" w:rsidP="009906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9B1BFA" w:rsidRPr="00685E0D" w:rsidTr="0099061F">
        <w:trPr>
          <w:trHeight w:val="288"/>
          <w:jc w:val="center"/>
        </w:trPr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A" w:rsidRPr="00685E0D" w:rsidRDefault="009B1BFA" w:rsidP="009B1BFA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A" w:rsidRDefault="009B1BFA" w:rsidP="009B1B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A" w:rsidRDefault="009B1BFA" w:rsidP="009B1B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A" w:rsidRPr="00685E0D" w:rsidRDefault="009B1BFA" w:rsidP="009B1B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9B1BFA" w:rsidRPr="00685E0D" w:rsidTr="0099061F">
        <w:trPr>
          <w:trHeight w:val="28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A" w:rsidRPr="00A37C3F" w:rsidRDefault="009B1BFA" w:rsidP="009B1BFA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A" w:rsidRPr="009E57CC" w:rsidRDefault="009B1BFA" w:rsidP="009B1BF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A" w:rsidRPr="009E57CC" w:rsidRDefault="009B1BFA" w:rsidP="009B1BF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A" w:rsidRPr="00685E0D" w:rsidRDefault="009B1BFA" w:rsidP="009B1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sz w:val="20"/>
                <w:szCs w:val="20"/>
              </w:rPr>
              <w:t>znajomość</w:t>
            </w:r>
            <w:r w:rsidRPr="00685E0D">
              <w:rPr>
                <w:rFonts w:ascii="Arial Narrow" w:hAnsi="Arial Narrow"/>
                <w:sz w:val="20"/>
                <w:szCs w:val="20"/>
              </w:rPr>
              <w:t xml:space="preserve"> zasad wyceny bieżącej i bilansowej aktywów rzeczowych,</w:t>
            </w:r>
          </w:p>
          <w:p w:rsidR="009B1BFA" w:rsidRPr="00685E0D" w:rsidRDefault="009B1BFA" w:rsidP="009B1BFA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A" w:rsidRPr="00685E0D" w:rsidRDefault="009B1BFA" w:rsidP="009B1BFA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433D4">
              <w:rPr>
                <w:rFonts w:ascii="Arial Narrow" w:hAnsi="Arial Narrow"/>
                <w:sz w:val="20"/>
                <w:szCs w:val="24"/>
              </w:rPr>
              <w:t>test wiedzy na egzaminie (wyboru, uzupełnień pytania otwarte)</w:t>
            </w:r>
          </w:p>
        </w:tc>
      </w:tr>
      <w:tr w:rsidR="009B1BFA" w:rsidRPr="00685E0D" w:rsidTr="0099061F">
        <w:trPr>
          <w:trHeight w:val="28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A" w:rsidRPr="00A37C3F" w:rsidRDefault="009B1BFA" w:rsidP="009B1BFA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A" w:rsidRPr="009E57CC" w:rsidRDefault="009B1BFA" w:rsidP="009B1BF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A" w:rsidRPr="009E57CC" w:rsidRDefault="009B1BFA" w:rsidP="009B1BF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A" w:rsidRPr="005433D4" w:rsidRDefault="009B1BFA" w:rsidP="009B1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umiejętność</w:t>
            </w:r>
            <w:r w:rsidRPr="00685E0D">
              <w:rPr>
                <w:rFonts w:ascii="Arial Narrow" w:hAnsi="Arial Narrow"/>
                <w:sz w:val="20"/>
                <w:szCs w:val="20"/>
              </w:rPr>
              <w:t xml:space="preserve"> opisywania </w:t>
            </w:r>
            <w:r w:rsidRPr="005433D4">
              <w:rPr>
                <w:rFonts w:ascii="Arial Narrow" w:hAnsi="Arial Narrow"/>
                <w:sz w:val="20"/>
                <w:szCs w:val="20"/>
              </w:rPr>
              <w:t>zasady i metody amortyzacji środków trwałych,</w:t>
            </w:r>
          </w:p>
          <w:p w:rsidR="009B1BFA" w:rsidRPr="00685E0D" w:rsidRDefault="009B1BFA" w:rsidP="009B1BF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A" w:rsidRPr="00685E0D" w:rsidRDefault="009B1BFA" w:rsidP="009B1BF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4"/>
              </w:rPr>
              <w:t>test wiedzy na egzaminie (wyboru, uzupełnień pytania otwarte)</w:t>
            </w:r>
          </w:p>
        </w:tc>
      </w:tr>
      <w:tr w:rsidR="009B1BFA" w:rsidRPr="00685E0D" w:rsidTr="0099061F">
        <w:trPr>
          <w:trHeight w:val="28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A" w:rsidRPr="00A37C3F" w:rsidRDefault="009B1BFA" w:rsidP="009B1BFA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A" w:rsidRDefault="009B1BFA" w:rsidP="009B1BF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Z_W11</w:t>
            </w:r>
          </w:p>
          <w:p w:rsidR="009B1BFA" w:rsidRPr="009E57CC" w:rsidRDefault="009B1BFA" w:rsidP="009B1BF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A" w:rsidRDefault="009B1BFA" w:rsidP="009B1BF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9B1BFA" w:rsidRPr="009E57CC" w:rsidRDefault="009B1BFA" w:rsidP="009B1BF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A" w:rsidRPr="00685E0D" w:rsidRDefault="009B1BFA" w:rsidP="009B1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>charakteryzowanie</w:t>
            </w:r>
            <w:r w:rsidRPr="005433D4">
              <w:rPr>
                <w:rFonts w:ascii="Arial Narrow" w:hAnsi="Arial Narrow"/>
                <w:sz w:val="20"/>
                <w:szCs w:val="20"/>
              </w:rPr>
              <w:t xml:space="preserve"> zasady dokumentowania i ewidencjonowania zmian w stanie aktywów rzeczowych.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A" w:rsidRPr="00685E0D" w:rsidRDefault="009B1BFA" w:rsidP="009B1BF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4"/>
              </w:rPr>
              <w:t>test wiedzy na egzaminie (wyboru, uzupełnień pytania otwarte)</w:t>
            </w:r>
          </w:p>
        </w:tc>
      </w:tr>
      <w:tr w:rsidR="009B1BFA" w:rsidRPr="00685E0D" w:rsidTr="00685E0D">
        <w:trPr>
          <w:trHeight w:val="288"/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A" w:rsidRPr="00685E0D" w:rsidRDefault="009B1BFA" w:rsidP="009B1B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9B1BFA" w:rsidRPr="00685E0D" w:rsidTr="0099061F">
        <w:trPr>
          <w:trHeight w:val="28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A" w:rsidRPr="00A37C3F" w:rsidRDefault="009B1BFA" w:rsidP="009B1BFA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A" w:rsidRDefault="009B1BFA" w:rsidP="009B1BF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Z_U03</w:t>
            </w:r>
          </w:p>
          <w:p w:rsidR="009B1BFA" w:rsidRPr="009E57CC" w:rsidRDefault="009B1BFA" w:rsidP="009B1BF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A" w:rsidRDefault="009B1BFA" w:rsidP="009B1BF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S1P_U02</w:t>
            </w:r>
          </w:p>
          <w:p w:rsidR="009B1BFA" w:rsidRDefault="009B1BFA" w:rsidP="009B1BF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9B1BFA" w:rsidRPr="009E57CC" w:rsidRDefault="009B1BFA" w:rsidP="009B1BF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A" w:rsidRPr="005433D4" w:rsidRDefault="009B1BFA" w:rsidP="009B1BFA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>dokonywanie</w:t>
            </w:r>
            <w:r w:rsidRPr="005433D4">
              <w:rPr>
                <w:rFonts w:ascii="Arial Narrow" w:hAnsi="Arial Narrow"/>
                <w:sz w:val="20"/>
                <w:szCs w:val="20"/>
              </w:rPr>
              <w:t xml:space="preserve"> wyboru  określonych metod </w:t>
            </w:r>
            <w:r>
              <w:rPr>
                <w:rFonts w:ascii="Arial Narrow" w:hAnsi="Arial Narrow"/>
                <w:sz w:val="20"/>
                <w:szCs w:val="20"/>
              </w:rPr>
              <w:t>amortyzacji, potrafi je stosować</w:t>
            </w:r>
            <w:r w:rsidRPr="005433D4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9B1BFA" w:rsidRPr="00685E0D" w:rsidRDefault="009B1BFA" w:rsidP="009B1BF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A" w:rsidRPr="00685E0D" w:rsidRDefault="009B1BFA" w:rsidP="009B1BF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685E0D">
              <w:rPr>
                <w:rFonts w:ascii="Arial Narrow" w:hAnsi="Arial Narrow"/>
                <w:sz w:val="20"/>
                <w:szCs w:val="24"/>
              </w:rPr>
              <w:t>test wiedzy na egzaminie (wyboru, uzupełnień pytania otwarte),</w:t>
            </w:r>
          </w:p>
          <w:p w:rsidR="009B1BFA" w:rsidRPr="00685E0D" w:rsidRDefault="009B1BFA" w:rsidP="009B1BFA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433D4">
              <w:rPr>
                <w:rFonts w:ascii="Arial Narrow" w:hAnsi="Arial Narrow"/>
                <w:sz w:val="20"/>
                <w:szCs w:val="20"/>
              </w:rPr>
              <w:t>opracowanie przykładowej polityki rachunkowości w zakresie wyceny i ewidencji aktywów rzeczowych – projekt realizowany w grupach.</w:t>
            </w:r>
          </w:p>
        </w:tc>
      </w:tr>
      <w:tr w:rsidR="009B1BFA" w:rsidRPr="00685E0D" w:rsidTr="0099061F">
        <w:trPr>
          <w:trHeight w:val="28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A" w:rsidRPr="00A37C3F" w:rsidRDefault="009B1BFA" w:rsidP="009B1BFA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br w:type="page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RiP_U02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A" w:rsidRDefault="009B1BFA" w:rsidP="009B1BF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Z_U03</w:t>
            </w:r>
          </w:p>
          <w:p w:rsidR="009B1BFA" w:rsidRPr="009E57CC" w:rsidRDefault="009B1BFA" w:rsidP="009B1BF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A" w:rsidRDefault="009B1BFA" w:rsidP="009B1BF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S1P_U02</w:t>
            </w:r>
          </w:p>
          <w:p w:rsidR="009B1BFA" w:rsidRDefault="009B1BFA" w:rsidP="009B1BF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9B1BFA" w:rsidRPr="009E57CC" w:rsidRDefault="009B1BFA" w:rsidP="009B1BF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A" w:rsidRPr="005433D4" w:rsidRDefault="009B1BFA" w:rsidP="009B1BFA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433D4">
              <w:rPr>
                <w:rFonts w:ascii="Arial Narrow" w:hAnsi="Arial Narrow"/>
                <w:sz w:val="20"/>
                <w:szCs w:val="20"/>
              </w:rPr>
              <w:t xml:space="preserve">dobór metod wyceny bieżącej i bilansowej zapasów, potrafi </w:t>
            </w:r>
            <w:r>
              <w:rPr>
                <w:rFonts w:ascii="Arial Narrow" w:hAnsi="Arial Narrow"/>
                <w:sz w:val="20"/>
                <w:szCs w:val="20"/>
              </w:rPr>
              <w:t>zastosować</w:t>
            </w:r>
            <w:r w:rsidRPr="005433D4">
              <w:rPr>
                <w:rFonts w:ascii="Arial Narrow" w:hAnsi="Arial Narrow"/>
                <w:sz w:val="20"/>
                <w:szCs w:val="20"/>
              </w:rPr>
              <w:t xml:space="preserve"> odpowi</w:t>
            </w:r>
            <w:r>
              <w:rPr>
                <w:rFonts w:ascii="Arial Narrow" w:hAnsi="Arial Narrow"/>
                <w:sz w:val="20"/>
                <w:szCs w:val="20"/>
              </w:rPr>
              <w:t>edni wariant ewidencyjny w zależ</w:t>
            </w:r>
            <w:r w:rsidRPr="005433D4">
              <w:rPr>
                <w:rFonts w:ascii="Arial Narrow" w:hAnsi="Arial Narrow"/>
                <w:sz w:val="20"/>
                <w:szCs w:val="20"/>
              </w:rPr>
              <w:t>ności od wybranej metody wyceny,</w:t>
            </w:r>
          </w:p>
          <w:p w:rsidR="009B1BFA" w:rsidRPr="00685E0D" w:rsidRDefault="009B1BFA" w:rsidP="009B1BFA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A" w:rsidRPr="00685E0D" w:rsidRDefault="009B1BFA" w:rsidP="009B1BF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685E0D">
              <w:rPr>
                <w:rFonts w:ascii="Arial Narrow" w:hAnsi="Arial Narrow"/>
                <w:sz w:val="20"/>
                <w:szCs w:val="24"/>
              </w:rPr>
              <w:t>test wiedzy na egzaminie (wyboru, uzupełnień pytania otwarte),</w:t>
            </w:r>
          </w:p>
          <w:p w:rsidR="009B1BFA" w:rsidRPr="00685E0D" w:rsidRDefault="009B1BFA" w:rsidP="009B1BFA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433D4">
              <w:rPr>
                <w:rFonts w:ascii="Arial Narrow" w:hAnsi="Arial Narrow"/>
                <w:sz w:val="20"/>
                <w:szCs w:val="20"/>
              </w:rPr>
              <w:t>opracowanie przykładowej polityki rachunkowości w zakresie wyceny i ewidencji aktywów rzeczowych – projekt realizowany w grupach.</w:t>
            </w:r>
          </w:p>
        </w:tc>
      </w:tr>
    </w:tbl>
    <w:p w:rsidR="00457E4A" w:rsidRDefault="00457E4A">
      <w:r>
        <w:br w:type="page"/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E00940" w:rsidRPr="00685E0D" w:rsidTr="00685E0D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A37C3F" w:rsidRDefault="001F028F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RiP_U02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8F" w:rsidRDefault="001F028F" w:rsidP="001F02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Z_U03</w:t>
            </w:r>
          </w:p>
          <w:p w:rsidR="00E00940" w:rsidRPr="009E57CC" w:rsidRDefault="001F028F" w:rsidP="001F02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8F" w:rsidRDefault="001F028F" w:rsidP="001F02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S1P_U02</w:t>
            </w:r>
          </w:p>
          <w:p w:rsidR="001F028F" w:rsidRDefault="001F028F" w:rsidP="001F02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E00940" w:rsidRPr="009E57CC" w:rsidRDefault="001F028F" w:rsidP="001F02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5433D4" w:rsidRDefault="00E00940" w:rsidP="005433D4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 xml:space="preserve">projektowanie </w:t>
            </w:r>
            <w:r>
              <w:rPr>
                <w:rFonts w:ascii="Arial Narrow" w:hAnsi="Arial Narrow"/>
                <w:sz w:val="20"/>
                <w:szCs w:val="20"/>
              </w:rPr>
              <w:t>sposo</w:t>
            </w:r>
            <w:r w:rsidRPr="005433D4">
              <w:rPr>
                <w:rFonts w:ascii="Arial Narrow" w:hAnsi="Arial Narrow"/>
                <w:sz w:val="20"/>
                <w:szCs w:val="20"/>
              </w:rPr>
              <w:t>b</w:t>
            </w:r>
            <w:r w:rsidRPr="00685E0D">
              <w:rPr>
                <w:rFonts w:ascii="Arial Narrow" w:hAnsi="Arial Narrow"/>
                <w:sz w:val="20"/>
                <w:szCs w:val="20"/>
              </w:rPr>
              <w:t>ów</w:t>
            </w:r>
            <w:r w:rsidRPr="005433D4">
              <w:rPr>
                <w:rFonts w:ascii="Arial Narrow" w:hAnsi="Arial Narrow"/>
                <w:sz w:val="20"/>
                <w:szCs w:val="20"/>
              </w:rPr>
              <w:t xml:space="preserve">  ewidencji zmian w</w:t>
            </w:r>
            <w:r w:rsidRPr="00685E0D">
              <w:rPr>
                <w:rFonts w:ascii="Arial Narrow" w:hAnsi="Arial Narrow"/>
                <w:sz w:val="20"/>
                <w:szCs w:val="20"/>
              </w:rPr>
              <w:t xml:space="preserve"> stanie aktywów rzeczowych, posi</w:t>
            </w:r>
            <w:r w:rsidRPr="005433D4">
              <w:rPr>
                <w:rFonts w:ascii="Arial Narrow" w:hAnsi="Arial Narrow"/>
                <w:sz w:val="20"/>
                <w:szCs w:val="20"/>
              </w:rPr>
              <w:t>ada</w:t>
            </w:r>
            <w:r w:rsidRPr="00685E0D">
              <w:rPr>
                <w:rFonts w:ascii="Arial Narrow" w:hAnsi="Arial Narrow"/>
                <w:sz w:val="20"/>
                <w:szCs w:val="20"/>
              </w:rPr>
              <w:t>nie</w:t>
            </w:r>
            <w:r w:rsidRPr="005433D4">
              <w:rPr>
                <w:rFonts w:ascii="Arial Narrow" w:hAnsi="Arial Narrow"/>
                <w:sz w:val="20"/>
                <w:szCs w:val="20"/>
              </w:rPr>
              <w:t xml:space="preserve"> umiejętność stosowania rozwiązań ewidencyjnych,</w:t>
            </w:r>
          </w:p>
          <w:p w:rsidR="00E00940" w:rsidRPr="00685E0D" w:rsidRDefault="00E00940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5433D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685E0D">
              <w:rPr>
                <w:rFonts w:ascii="Arial Narrow" w:hAnsi="Arial Narrow"/>
                <w:sz w:val="20"/>
                <w:szCs w:val="24"/>
              </w:rPr>
              <w:t>test wiedzy na egzaminie (wyboru, uzupełnień pytania otwarte),</w:t>
            </w:r>
          </w:p>
          <w:p w:rsidR="00E00940" w:rsidRPr="00685E0D" w:rsidRDefault="00E00940" w:rsidP="005433D4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433D4">
              <w:rPr>
                <w:rFonts w:ascii="Arial Narrow" w:hAnsi="Arial Narrow"/>
                <w:sz w:val="20"/>
                <w:szCs w:val="20"/>
              </w:rPr>
              <w:t>opracowanie przykładowej polityki rachunkowości w zakresie wyceny i ewidencji aktywów rzeczowych – projekt realizowany w grupach.</w:t>
            </w:r>
          </w:p>
        </w:tc>
      </w:tr>
      <w:tr w:rsidR="00E00940" w:rsidRPr="00685E0D" w:rsidTr="00685E0D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A37C3F" w:rsidRDefault="00E258AC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8F" w:rsidRDefault="001F028F" w:rsidP="001F02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Z_U03</w:t>
            </w:r>
          </w:p>
          <w:p w:rsidR="00E00940" w:rsidRPr="009E57CC" w:rsidRDefault="001F028F" w:rsidP="001F02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8F" w:rsidRDefault="001F028F" w:rsidP="001F02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S1P_U02</w:t>
            </w:r>
          </w:p>
          <w:p w:rsidR="001F028F" w:rsidRDefault="001F028F" w:rsidP="001F02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E00940" w:rsidRPr="009E57CC" w:rsidRDefault="001F028F" w:rsidP="001F02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5433D4" w:rsidRDefault="00E00940" w:rsidP="005433D4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433D4">
              <w:rPr>
                <w:rFonts w:ascii="Arial Narrow" w:hAnsi="Arial Narrow"/>
                <w:sz w:val="20"/>
                <w:szCs w:val="20"/>
              </w:rPr>
              <w:t>ustala</w:t>
            </w:r>
            <w:r w:rsidRPr="00685E0D">
              <w:rPr>
                <w:rFonts w:ascii="Arial Narrow" w:hAnsi="Arial Narrow"/>
                <w:sz w:val="20"/>
                <w:szCs w:val="20"/>
              </w:rPr>
              <w:t>nie kryteriów</w:t>
            </w:r>
            <w:r w:rsidRPr="005433D4">
              <w:rPr>
                <w:rFonts w:ascii="Arial Narrow" w:hAnsi="Arial Narrow"/>
                <w:sz w:val="20"/>
                <w:szCs w:val="20"/>
              </w:rPr>
              <w:t xml:space="preserve"> zasady  prezentacji aktywów rzeczowych w sprawozdaniu finansowym.</w:t>
            </w:r>
          </w:p>
          <w:p w:rsidR="00E00940" w:rsidRPr="00685E0D" w:rsidRDefault="00E00940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5433D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685E0D">
              <w:rPr>
                <w:rFonts w:ascii="Arial Narrow" w:hAnsi="Arial Narrow"/>
                <w:sz w:val="20"/>
                <w:szCs w:val="24"/>
              </w:rPr>
              <w:t>test wiedzy na egzaminie (wyboru, uzupełnień pytania otwarte),</w:t>
            </w:r>
          </w:p>
          <w:p w:rsidR="00E00940" w:rsidRPr="00685E0D" w:rsidRDefault="00E00940" w:rsidP="005433D4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433D4">
              <w:rPr>
                <w:rFonts w:ascii="Arial Narrow" w:hAnsi="Arial Narrow"/>
                <w:sz w:val="20"/>
                <w:szCs w:val="20"/>
              </w:rPr>
              <w:t>opracowanie przykładowej polityki rachunkowości w zakresie wyceny i ewidencji aktywów rzeczowych – projekt realizowany w grupach</w:t>
            </w:r>
          </w:p>
        </w:tc>
      </w:tr>
      <w:tr w:rsidR="00E00940" w:rsidRPr="00685E0D" w:rsidTr="00685E0D">
        <w:trPr>
          <w:trHeight w:val="288"/>
          <w:jc w:val="center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E00940" w:rsidRPr="00685E0D" w:rsidTr="00685E0D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A37C3F" w:rsidRDefault="001F028F" w:rsidP="001F028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Default="001F028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Z_K03</w:t>
            </w:r>
          </w:p>
          <w:p w:rsidR="001F028F" w:rsidRPr="009E57CC" w:rsidRDefault="001F028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Default="001F028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</w:t>
            </w:r>
          </w:p>
          <w:p w:rsidR="001F028F" w:rsidRPr="009E57CC" w:rsidRDefault="001F028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5433D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433D4">
              <w:rPr>
                <w:rFonts w:ascii="Arial Narrow" w:hAnsi="Arial Narrow"/>
                <w:sz w:val="20"/>
                <w:szCs w:val="20"/>
              </w:rPr>
              <w:t>wyraża</w:t>
            </w:r>
            <w:r w:rsidRPr="00685E0D">
              <w:rPr>
                <w:rFonts w:ascii="Arial Narrow" w:hAnsi="Arial Narrow"/>
                <w:sz w:val="20"/>
                <w:szCs w:val="20"/>
              </w:rPr>
              <w:t>nie opinii</w:t>
            </w:r>
            <w:r w:rsidRPr="005433D4">
              <w:rPr>
                <w:rFonts w:ascii="Arial Narrow" w:hAnsi="Arial Narrow"/>
                <w:sz w:val="20"/>
                <w:szCs w:val="20"/>
              </w:rPr>
              <w:t xml:space="preserve"> na temat  wpływu zastosowanych zasad wyceny na stan aktywów i wynik finansowy,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5433D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 xml:space="preserve">ocena postaw przy pracy nad projektem i jego prezentacji </w:t>
            </w:r>
          </w:p>
        </w:tc>
      </w:tr>
      <w:tr w:rsidR="00E00940" w:rsidRPr="00685E0D" w:rsidTr="00685E0D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A37C3F" w:rsidRDefault="001F028F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8F" w:rsidRDefault="001F028F" w:rsidP="001F02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Z_K03</w:t>
            </w:r>
          </w:p>
          <w:p w:rsidR="00E00940" w:rsidRPr="009E57CC" w:rsidRDefault="001F028F" w:rsidP="001F02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8F" w:rsidRDefault="001F028F" w:rsidP="001F02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</w:t>
            </w:r>
          </w:p>
          <w:p w:rsidR="00E00940" w:rsidRPr="009E57CC" w:rsidRDefault="001F028F" w:rsidP="001F02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5433D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433D4">
              <w:rPr>
                <w:rFonts w:ascii="Arial Narrow" w:hAnsi="Arial Narrow"/>
                <w:sz w:val="20"/>
                <w:szCs w:val="20"/>
              </w:rPr>
              <w:t>p</w:t>
            </w:r>
            <w:r w:rsidRPr="00685E0D">
              <w:rPr>
                <w:rFonts w:ascii="Arial Narrow" w:hAnsi="Arial Narrow"/>
                <w:sz w:val="20"/>
                <w:szCs w:val="20"/>
              </w:rPr>
              <w:t xml:space="preserve">raca </w:t>
            </w:r>
            <w:r w:rsidRPr="005433D4">
              <w:rPr>
                <w:rFonts w:ascii="Arial Narrow" w:hAnsi="Arial Narrow"/>
                <w:sz w:val="20"/>
                <w:szCs w:val="20"/>
              </w:rPr>
              <w:t xml:space="preserve"> w zespole zajmującym się analizą możliwości i konsekwencji stosowania określonych metod wyceny środków trwałych i zapasów,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685E0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 xml:space="preserve">ocena postaw przy pracy nad projektem i jego prezentacji </w:t>
            </w:r>
          </w:p>
        </w:tc>
      </w:tr>
      <w:tr w:rsidR="00E00940" w:rsidRPr="00685E0D" w:rsidTr="00685E0D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E00940" w:rsidRDefault="001F028F" w:rsidP="00E06F8C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8F" w:rsidRDefault="001F028F" w:rsidP="001F02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Z_K03</w:t>
            </w:r>
          </w:p>
          <w:p w:rsidR="00E00940" w:rsidRPr="009E57CC" w:rsidRDefault="001F028F" w:rsidP="001F02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8F" w:rsidRDefault="001F028F" w:rsidP="001F02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</w:t>
            </w:r>
          </w:p>
          <w:p w:rsidR="00E00940" w:rsidRPr="009E57CC" w:rsidRDefault="001F028F" w:rsidP="001F02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5433D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4"/>
              </w:rPr>
              <w:t>odpowiedzialność za podejmowane decyzje oraz</w:t>
            </w:r>
            <w:r w:rsidRPr="00685E0D">
              <w:rPr>
                <w:rFonts w:ascii="Arial Narrow" w:hAnsi="Arial Narrow"/>
                <w:sz w:val="20"/>
                <w:szCs w:val="20"/>
              </w:rPr>
              <w:t xml:space="preserve"> świadomość własnej wiedzy i umiejętności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685E0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 xml:space="preserve">ocena postaw przy pracy nad projektem i jego prezentacji </w:t>
            </w:r>
          </w:p>
        </w:tc>
      </w:tr>
      <w:tr w:rsidR="00E00940" w:rsidRPr="00685E0D" w:rsidTr="00685E0D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A37C3F" w:rsidRDefault="001F028F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8F" w:rsidRDefault="001F028F" w:rsidP="001F02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Z_K03</w:t>
            </w:r>
          </w:p>
          <w:p w:rsidR="00E00940" w:rsidRPr="009E57CC" w:rsidRDefault="001F028F" w:rsidP="001F02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8F" w:rsidRDefault="001F028F" w:rsidP="001F02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</w:t>
            </w:r>
          </w:p>
          <w:p w:rsidR="00E00940" w:rsidRPr="009E57CC" w:rsidRDefault="001F028F" w:rsidP="001F02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D230E0">
            <w:pPr>
              <w:rPr>
                <w:rFonts w:ascii="Arial Narrow" w:hAnsi="Arial Narrow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>potrzeba ciągłego samokształcenia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685E0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 xml:space="preserve">ocena postaw przy pracy nad projektem i jego prezentacji </w:t>
            </w:r>
          </w:p>
        </w:tc>
      </w:tr>
      <w:tr w:rsidR="00E00940" w:rsidRPr="00685E0D" w:rsidTr="00685E0D">
        <w:tblPrEx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9425" w:type="dxa"/>
            <w:gridSpan w:val="7"/>
          </w:tcPr>
          <w:p w:rsidR="00E00940" w:rsidRPr="00685E0D" w:rsidRDefault="00E0094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E00940" w:rsidRPr="00685E0D" w:rsidRDefault="00E00940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C5A2A" w:rsidRPr="00685E0D" w:rsidTr="00685E0D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4605" w:type="dxa"/>
            <w:gridSpan w:val="5"/>
          </w:tcPr>
          <w:p w:rsidR="008C5A2A" w:rsidRDefault="008C5A2A" w:rsidP="008C5A2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8C5A2A" w:rsidRDefault="008C5A2A" w:rsidP="008C5A2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8C5A2A" w:rsidRDefault="008C5A2A" w:rsidP="008C5A2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8C5A2A" w:rsidRDefault="008C5A2A" w:rsidP="008C5A2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8C5A2A" w:rsidRDefault="008C5A2A" w:rsidP="008C5A2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8C5A2A" w:rsidRDefault="008C5A2A" w:rsidP="008C5A2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zaliczenia/egzaminu = </w:t>
            </w:r>
          </w:p>
          <w:p w:rsidR="008C5A2A" w:rsidRDefault="008C5A2A" w:rsidP="008C5A2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8C5A2A" w:rsidRDefault="008C5A2A" w:rsidP="008C5A2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8C5A2A" w:rsidRDefault="008C5A2A" w:rsidP="008C5A2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</w:p>
          <w:p w:rsidR="008C5A2A" w:rsidRDefault="008C5A2A" w:rsidP="008C5A2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8C5A2A" w:rsidRDefault="008C5A2A" w:rsidP="008C5A2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8C5A2A" w:rsidRDefault="008C5A2A" w:rsidP="008C5A2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8C5A2A" w:rsidRDefault="008C5A2A" w:rsidP="008C5A2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8C5A2A" w:rsidRDefault="008C5A2A" w:rsidP="008C5A2A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8C5A2A" w:rsidRDefault="008C5A2A" w:rsidP="008C5A2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8C5A2A" w:rsidRDefault="008C5A2A" w:rsidP="008C5A2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8C5A2A" w:rsidRDefault="008C5A2A" w:rsidP="008C5A2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udział w ćwiczeniach = 12</w:t>
            </w:r>
          </w:p>
          <w:p w:rsidR="008C5A2A" w:rsidRDefault="008C5A2A" w:rsidP="008C5A2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8C5A2A" w:rsidRDefault="008C5A2A" w:rsidP="008C5A2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ćwiczeń = 18</w:t>
            </w:r>
          </w:p>
          <w:p w:rsidR="008C5A2A" w:rsidRDefault="008C5A2A" w:rsidP="008C5A2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zaliczenia/egzaminu = 20</w:t>
            </w:r>
          </w:p>
          <w:p w:rsidR="008C5A2A" w:rsidRDefault="008C5A2A" w:rsidP="008C5A2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8C5A2A" w:rsidRDefault="008C5A2A" w:rsidP="008C5A2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8C5A2A" w:rsidRDefault="008C5A2A" w:rsidP="008C5A2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zaliczenie/egzamin =2</w:t>
            </w:r>
          </w:p>
          <w:p w:rsidR="008C5A2A" w:rsidRDefault="008C5A2A" w:rsidP="008C5A2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8C5A2A" w:rsidRDefault="008C5A2A" w:rsidP="008C5A2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RAZEM:52</w:t>
            </w:r>
          </w:p>
          <w:p w:rsidR="008C5A2A" w:rsidRDefault="008C5A2A" w:rsidP="008C5A2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Liczba punktów  ECTS:2</w:t>
            </w:r>
          </w:p>
          <w:p w:rsidR="008C5A2A" w:rsidRDefault="008C5A2A" w:rsidP="008C5A2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praktycznych:2</w:t>
            </w:r>
          </w:p>
          <w:p w:rsidR="008C5A2A" w:rsidRDefault="008C5A2A" w:rsidP="008C5A2A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00940" w:rsidRPr="00685E0D" w:rsidTr="00685E0D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E00940" w:rsidRPr="00685E0D" w:rsidRDefault="00E0094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B260D8">
            <w:pPr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>Uczestnictwo w zajęciach z rachunkowości finansowej, zaliczenie przedmiotu</w:t>
            </w:r>
          </w:p>
        </w:tc>
      </w:tr>
      <w:tr w:rsidR="00E00940" w:rsidRPr="00685E0D" w:rsidTr="00685E0D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E00940" w:rsidRPr="00685E0D" w:rsidRDefault="00E00940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685E0D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E00940" w:rsidRPr="00685E0D" w:rsidRDefault="00E00940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6F" w:rsidRPr="00EC30B4" w:rsidRDefault="00CF506F" w:rsidP="00CF506F">
            <w:pPr>
              <w:autoSpaceDE w:val="0"/>
              <w:autoSpaceDN w:val="0"/>
              <w:adjustRightInd w:val="0"/>
              <w:spacing w:after="0" w:line="240" w:lineRule="auto"/>
              <w:ind w:left="159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:rsidR="00E00940" w:rsidRPr="00685E0D" w:rsidRDefault="00E00940" w:rsidP="00685E0D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>zakres i parametry wyceny aktywów rzeczowyc</w:t>
            </w:r>
            <w:r w:rsidR="008C5A2A">
              <w:rPr>
                <w:rFonts w:ascii="Arial Narrow" w:hAnsi="Arial Narrow"/>
                <w:sz w:val="20"/>
                <w:szCs w:val="20"/>
              </w:rPr>
              <w:t>h</w:t>
            </w:r>
          </w:p>
          <w:p w:rsidR="00E00940" w:rsidRPr="00685E0D" w:rsidRDefault="00E00940" w:rsidP="00685E0D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 xml:space="preserve">prezentacja zakresu i zasad ustalania wartości początkowej środków  trwałych </w:t>
            </w:r>
          </w:p>
          <w:p w:rsidR="00E00940" w:rsidRPr="00685E0D" w:rsidRDefault="00E00940" w:rsidP="00685E0D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>charakterystyka metod i technik pomiaru zużycia środków trwałych wykorzystywanych w działalności gospodarczej przedsiębiorstw – umorzenie środków trwałych i odpisy z tytułu utraty wartości,</w:t>
            </w:r>
          </w:p>
          <w:p w:rsidR="00E00940" w:rsidRPr="00685E0D" w:rsidRDefault="00E00940" w:rsidP="00685E0D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>prezentacja ewidencyjnego ujęcia w księgach rachunkowych zmian w stanie  poszczególnych składników aktywów trwałych,</w:t>
            </w:r>
          </w:p>
          <w:p w:rsidR="00E00940" w:rsidRPr="00685E0D" w:rsidRDefault="00E00940" w:rsidP="00685E0D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>prezentacja zasad wyceny i ewidencji środków trwałych w budowie</w:t>
            </w:r>
          </w:p>
          <w:p w:rsidR="00E00940" w:rsidRPr="00685E0D" w:rsidRDefault="00E00940" w:rsidP="00685E0D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 xml:space="preserve">przedstawienie zasad wyceny przychodu i rozchodu materiałów (ceny rzeczywiste i stałe </w:t>
            </w:r>
            <w:r w:rsidRPr="00685E0D">
              <w:rPr>
                <w:rFonts w:ascii="Arial Narrow" w:hAnsi="Arial Narrow"/>
                <w:sz w:val="20"/>
                <w:szCs w:val="20"/>
              </w:rPr>
              <w:lastRenderedPageBreak/>
              <w:t xml:space="preserve">ewidencyjne, zasady wyceny rozchodu przy poszczególnych metodach wyceny bieżącej)  oraz wyceny bilansowej. </w:t>
            </w:r>
          </w:p>
          <w:p w:rsidR="00E00940" w:rsidRPr="00685E0D" w:rsidRDefault="00E00940" w:rsidP="00685E0D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 xml:space="preserve">prezentacja ewidencyjnego ujęcia  poszczególnych faz obrotu materiałowego </w:t>
            </w:r>
          </w:p>
          <w:p w:rsidR="00E00940" w:rsidRPr="00685E0D" w:rsidRDefault="00E00940" w:rsidP="00685E0D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 xml:space="preserve">ewidencja     zakupu materiałów (zakupy krajowe , import, </w:t>
            </w:r>
            <w:proofErr w:type="spellStart"/>
            <w:r w:rsidRPr="00685E0D">
              <w:rPr>
                <w:rFonts w:ascii="Arial Narrow" w:hAnsi="Arial Narrow"/>
                <w:sz w:val="20"/>
                <w:szCs w:val="20"/>
              </w:rPr>
              <w:t>wewnatrzwspólnotowe</w:t>
            </w:r>
            <w:proofErr w:type="spellEnd"/>
            <w:r w:rsidRPr="00685E0D">
              <w:rPr>
                <w:rFonts w:ascii="Arial Narrow" w:hAnsi="Arial Narrow"/>
                <w:sz w:val="20"/>
                <w:szCs w:val="20"/>
              </w:rPr>
              <w:t xml:space="preserve"> nabycie materiałów, faza składowania, faza rozchodu materiałów.   </w:t>
            </w:r>
          </w:p>
          <w:p w:rsidR="00E00940" w:rsidRDefault="00E00940" w:rsidP="00685E0D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>przedstawienie sposobu rozliczenia kosztów zakupu i  ewidencyjnego ujęcia tego    rozliczenia</w:t>
            </w:r>
          </w:p>
          <w:p w:rsidR="00CF506F" w:rsidRPr="00CF506F" w:rsidRDefault="00CF506F" w:rsidP="00CF506F">
            <w:pPr>
              <w:autoSpaceDE w:val="0"/>
              <w:autoSpaceDN w:val="0"/>
              <w:adjustRightInd w:val="0"/>
              <w:spacing w:after="0" w:line="240" w:lineRule="auto"/>
              <w:ind w:left="159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Treści realizowane w formie e-learning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: nie dotyczy</w:t>
            </w:r>
          </w:p>
        </w:tc>
      </w:tr>
      <w:tr w:rsidR="00E00940" w:rsidRPr="00685E0D" w:rsidTr="00685E0D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E00940" w:rsidRPr="00685E0D" w:rsidRDefault="00E0094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E00940" w:rsidRPr="00685E0D" w:rsidRDefault="00E0094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457E4A" w:rsidRDefault="00E00940" w:rsidP="00457E4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7E4A">
              <w:rPr>
                <w:rFonts w:ascii="Arial Narrow" w:hAnsi="Arial Narrow"/>
                <w:sz w:val="20"/>
                <w:szCs w:val="20"/>
              </w:rPr>
              <w:t xml:space="preserve">T. Martyniuk, D. Małkowska: </w:t>
            </w:r>
            <w:hyperlink r:id="rId5" w:history="1">
              <w:r w:rsidRPr="00457E4A">
                <w:rPr>
                  <w:rFonts w:ascii="Arial Narrow" w:hAnsi="Arial Narrow"/>
                  <w:sz w:val="20"/>
                  <w:szCs w:val="20"/>
                </w:rPr>
                <w:t>Zaawansowana rachunkowość finansowa</w:t>
              </w:r>
            </w:hyperlink>
            <w:r w:rsidRPr="00457E4A">
              <w:rPr>
                <w:rFonts w:ascii="Arial Narrow" w:hAnsi="Arial Narrow"/>
                <w:sz w:val="20"/>
                <w:szCs w:val="20"/>
              </w:rPr>
              <w:t>. PWE Warszawa 2010</w:t>
            </w:r>
          </w:p>
          <w:p w:rsidR="00E00940" w:rsidRPr="00457E4A" w:rsidRDefault="00E00940" w:rsidP="00457E4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7E4A">
              <w:rPr>
                <w:rFonts w:ascii="Arial Narrow" w:hAnsi="Arial Narrow"/>
                <w:sz w:val="20"/>
                <w:szCs w:val="20"/>
              </w:rPr>
              <w:t xml:space="preserve">R. Niemczyk: </w:t>
            </w:r>
            <w:hyperlink r:id="rId6" w:history="1">
              <w:r w:rsidRPr="00457E4A">
                <w:rPr>
                  <w:rFonts w:ascii="Arial Narrow" w:hAnsi="Arial Narrow"/>
                  <w:sz w:val="20"/>
                  <w:szCs w:val="20"/>
                </w:rPr>
                <w:t xml:space="preserve">Rachunkowość małych i średnich przedsiębiorstw 2011 </w:t>
              </w:r>
            </w:hyperlink>
            <w:r w:rsidRPr="00457E4A">
              <w:rPr>
                <w:rFonts w:ascii="Arial Narrow" w:hAnsi="Arial Narrow"/>
                <w:sz w:val="20"/>
                <w:szCs w:val="20"/>
              </w:rPr>
              <w:br/>
              <w:t>Oficyna Wydawnicza UNIMEX.  Wrocław 2011</w:t>
            </w:r>
          </w:p>
          <w:p w:rsidR="00E00940" w:rsidRPr="00457E4A" w:rsidRDefault="00E00940" w:rsidP="00457E4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7E4A">
              <w:rPr>
                <w:rFonts w:ascii="Arial Narrow" w:hAnsi="Arial Narrow"/>
                <w:sz w:val="20"/>
                <w:szCs w:val="20"/>
              </w:rPr>
              <w:t xml:space="preserve">Praca zbiorowa pod red. Z. Messnera i J. Pfaffa: Rachunkowość finansowa z uwzględnieniem MSSF. Wydawnictwo Naukowe PWN, Warszawa 2011 </w:t>
            </w:r>
          </w:p>
          <w:p w:rsidR="00E00940" w:rsidRPr="00685E0D" w:rsidRDefault="00E00940" w:rsidP="007B19C6">
            <w:pPr>
              <w:pStyle w:val="Tekstpodstawowy"/>
              <w:tabs>
                <w:tab w:val="num" w:pos="301"/>
              </w:tabs>
              <w:spacing w:line="240" w:lineRule="auto"/>
              <w:ind w:hanging="703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00940" w:rsidRPr="00685E0D" w:rsidTr="00685E0D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0" w:rsidRPr="00685E0D" w:rsidRDefault="00E0094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E00940" w:rsidRPr="00685E0D" w:rsidRDefault="00E0094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457E4A" w:rsidRDefault="00E00940" w:rsidP="00457E4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7E4A">
              <w:rPr>
                <w:rFonts w:ascii="Arial Narrow" w:hAnsi="Arial Narrow"/>
                <w:sz w:val="20"/>
                <w:szCs w:val="20"/>
              </w:rPr>
              <w:t xml:space="preserve">Praca zbiorowa pod red, T. Cebrowskiej: </w:t>
            </w:r>
            <w:r w:rsidR="00CD2A26" w:rsidRPr="00457E4A">
              <w:rPr>
                <w:rFonts w:ascii="Arial Narrow" w:hAnsi="Arial Narrow"/>
                <w:sz w:val="20"/>
                <w:szCs w:val="20"/>
              </w:rPr>
              <w:t>Rachunkowość</w:t>
            </w:r>
            <w:r w:rsidRPr="00457E4A">
              <w:rPr>
                <w:rFonts w:ascii="Arial Narrow" w:hAnsi="Arial Narrow"/>
                <w:sz w:val="20"/>
                <w:szCs w:val="20"/>
              </w:rPr>
              <w:t xml:space="preserve"> finansowa i podatkowa. Wydawnictwo Naukowe PWN , Warszawa 2010.</w:t>
            </w:r>
          </w:p>
        </w:tc>
      </w:tr>
      <w:tr w:rsidR="00E00940" w:rsidRPr="00685E0D" w:rsidTr="00685E0D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E00940" w:rsidRPr="00685E0D" w:rsidRDefault="00E00940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685E0D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E00940" w:rsidRPr="00685E0D" w:rsidRDefault="00E00940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6F" w:rsidRPr="00EC30B4" w:rsidRDefault="00CF506F" w:rsidP="00CF5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W formie bezpośredniej:</w:t>
            </w:r>
          </w:p>
          <w:p w:rsidR="00E00940" w:rsidRDefault="00E00940" w:rsidP="007B19C6">
            <w:pPr>
              <w:tabs>
                <w:tab w:val="num" w:pos="2520"/>
              </w:tabs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 xml:space="preserve">Wykład problemowy,  analiza </w:t>
            </w:r>
            <w:proofErr w:type="spellStart"/>
            <w:r w:rsidRPr="00685E0D">
              <w:rPr>
                <w:rFonts w:ascii="Arial Narrow" w:hAnsi="Arial Narrow"/>
                <w:sz w:val="20"/>
                <w:szCs w:val="20"/>
              </w:rPr>
              <w:t>case</w:t>
            </w:r>
            <w:proofErr w:type="spellEnd"/>
            <w:r w:rsidRPr="00685E0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85E0D">
              <w:rPr>
                <w:rFonts w:ascii="Arial Narrow" w:hAnsi="Arial Narrow"/>
                <w:sz w:val="20"/>
                <w:szCs w:val="20"/>
              </w:rPr>
              <w:t>stud</w:t>
            </w:r>
            <w:r w:rsidR="00CD2A26">
              <w:rPr>
                <w:rFonts w:ascii="Arial Narrow" w:hAnsi="Arial Narrow"/>
                <w:sz w:val="20"/>
                <w:szCs w:val="20"/>
              </w:rPr>
              <w:t>y</w:t>
            </w:r>
            <w:proofErr w:type="spellEnd"/>
            <w:r w:rsidRPr="00685E0D">
              <w:rPr>
                <w:rFonts w:ascii="Arial Narrow" w:hAnsi="Arial Narrow"/>
                <w:sz w:val="20"/>
                <w:szCs w:val="20"/>
              </w:rPr>
              <w:t xml:space="preserve">,  dyskusja, rozwiązywanie zadań </w:t>
            </w:r>
          </w:p>
          <w:p w:rsidR="00CF506F" w:rsidRPr="00CF506F" w:rsidRDefault="00CF506F" w:rsidP="00CF5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W formie e-learning: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nie dotyczy</w:t>
            </w:r>
          </w:p>
          <w:p w:rsidR="00E00940" w:rsidRPr="00685E0D" w:rsidRDefault="00E00940" w:rsidP="007B19C6">
            <w:pPr>
              <w:tabs>
                <w:tab w:val="num" w:pos="25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0940" w:rsidRPr="00685E0D" w:rsidTr="00685E0D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0" w:rsidRPr="00685E0D" w:rsidRDefault="00E0094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7B19C6">
            <w:pPr>
              <w:pStyle w:val="Standard"/>
              <w:widowControl/>
              <w:rPr>
                <w:rFonts w:ascii="Arial Narrow" w:hAnsi="Arial Narrow"/>
                <w:snapToGrid/>
              </w:rPr>
            </w:pPr>
            <w:r w:rsidRPr="00685E0D">
              <w:rPr>
                <w:rFonts w:ascii="Arial Narrow" w:hAnsi="Arial Narrow"/>
                <w:snapToGrid/>
              </w:rPr>
              <w:t xml:space="preserve">prezentacja multimedialna,  teksty </w:t>
            </w:r>
            <w:proofErr w:type="spellStart"/>
            <w:r w:rsidRPr="00685E0D">
              <w:rPr>
                <w:rFonts w:ascii="Arial Narrow" w:hAnsi="Arial Narrow"/>
                <w:snapToGrid/>
              </w:rPr>
              <w:t>case</w:t>
            </w:r>
            <w:proofErr w:type="spellEnd"/>
            <w:r w:rsidRPr="00685E0D">
              <w:rPr>
                <w:rFonts w:ascii="Arial Narrow" w:hAnsi="Arial Narrow"/>
                <w:snapToGrid/>
              </w:rPr>
              <w:t xml:space="preserve"> </w:t>
            </w:r>
            <w:proofErr w:type="spellStart"/>
            <w:r w:rsidRPr="00685E0D">
              <w:rPr>
                <w:rFonts w:ascii="Arial Narrow" w:hAnsi="Arial Narrow"/>
                <w:snapToGrid/>
              </w:rPr>
              <w:t>stud</w:t>
            </w:r>
            <w:r w:rsidR="00CD2A26">
              <w:rPr>
                <w:rFonts w:ascii="Arial Narrow" w:hAnsi="Arial Narrow"/>
                <w:snapToGrid/>
              </w:rPr>
              <w:t>y</w:t>
            </w:r>
            <w:proofErr w:type="spellEnd"/>
            <w:r w:rsidRPr="00685E0D">
              <w:rPr>
                <w:rFonts w:ascii="Arial Narrow" w:hAnsi="Arial Narrow"/>
                <w:snapToGrid/>
              </w:rPr>
              <w:t>, teksty zadań</w:t>
            </w:r>
          </w:p>
        </w:tc>
      </w:tr>
      <w:tr w:rsidR="00E00940" w:rsidRPr="00685E0D" w:rsidTr="00685E0D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0" w:rsidRPr="00685E0D" w:rsidRDefault="00E0094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E00940" w:rsidRPr="00685E0D" w:rsidRDefault="00E0094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025CAC" w:rsidP="007B19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E00940" w:rsidRPr="00685E0D" w:rsidTr="00685E0D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E00940" w:rsidRPr="00685E0D" w:rsidRDefault="00E0094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0" w:rsidRPr="00457E4A" w:rsidRDefault="00025CAC" w:rsidP="00457E4A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Ćwiczenia - z</w:t>
            </w:r>
            <w:r w:rsidR="00E00940" w:rsidRPr="00457E4A">
              <w:rPr>
                <w:rFonts w:ascii="Arial Narrow" w:hAnsi="Arial Narrow"/>
                <w:sz w:val="20"/>
                <w:szCs w:val="20"/>
              </w:rPr>
              <w:t>aliczenie z oceną</w:t>
            </w:r>
          </w:p>
        </w:tc>
      </w:tr>
      <w:tr w:rsidR="00E00940" w:rsidRPr="00685E0D" w:rsidTr="00685E0D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0" w:rsidRPr="00685E0D" w:rsidRDefault="00E0094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Default="00E00940" w:rsidP="00457E4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57E4A">
              <w:rPr>
                <w:rFonts w:ascii="Arial Narrow" w:hAnsi="Arial Narrow"/>
                <w:sz w:val="20"/>
                <w:szCs w:val="20"/>
              </w:rPr>
              <w:t>Zaliczenie pisemne testowe oraz  zadania otwarte (ewidencyjne)</w:t>
            </w:r>
          </w:p>
          <w:p w:rsidR="00025CAC" w:rsidRPr="00457E4A" w:rsidRDefault="00025CAC" w:rsidP="00457E4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Prezentacja projektu</w:t>
            </w:r>
            <w:r w:rsidRPr="00685E0D">
              <w:rPr>
                <w:rFonts w:ascii="Arial Narrow" w:hAnsi="Arial Narrow"/>
                <w:sz w:val="20"/>
                <w:szCs w:val="20"/>
              </w:rPr>
              <w:t xml:space="preserve"> dotycz</w:t>
            </w:r>
            <w:r>
              <w:rPr>
                <w:rFonts w:ascii="Arial Narrow" w:hAnsi="Arial Narrow"/>
                <w:sz w:val="20"/>
                <w:szCs w:val="20"/>
              </w:rPr>
              <w:t>ącego</w:t>
            </w:r>
            <w:r w:rsidRPr="00685E0D">
              <w:rPr>
                <w:rFonts w:ascii="Arial Narrow" w:hAnsi="Arial Narrow"/>
                <w:sz w:val="20"/>
                <w:szCs w:val="20"/>
              </w:rPr>
              <w:t xml:space="preserve"> oprac</w:t>
            </w:r>
            <w:bookmarkStart w:id="0" w:name="_GoBack"/>
            <w:bookmarkEnd w:id="0"/>
            <w:r w:rsidRPr="00685E0D">
              <w:rPr>
                <w:rFonts w:ascii="Arial Narrow" w:hAnsi="Arial Narrow"/>
                <w:sz w:val="20"/>
                <w:szCs w:val="20"/>
              </w:rPr>
              <w:t>owania wycink</w:t>
            </w: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Pr="00685E0D">
              <w:rPr>
                <w:rFonts w:ascii="Arial Narrow" w:hAnsi="Arial Narrow"/>
                <w:sz w:val="20"/>
                <w:szCs w:val="20"/>
              </w:rPr>
              <w:t xml:space="preserve"> pol</w:t>
            </w:r>
            <w:r>
              <w:rPr>
                <w:rFonts w:ascii="Arial Narrow" w:hAnsi="Arial Narrow"/>
                <w:sz w:val="20"/>
                <w:szCs w:val="20"/>
              </w:rPr>
              <w:t>ityki</w:t>
            </w:r>
            <w:r w:rsidRPr="00685E0D">
              <w:rPr>
                <w:rFonts w:ascii="Arial Narrow" w:hAnsi="Arial Narrow"/>
                <w:sz w:val="20"/>
                <w:szCs w:val="20"/>
              </w:rPr>
              <w:t xml:space="preserve"> bilansowej przedsiębiorstwa (w obszarze aktywów rzeczowych)</w:t>
            </w:r>
          </w:p>
          <w:p w:rsidR="00E00940" w:rsidRPr="00457E4A" w:rsidRDefault="00E00940" w:rsidP="00457E4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57E4A">
              <w:rPr>
                <w:rFonts w:ascii="Arial Narrow" w:hAnsi="Arial Narrow"/>
                <w:sz w:val="20"/>
                <w:szCs w:val="20"/>
              </w:rPr>
              <w:t xml:space="preserve">Warunkiem uzyskania zaliczenia jest zdobycie pozytywnej oceny ze wszystkich form zaliczenia przewidzianych w programie zajęć z uwzględnieniem kryteriów ilościowych oceniania określonych w Ramowym Systemie Ocen Studentów w </w:t>
            </w:r>
            <w:r w:rsidR="00457E4A">
              <w:rPr>
                <w:rFonts w:ascii="Arial Narrow" w:hAnsi="Arial Narrow"/>
                <w:sz w:val="20"/>
                <w:szCs w:val="20"/>
              </w:rPr>
              <w:t>Akademii WSB</w:t>
            </w:r>
            <w:r w:rsidRPr="00457E4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AC6170" w:rsidRPr="005433D4" w:rsidRDefault="00AC6170" w:rsidP="00F80F45">
      <w:pPr>
        <w:rPr>
          <w:rFonts w:ascii="Arial Narrow" w:hAnsi="Arial Narrow"/>
          <w:sz w:val="20"/>
          <w:szCs w:val="20"/>
        </w:rPr>
      </w:pPr>
    </w:p>
    <w:sectPr w:rsidR="00AC6170" w:rsidRPr="005433D4" w:rsidSect="00685E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C4D"/>
    <w:multiLevelType w:val="hybridMultilevel"/>
    <w:tmpl w:val="3552E3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D3EC5"/>
    <w:multiLevelType w:val="hybridMultilevel"/>
    <w:tmpl w:val="D5FA8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E27D0F"/>
    <w:multiLevelType w:val="hybridMultilevel"/>
    <w:tmpl w:val="E70E8F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D11ED4"/>
    <w:multiLevelType w:val="hybridMultilevel"/>
    <w:tmpl w:val="E8C80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2795B"/>
    <w:multiLevelType w:val="hybridMultilevel"/>
    <w:tmpl w:val="798677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67383D"/>
    <w:multiLevelType w:val="hybridMultilevel"/>
    <w:tmpl w:val="583C7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47D2C"/>
    <w:multiLevelType w:val="hybridMultilevel"/>
    <w:tmpl w:val="70E6B7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51713D"/>
    <w:multiLevelType w:val="hybridMultilevel"/>
    <w:tmpl w:val="2468F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40CCA"/>
    <w:multiLevelType w:val="hybridMultilevel"/>
    <w:tmpl w:val="0AE0A9BC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5" w15:restartNumberingAfterBreak="0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F008E"/>
    <w:multiLevelType w:val="hybridMultilevel"/>
    <w:tmpl w:val="F9A6F9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6536E"/>
    <w:multiLevelType w:val="hybridMultilevel"/>
    <w:tmpl w:val="FA40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772FB"/>
    <w:multiLevelType w:val="hybridMultilevel"/>
    <w:tmpl w:val="CBEA5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20"/>
  </w:num>
  <w:num w:numId="4">
    <w:abstractNumId w:val="22"/>
  </w:num>
  <w:num w:numId="5">
    <w:abstractNumId w:val="24"/>
  </w:num>
  <w:num w:numId="6">
    <w:abstractNumId w:val="15"/>
  </w:num>
  <w:num w:numId="7">
    <w:abstractNumId w:val="27"/>
  </w:num>
  <w:num w:numId="8">
    <w:abstractNumId w:val="2"/>
  </w:num>
  <w:num w:numId="9">
    <w:abstractNumId w:val="12"/>
  </w:num>
  <w:num w:numId="10">
    <w:abstractNumId w:val="18"/>
  </w:num>
  <w:num w:numId="11">
    <w:abstractNumId w:val="19"/>
  </w:num>
  <w:num w:numId="12">
    <w:abstractNumId w:val="23"/>
  </w:num>
  <w:num w:numId="13">
    <w:abstractNumId w:val="3"/>
  </w:num>
  <w:num w:numId="14">
    <w:abstractNumId w:val="16"/>
  </w:num>
  <w:num w:numId="15">
    <w:abstractNumId w:val="9"/>
  </w:num>
  <w:num w:numId="16">
    <w:abstractNumId w:val="13"/>
  </w:num>
  <w:num w:numId="17">
    <w:abstractNumId w:val="4"/>
  </w:num>
  <w:num w:numId="18">
    <w:abstractNumId w:val="10"/>
  </w:num>
  <w:num w:numId="19">
    <w:abstractNumId w:val="7"/>
  </w:num>
  <w:num w:numId="20">
    <w:abstractNumId w:val="17"/>
  </w:num>
  <w:num w:numId="21">
    <w:abstractNumId w:val="1"/>
  </w:num>
  <w:num w:numId="22">
    <w:abstractNumId w:val="0"/>
  </w:num>
  <w:num w:numId="23">
    <w:abstractNumId w:val="26"/>
  </w:num>
  <w:num w:numId="24">
    <w:abstractNumId w:val="21"/>
  </w:num>
  <w:num w:numId="25">
    <w:abstractNumId w:val="11"/>
  </w:num>
  <w:num w:numId="26">
    <w:abstractNumId w:val="14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41D"/>
    <w:rsid w:val="00006A20"/>
    <w:rsid w:val="00025CAC"/>
    <w:rsid w:val="00076BA4"/>
    <w:rsid w:val="000779CC"/>
    <w:rsid w:val="000C5782"/>
    <w:rsid w:val="000D3E57"/>
    <w:rsid w:val="001060A2"/>
    <w:rsid w:val="00107589"/>
    <w:rsid w:val="0012441D"/>
    <w:rsid w:val="0013685B"/>
    <w:rsid w:val="001D2454"/>
    <w:rsid w:val="001F028F"/>
    <w:rsid w:val="001F77DA"/>
    <w:rsid w:val="002000FE"/>
    <w:rsid w:val="002844A9"/>
    <w:rsid w:val="00305FCA"/>
    <w:rsid w:val="00344099"/>
    <w:rsid w:val="003714CC"/>
    <w:rsid w:val="003A7EEB"/>
    <w:rsid w:val="00435E9A"/>
    <w:rsid w:val="00457E4A"/>
    <w:rsid w:val="00532A84"/>
    <w:rsid w:val="005433D4"/>
    <w:rsid w:val="00565D3A"/>
    <w:rsid w:val="005E6031"/>
    <w:rsid w:val="00611D4C"/>
    <w:rsid w:val="00657070"/>
    <w:rsid w:val="0067002A"/>
    <w:rsid w:val="00685E0D"/>
    <w:rsid w:val="006B7886"/>
    <w:rsid w:val="006C2D3E"/>
    <w:rsid w:val="00711DE5"/>
    <w:rsid w:val="00732673"/>
    <w:rsid w:val="007B63AB"/>
    <w:rsid w:val="007C5651"/>
    <w:rsid w:val="00815476"/>
    <w:rsid w:val="0083306B"/>
    <w:rsid w:val="0088742A"/>
    <w:rsid w:val="00890733"/>
    <w:rsid w:val="008C5A2A"/>
    <w:rsid w:val="008F6D09"/>
    <w:rsid w:val="00951624"/>
    <w:rsid w:val="00975BBE"/>
    <w:rsid w:val="0099061F"/>
    <w:rsid w:val="009B1BFA"/>
    <w:rsid w:val="009E57CC"/>
    <w:rsid w:val="00A20787"/>
    <w:rsid w:val="00A37C3F"/>
    <w:rsid w:val="00AC6170"/>
    <w:rsid w:val="00BA08B2"/>
    <w:rsid w:val="00BD58B9"/>
    <w:rsid w:val="00CC16D5"/>
    <w:rsid w:val="00CD2A26"/>
    <w:rsid w:val="00CF506F"/>
    <w:rsid w:val="00D230E0"/>
    <w:rsid w:val="00D76A02"/>
    <w:rsid w:val="00D8077C"/>
    <w:rsid w:val="00E00940"/>
    <w:rsid w:val="00E05B23"/>
    <w:rsid w:val="00E258AC"/>
    <w:rsid w:val="00E74B36"/>
    <w:rsid w:val="00EC30B4"/>
    <w:rsid w:val="00F80F45"/>
    <w:rsid w:val="00F9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0C562"/>
  <w15:docId w15:val="{184F3281-EACF-406D-B3F5-6496051D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paragraph" w:customStyle="1" w:styleId="Standard">
    <w:name w:val="Standard"/>
    <w:rsid w:val="005433D4"/>
    <w:pPr>
      <w:widowControl w:val="0"/>
    </w:pPr>
    <w:rPr>
      <w:rFonts w:ascii="Times New Roman" w:eastAsia="Times New Roman" w:hAnsi="Times New Roman"/>
      <w:snapToGrid w:val="0"/>
    </w:rPr>
  </w:style>
  <w:style w:type="paragraph" w:styleId="NormalnyWeb">
    <w:name w:val="Normal (Web)"/>
    <w:basedOn w:val="Normalny"/>
    <w:rsid w:val="005433D4"/>
    <w:pPr>
      <w:spacing w:before="100" w:beforeAutospacing="1" w:after="100" w:afterAutospacing="1" w:line="240" w:lineRule="auto"/>
      <w:ind w:firstLine="300"/>
      <w:jc w:val="both"/>
    </w:pPr>
    <w:rPr>
      <w:rFonts w:ascii="Arial" w:eastAsia="Arial Unicode MS" w:hAnsi="Arial" w:cs="Arial"/>
      <w:color w:val="000066"/>
      <w:sz w:val="18"/>
      <w:szCs w:val="18"/>
    </w:rPr>
  </w:style>
  <w:style w:type="character" w:styleId="Pogrubienie">
    <w:name w:val="Strong"/>
    <w:basedOn w:val="Domylnaczcionkaakapitu"/>
    <w:qFormat/>
    <w:rsid w:val="005433D4"/>
    <w:rPr>
      <w:b/>
      <w:bCs/>
    </w:rPr>
  </w:style>
  <w:style w:type="paragraph" w:styleId="Tekstpodstawowy">
    <w:name w:val="Body Text"/>
    <w:basedOn w:val="Normalny"/>
    <w:link w:val="TekstpodstawowyZnak"/>
    <w:semiHidden/>
    <w:rsid w:val="005433D4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33D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klep.unimex.pl/p/pl/5812/rachunkowosc_malych_i_srednich_przedsiebiorstw_2010_z_10_procent_rabatem.html" TargetMode="External"/><Relationship Id="rId5" Type="http://schemas.openxmlformats.org/officeDocument/2006/relationships/hyperlink" Target="http://www.pwe.com.pl/rachunkowosc/zaawansowanaxml,p285398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Ewelina Stachoń</cp:lastModifiedBy>
  <cp:revision>18</cp:revision>
  <cp:lastPrinted>2015-01-15T07:46:00Z</cp:lastPrinted>
  <dcterms:created xsi:type="dcterms:W3CDTF">2015-04-29T11:58:00Z</dcterms:created>
  <dcterms:modified xsi:type="dcterms:W3CDTF">2019-06-28T09:42:00Z</dcterms:modified>
</cp:coreProperties>
</file>