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29CBE" w14:textId="3E1A0F69" w:rsidR="00D16C27" w:rsidRPr="00715400" w:rsidRDefault="00D16C27" w:rsidP="00CD64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rFonts w:ascii="Arial Narrow" w:eastAsia="Arial" w:hAnsi="Arial Narrow" w:cs="Arial"/>
          <w:color w:val="000000"/>
          <w:sz w:val="20"/>
          <w:szCs w:val="20"/>
        </w:rPr>
      </w:pPr>
    </w:p>
    <w:tbl>
      <w:tblPr>
        <w:tblStyle w:val="a"/>
        <w:tblW w:w="9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917"/>
        <w:gridCol w:w="359"/>
        <w:gridCol w:w="567"/>
        <w:gridCol w:w="992"/>
        <w:gridCol w:w="1134"/>
        <w:gridCol w:w="634"/>
        <w:gridCol w:w="358"/>
        <w:gridCol w:w="992"/>
        <w:gridCol w:w="1417"/>
      </w:tblGrid>
      <w:tr w:rsidR="00D16C27" w:rsidRPr="00715400" w14:paraId="14FE986B" w14:textId="77777777">
        <w:tc>
          <w:tcPr>
            <w:tcW w:w="9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63FD71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Akademia WSB</w:t>
            </w:r>
          </w:p>
        </w:tc>
      </w:tr>
      <w:tr w:rsidR="00D16C27" w:rsidRPr="00715400" w14:paraId="12BAEA11" w14:textId="77777777">
        <w:tc>
          <w:tcPr>
            <w:tcW w:w="9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F57A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D16C27" w:rsidRPr="00715400" w14:paraId="7EB83C60" w14:textId="77777777">
        <w:tc>
          <w:tcPr>
            <w:tcW w:w="9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501D" w14:textId="1024A09C" w:rsidR="00D16C27" w:rsidRPr="00715400" w:rsidRDefault="00CD641A" w:rsidP="00CD64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</w:t>
            </w:r>
            <w:r w:rsidR="00CC7170"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rzedmiot: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  <w:r w:rsidR="00CC7170"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Praktyka zawodowa I</w:t>
            </w:r>
          </w:p>
        </w:tc>
      </w:tr>
      <w:tr w:rsidR="00D16C27" w:rsidRPr="00715400" w14:paraId="4D207325" w14:textId="77777777">
        <w:tc>
          <w:tcPr>
            <w:tcW w:w="9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38E4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D16C27" w:rsidRPr="00715400" w14:paraId="7DC38534" w14:textId="77777777">
        <w:tc>
          <w:tcPr>
            <w:tcW w:w="9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3711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inżynierskie I stopnia</w:t>
            </w:r>
          </w:p>
        </w:tc>
      </w:tr>
      <w:tr w:rsidR="00D16C27" w:rsidRPr="00715400" w14:paraId="1962A96C" w14:textId="77777777">
        <w:trPr>
          <w:trHeight w:val="260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09CF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godzin w semestrze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3605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04645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4807C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1F075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D16C27" w:rsidRPr="00715400" w14:paraId="5D75AC2B" w14:textId="77777777" w:rsidTr="004D535D">
        <w:trPr>
          <w:trHeight w:val="252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A63CE" w14:textId="77777777" w:rsidR="00D16C27" w:rsidRPr="00715400" w:rsidRDefault="00D16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D24B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755D9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52E10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F98D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529D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3A4E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CA7B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D16C27" w:rsidRPr="00715400" w14:paraId="4E096FA3" w14:textId="77777777" w:rsidTr="004D535D">
        <w:trPr>
          <w:trHeight w:val="27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E583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Studia stacjonarne</w:t>
            </w:r>
          </w:p>
          <w:p w14:paraId="682377AD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/e)*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324AE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92F236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2FB00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412BA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60C9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B220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2475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16C27" w:rsidRPr="00715400" w14:paraId="7FB8D8A4" w14:textId="77777777" w:rsidTr="004D535D">
        <w:trPr>
          <w:trHeight w:val="27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C9B2D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Studia niestacjonarne</w:t>
            </w:r>
          </w:p>
          <w:p w14:paraId="0DA9FAD2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(w/</w:t>
            </w:r>
            <w:proofErr w:type="spellStart"/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</w:t>
            </w:r>
            <w:proofErr w:type="spellEnd"/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/lab/</w:t>
            </w:r>
            <w:proofErr w:type="spellStart"/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</w:t>
            </w:r>
            <w:proofErr w:type="spellEnd"/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/e)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0C3A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C9E0EA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654AB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AC78F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B5EE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4466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2EE33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16C27" w:rsidRPr="00715400" w14:paraId="629C3292" w14:textId="77777777">
        <w:trPr>
          <w:trHeight w:val="27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FBAB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WYKŁADOWCA</w:t>
            </w:r>
          </w:p>
        </w:tc>
        <w:tc>
          <w:tcPr>
            <w:tcW w:w="7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D0AB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Pełnomocnik ds. Praktyk studenckich</w:t>
            </w:r>
          </w:p>
        </w:tc>
      </w:tr>
      <w:tr w:rsidR="00D16C27" w:rsidRPr="00715400" w14:paraId="3F4EB4BC" w14:textId="77777777">
        <w:trPr>
          <w:trHeight w:val="296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EE06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ZAJĘĆ</w:t>
            </w:r>
          </w:p>
          <w:p w14:paraId="2B540DA2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D532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Praktyka</w:t>
            </w:r>
          </w:p>
        </w:tc>
      </w:tr>
      <w:tr w:rsidR="00D16C27" w:rsidRPr="00715400" w14:paraId="2A031144" w14:textId="77777777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5468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CELE PRZEDMIOTU</w:t>
            </w:r>
          </w:p>
          <w:p w14:paraId="284AF7E5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C50F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Celem praktyk zawodowych jest umożliwienie studentom dostępu do praktycznego zastosowania wiedzy teoretycznej zdobytej w czasie studiów, pogłębienie jej o aspekty praktyki inżynierskiej, rozwijanie oraz doskonalenie umiejętności praktycznych a także nabywanie kompetencji społecznych - w tym kompetencji niezbędnych do wykonywania zawodu związanego z kierunkiem studiów Transport. Praktyka umożliwia poznanie realnych warunków i zadań realizowanych w działalności zawodowej związanej z transportem oraz zorientowanie się w wymaganiach rynku pracy i pracodawców. </w:t>
            </w:r>
          </w:p>
          <w:p w14:paraId="3AD8CB7B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16C27" w:rsidRPr="00715400" w14:paraId="4641BB11" w14:textId="77777777" w:rsidTr="0076539C">
        <w:trPr>
          <w:trHeight w:val="288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BA208A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3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7F28DF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7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4FCB94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efektów uczenia się</w:t>
            </w:r>
          </w:p>
        </w:tc>
      </w:tr>
      <w:tr w:rsidR="00D16C27" w:rsidRPr="00715400" w14:paraId="00F626A8" w14:textId="77777777" w:rsidTr="0076539C">
        <w:trPr>
          <w:trHeight w:val="288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B24DE5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633869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32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277F568" w14:textId="77777777" w:rsidR="00D16C27" w:rsidRPr="00715400" w:rsidRDefault="00D16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F0E4191" w14:textId="77777777" w:rsidR="00D16C27" w:rsidRPr="00715400" w:rsidRDefault="00D16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16C27" w:rsidRPr="00715400" w14:paraId="6949E75E" w14:textId="77777777">
        <w:trPr>
          <w:trHeight w:val="288"/>
        </w:trPr>
        <w:tc>
          <w:tcPr>
            <w:tcW w:w="942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359960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D16C27" w:rsidRPr="00715400" w14:paraId="169CEC23" w14:textId="77777777" w:rsidTr="0076539C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F151" w14:textId="55883A02" w:rsidR="00D16C27" w:rsidRPr="00715400" w:rsidRDefault="002B0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T_W0</w:t>
            </w:r>
            <w:r w:rsidR="000835A2"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870C" w14:textId="67263860" w:rsidR="00D16C27" w:rsidRPr="00715400" w:rsidRDefault="002B0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</w:t>
            </w:r>
            <w:r w:rsidR="000835A2"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G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89F0" w14:textId="1778EEE4" w:rsidR="00D16C27" w:rsidRPr="00715400" w:rsidRDefault="00CC7170" w:rsidP="00765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>Student zna przepisy i zasady regulujące funkcjonowanie Organizacji, w której odbywa</w:t>
            </w:r>
            <w:r w:rsidR="002B073B" w:rsidRPr="00715400">
              <w:rPr>
                <w:rFonts w:ascii="Arial Narrow" w:eastAsia="Arial Narrow" w:hAnsi="Arial Narrow" w:cs="Arial Narrow"/>
                <w:sz w:val="20"/>
                <w:szCs w:val="20"/>
              </w:rPr>
              <w:t>n</w:t>
            </w: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jest praktyka; 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8934" w14:textId="77777777" w:rsidR="0076539C" w:rsidRPr="00715400" w:rsidRDefault="0076539C" w:rsidP="003A017A">
            <w:pPr>
              <w:pStyle w:val="Akapitzlist"/>
              <w:numPr>
                <w:ilvl w:val="0"/>
                <w:numId w:val="12"/>
              </w:numPr>
              <w:spacing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Bieżąca ocena wiedzy przez zakładowego opiekuna praktyk</w:t>
            </w:r>
          </w:p>
          <w:p w14:paraId="6C728BD2" w14:textId="77777777" w:rsidR="0076539C" w:rsidRPr="00715400" w:rsidRDefault="0076539C" w:rsidP="00DD67ED">
            <w:pPr>
              <w:pStyle w:val="Akapitzlist"/>
              <w:spacing w:line="240" w:lineRule="auto"/>
              <w:ind w:leftChars="0" w:left="354" w:firstLineChars="0" w:firstLine="0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i jego opinia w karcie zaliczenia praktyki;</w:t>
            </w:r>
          </w:p>
          <w:p w14:paraId="016AE1EB" w14:textId="77777777" w:rsidR="0076539C" w:rsidRPr="00715400" w:rsidRDefault="0076539C" w:rsidP="003A017A">
            <w:pPr>
              <w:pStyle w:val="Akapitzlist"/>
              <w:numPr>
                <w:ilvl w:val="0"/>
                <w:numId w:val="12"/>
              </w:numPr>
              <w:spacing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Analiza przygotowanego przez studenta sprawozdania z praktyki;</w:t>
            </w:r>
          </w:p>
          <w:p w14:paraId="366688DA" w14:textId="7C6993C3" w:rsidR="00D16C27" w:rsidRPr="00715400" w:rsidRDefault="0076539C" w:rsidP="003A017A">
            <w:pPr>
              <w:pStyle w:val="Akapitzlist"/>
              <w:numPr>
                <w:ilvl w:val="0"/>
                <w:numId w:val="12"/>
              </w:numPr>
              <w:spacing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Rozmowa weryfikacyjna ze studentem.</w:t>
            </w:r>
          </w:p>
        </w:tc>
      </w:tr>
      <w:tr w:rsidR="00D16C27" w:rsidRPr="00715400" w14:paraId="27F2A605" w14:textId="77777777" w:rsidTr="002B073B">
        <w:trPr>
          <w:trHeight w:val="227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C57F" w14:textId="7E43B090" w:rsidR="00D16C27" w:rsidRPr="00715400" w:rsidRDefault="002B0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T_W09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5740" w14:textId="47D46117" w:rsidR="00D16C27" w:rsidRPr="00715400" w:rsidRDefault="002B0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P6S_WK</w:t>
            </w: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2259" w14:textId="77777777" w:rsidR="00D16C27" w:rsidRPr="00715400" w:rsidRDefault="00CC7170" w:rsidP="002B073B">
            <w:pPr>
              <w:ind w:leftChars="0" w:left="0" w:firstLineChars="0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 zna misję i cele działania Organizacji, w której odbywa się praktyka;  </w:t>
            </w: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599E" w14:textId="77777777" w:rsidR="00D16C27" w:rsidRPr="00715400" w:rsidRDefault="00CC7170" w:rsidP="003A017A">
            <w:pPr>
              <w:pStyle w:val="Akapitzlist"/>
              <w:numPr>
                <w:ilvl w:val="0"/>
                <w:numId w:val="12"/>
              </w:numPr>
              <w:spacing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Bieżąca ocena wiedzy przez zakładowego opiekuna praktyk</w:t>
            </w:r>
          </w:p>
          <w:p w14:paraId="0B08DF77" w14:textId="77777777" w:rsidR="00D16C27" w:rsidRPr="00715400" w:rsidRDefault="00CC7170" w:rsidP="00DD67ED">
            <w:pPr>
              <w:pStyle w:val="Akapitzlist"/>
              <w:spacing w:line="240" w:lineRule="auto"/>
              <w:ind w:leftChars="0" w:left="354" w:firstLineChars="0" w:firstLine="0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i jego opinia w karcie zaliczenia praktyki;</w:t>
            </w:r>
          </w:p>
          <w:p w14:paraId="6E719345" w14:textId="77777777" w:rsidR="00D16C27" w:rsidRPr="00715400" w:rsidRDefault="00CC7170" w:rsidP="003A017A">
            <w:pPr>
              <w:pStyle w:val="Akapitzlist"/>
              <w:numPr>
                <w:ilvl w:val="0"/>
                <w:numId w:val="12"/>
              </w:numPr>
              <w:spacing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Analiza przygotowanego przez studenta sprawozdania z praktyki;</w:t>
            </w:r>
          </w:p>
          <w:p w14:paraId="162BC35E" w14:textId="77777777" w:rsidR="00D16C27" w:rsidRPr="00715400" w:rsidRDefault="00CC7170" w:rsidP="003A017A">
            <w:pPr>
              <w:pStyle w:val="Akapitzlist"/>
              <w:numPr>
                <w:ilvl w:val="0"/>
                <w:numId w:val="12"/>
              </w:numPr>
              <w:spacing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Rozmowa weryfikacyjna ze studentem.</w:t>
            </w:r>
          </w:p>
        </w:tc>
      </w:tr>
      <w:tr w:rsidR="00D16C27" w:rsidRPr="00715400" w14:paraId="2A191EFE" w14:textId="77777777" w:rsidTr="002B073B">
        <w:trPr>
          <w:trHeight w:val="20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E27D" w14:textId="26C1B02A" w:rsidR="00D16C27" w:rsidRDefault="002B073B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T_W04</w:t>
            </w:r>
          </w:p>
          <w:p w14:paraId="6F8FF6D3" w14:textId="00FCE601" w:rsidR="007F13E9" w:rsidRDefault="007F13E9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11076D4" w14:textId="77777777" w:rsidR="007F13E9" w:rsidRPr="00715400" w:rsidRDefault="007F13E9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F1892A0" w14:textId="77777777" w:rsidR="00D16C27" w:rsidRPr="00715400" w:rsidRDefault="00D16C27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CBDED52" w14:textId="77777777" w:rsidR="00D16C27" w:rsidRPr="00715400" w:rsidRDefault="00D16C27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D4663E5" w14:textId="77777777" w:rsidR="00D16C27" w:rsidRPr="00715400" w:rsidRDefault="00D16C27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072FA78" w14:textId="77777777" w:rsidR="00D16C27" w:rsidRPr="00715400" w:rsidRDefault="00D16C27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5FFA2DD" w14:textId="77777777" w:rsidR="00D16C27" w:rsidRPr="00715400" w:rsidRDefault="00D16C27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B17C6E2" w14:textId="77777777" w:rsidR="00D16C27" w:rsidRPr="00715400" w:rsidRDefault="00D16C27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BAB2" w14:textId="5E579B28" w:rsidR="00D16C27" w:rsidRDefault="002B073B" w:rsidP="00083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  <w:p w14:paraId="61E828B8" w14:textId="226EF6DC" w:rsidR="007F13E9" w:rsidRDefault="007F13E9" w:rsidP="00083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6010B80" w14:textId="4122DC1B" w:rsidR="007F13E9" w:rsidRDefault="007F13E9" w:rsidP="00083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162D0E5" w14:textId="76F4E044" w:rsidR="007F13E9" w:rsidRDefault="007F13E9" w:rsidP="00083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B4C934E" w14:textId="33BBE1E4" w:rsidR="007F13E9" w:rsidRDefault="007F13E9" w:rsidP="00083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49D5B767" w14:textId="26E9C083" w:rsidR="007F13E9" w:rsidRDefault="007F13E9" w:rsidP="00083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08B301D" w14:textId="77777777" w:rsidR="007F13E9" w:rsidRPr="00715400" w:rsidRDefault="007F13E9" w:rsidP="00083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A481C66" w14:textId="77777777" w:rsidR="00D16C27" w:rsidRPr="00715400" w:rsidRDefault="00D16C27" w:rsidP="00083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B7657D0" w14:textId="77777777" w:rsidR="00D16C27" w:rsidRPr="00715400" w:rsidRDefault="00D16C27" w:rsidP="00083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950E" w14:textId="4A75B450" w:rsidR="00D16C27" w:rsidRDefault="002B073B" w:rsidP="000835A2">
            <w:pPr>
              <w:spacing w:after="0" w:line="240" w:lineRule="auto"/>
              <w:ind w:leftChars="0" w:firstLineChars="0" w:firstLine="0"/>
              <w:contextualSpacing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>Student zna strukturę organizacyjną, zasady organizacji pracy, podziału kompetencji, procedur, procesu planowania pracy, zasady i procedury kontroli w Organizacji, w której odbywana jest praktyka;</w:t>
            </w:r>
          </w:p>
          <w:p w14:paraId="20934C10" w14:textId="77777777" w:rsidR="007F13E9" w:rsidRDefault="007F13E9" w:rsidP="000835A2">
            <w:pPr>
              <w:spacing w:after="0" w:line="240" w:lineRule="auto"/>
              <w:ind w:leftChars="0" w:firstLineChars="0" w:firstLine="0"/>
              <w:contextualSpacing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9AC304C" w14:textId="77777777" w:rsidR="007F13E9" w:rsidRDefault="007F13E9" w:rsidP="000835A2">
            <w:pPr>
              <w:spacing w:after="0" w:line="240" w:lineRule="auto"/>
              <w:ind w:leftChars="0" w:firstLineChars="0" w:firstLine="0"/>
              <w:contextualSpacing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4CF789C" w14:textId="77777777" w:rsidR="007F13E9" w:rsidRDefault="007F13E9" w:rsidP="000835A2">
            <w:pPr>
              <w:spacing w:after="0" w:line="240" w:lineRule="auto"/>
              <w:ind w:leftChars="0" w:firstLineChars="0" w:firstLine="0"/>
              <w:contextualSpacing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613897A" w14:textId="0DC5B578" w:rsidR="007F13E9" w:rsidRPr="00715400" w:rsidRDefault="007F13E9" w:rsidP="000835A2">
            <w:pPr>
              <w:spacing w:after="0" w:line="240" w:lineRule="auto"/>
              <w:ind w:leftChars="0" w:firstLineChars="0" w:firstLine="0"/>
              <w:contextualSpacing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8AA" w14:textId="77777777" w:rsidR="00D16C27" w:rsidRPr="00715400" w:rsidRDefault="00CC7170" w:rsidP="003A017A">
            <w:pPr>
              <w:pStyle w:val="Akapitzlist"/>
              <w:numPr>
                <w:ilvl w:val="0"/>
                <w:numId w:val="12"/>
              </w:numPr>
              <w:spacing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Bieżąca ocena wiedzy przez zakładowego opiekuna praktyk</w:t>
            </w:r>
          </w:p>
          <w:p w14:paraId="1857F634" w14:textId="77777777" w:rsidR="00D16C27" w:rsidRPr="00715400" w:rsidRDefault="00CC7170" w:rsidP="00DD67ED">
            <w:pPr>
              <w:pStyle w:val="Akapitzlist"/>
              <w:spacing w:line="240" w:lineRule="auto"/>
              <w:ind w:leftChars="0" w:left="354" w:firstLineChars="0" w:firstLine="0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i jego opinia w karcie zaliczenia praktyki;</w:t>
            </w:r>
          </w:p>
          <w:p w14:paraId="018CF792" w14:textId="77777777" w:rsidR="00D16C27" w:rsidRPr="00715400" w:rsidRDefault="00CC7170" w:rsidP="003A017A">
            <w:pPr>
              <w:pStyle w:val="Akapitzlist"/>
              <w:numPr>
                <w:ilvl w:val="0"/>
                <w:numId w:val="12"/>
              </w:numPr>
              <w:spacing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Analiza przygotowanego przez studenta sprawozdania z praktyki;</w:t>
            </w:r>
          </w:p>
          <w:p w14:paraId="180244E1" w14:textId="77777777" w:rsidR="00D16C27" w:rsidRPr="00715400" w:rsidRDefault="00CC7170" w:rsidP="003A017A">
            <w:pPr>
              <w:pStyle w:val="Akapitzlist"/>
              <w:numPr>
                <w:ilvl w:val="0"/>
                <w:numId w:val="12"/>
              </w:numPr>
              <w:spacing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Rozmowa weryfikacyjna ze studentem.</w:t>
            </w:r>
          </w:p>
        </w:tc>
      </w:tr>
      <w:tr w:rsidR="00D16C27" w:rsidRPr="00715400" w14:paraId="1B9B1761" w14:textId="77777777" w:rsidTr="0076539C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FAFA" w14:textId="6FAB5AE9" w:rsidR="003B7AF3" w:rsidRDefault="003B7AF3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T_W06</w:t>
            </w:r>
          </w:p>
          <w:p w14:paraId="1BCB9551" w14:textId="6C2C0889" w:rsidR="007F13E9" w:rsidRDefault="007F13E9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0504DE0" w14:textId="53C88FF9" w:rsidR="007F13E9" w:rsidRDefault="007F13E9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0481833" w14:textId="78D54712" w:rsidR="007F13E9" w:rsidRDefault="007F13E9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91488FB" w14:textId="77777777" w:rsidR="007F13E9" w:rsidRPr="00715400" w:rsidRDefault="007F13E9" w:rsidP="000835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20C6BE8B" w14:textId="77777777" w:rsidR="00D16C27" w:rsidRPr="00715400" w:rsidRDefault="00D16C27" w:rsidP="003B7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F0E6" w14:textId="13D7E060" w:rsidR="003B7AF3" w:rsidRDefault="003B7AF3" w:rsidP="003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  <w:p w14:paraId="5BC77886" w14:textId="0E67889F" w:rsidR="007F13E9" w:rsidRDefault="007F13E9" w:rsidP="003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4F0EA5E" w14:textId="195BF13E" w:rsidR="007F13E9" w:rsidRDefault="007F13E9" w:rsidP="003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74289DF" w14:textId="4EB0329C" w:rsidR="007F13E9" w:rsidRDefault="007F13E9" w:rsidP="003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8927B96" w14:textId="77777777" w:rsidR="007F13E9" w:rsidRPr="00715400" w:rsidRDefault="007F13E9" w:rsidP="003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388A88A" w14:textId="77777777" w:rsidR="00D16C27" w:rsidRPr="00715400" w:rsidRDefault="00D16C27" w:rsidP="003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5D49" w14:textId="77777777" w:rsidR="00D16C27" w:rsidRPr="00715400" w:rsidRDefault="00CC7170" w:rsidP="003B7AF3">
            <w:pPr>
              <w:spacing w:after="0" w:line="240" w:lineRule="auto"/>
              <w:ind w:leftChars="0" w:left="0" w:firstLineChars="0" w:firstLine="0"/>
              <w:contextualSpacing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 zna, narzędzia i materiały, służące do wykonywania zadań inżynierskich z zakresu transportu wykorzystywane w Organizacji, w której odbywana jest praktyka; </w:t>
            </w:r>
          </w:p>
          <w:p w14:paraId="4539FC8B" w14:textId="77777777" w:rsidR="00D16C27" w:rsidRDefault="00D16C27" w:rsidP="003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contextualSpacing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B257C9E" w14:textId="5652E577" w:rsidR="007F13E9" w:rsidRPr="00715400" w:rsidRDefault="007F13E9" w:rsidP="003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contextualSpacing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A268" w14:textId="1ED57731" w:rsidR="00D16C27" w:rsidRPr="00715400" w:rsidRDefault="00CC7170" w:rsidP="003A017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Bieżąca ocena wiedzy przez zakładowego opiekuna praktyk</w:t>
            </w:r>
            <w:r w:rsidR="000835A2" w:rsidRPr="00715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5400">
              <w:rPr>
                <w:rFonts w:ascii="Arial Narrow" w:hAnsi="Arial Narrow"/>
                <w:sz w:val="20"/>
                <w:szCs w:val="20"/>
              </w:rPr>
              <w:t>i jego opinia w karcie zaliczenia praktyki;</w:t>
            </w:r>
          </w:p>
          <w:p w14:paraId="64E836A9" w14:textId="77777777" w:rsidR="00D16C27" w:rsidRPr="00715400" w:rsidRDefault="00CC7170" w:rsidP="003A017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Analiza przygotowanego przez studenta sprawozdania z praktyki;</w:t>
            </w:r>
          </w:p>
          <w:p w14:paraId="3B85EB27" w14:textId="77777777" w:rsidR="00D16C27" w:rsidRPr="00715400" w:rsidRDefault="00CC7170" w:rsidP="003B7AF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Chars="0" w:firstLineChars="0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lastRenderedPageBreak/>
              <w:t>Rozmowa weryfikacyjna ze studentem.</w:t>
            </w:r>
          </w:p>
        </w:tc>
      </w:tr>
    </w:tbl>
    <w:tbl>
      <w:tblPr>
        <w:tblStyle w:val="a0"/>
        <w:tblW w:w="9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484"/>
        <w:gridCol w:w="3261"/>
        <w:gridCol w:w="2767"/>
      </w:tblGrid>
      <w:tr w:rsidR="00D16C27" w:rsidRPr="00715400" w14:paraId="3A7AC1E0" w14:textId="77777777" w:rsidTr="007F13E9">
        <w:trPr>
          <w:trHeight w:val="288"/>
        </w:trPr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028A26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Umiejętności</w:t>
            </w:r>
          </w:p>
        </w:tc>
      </w:tr>
      <w:tr w:rsidR="00D16C27" w:rsidRPr="00715400" w14:paraId="30EAE20B" w14:textId="77777777" w:rsidTr="00886BA6">
        <w:trPr>
          <w:trHeight w:val="28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81B3" w14:textId="264B3AB6" w:rsidR="00D16C27" w:rsidRPr="00715400" w:rsidRDefault="0088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62E7" w14:textId="7048B8A7" w:rsidR="00D16C27" w:rsidRPr="00715400" w:rsidRDefault="00886BA6" w:rsidP="0088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contextualSpacing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1E92" w14:textId="77777777" w:rsidR="00D16C27" w:rsidRPr="00715400" w:rsidRDefault="00CC7170" w:rsidP="00886BA6">
            <w:pPr>
              <w:spacing w:after="0" w:line="240" w:lineRule="auto"/>
              <w:ind w:leftChars="0" w:firstLineChars="0" w:firstLine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 potrafi przygotować stanowisko pracy; </w:t>
            </w:r>
          </w:p>
          <w:p w14:paraId="371C9B09" w14:textId="77777777" w:rsidR="00D16C27" w:rsidRPr="00715400" w:rsidRDefault="00D16C27" w:rsidP="00886BA6">
            <w:pPr>
              <w:spacing w:after="0" w:line="240" w:lineRule="auto"/>
              <w:ind w:left="0" w:hanging="2"/>
              <w:contextualSpacing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5F74737F" w14:textId="77777777" w:rsidR="00D16C27" w:rsidRPr="00715400" w:rsidRDefault="00D16C27" w:rsidP="008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contextualSpacing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B711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Bieżąca ocena wiedzy przez zakładowego opiekuna praktyk</w:t>
            </w:r>
          </w:p>
          <w:p w14:paraId="6B9EB82D" w14:textId="77777777" w:rsidR="00D16C27" w:rsidRPr="00715400" w:rsidRDefault="00CC7170" w:rsidP="00DD67ED">
            <w:pPr>
              <w:pStyle w:val="Akapitzlist"/>
              <w:spacing w:after="0" w:line="240" w:lineRule="auto"/>
              <w:ind w:leftChars="0" w:left="354" w:firstLineChars="0" w:firstLine="0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i jego opinia w karcie zaliczenia praktyki;</w:t>
            </w:r>
          </w:p>
          <w:p w14:paraId="430C8E9C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Analiza przygotowanego przez studenta sprawozdania z praktyki;</w:t>
            </w:r>
          </w:p>
          <w:p w14:paraId="53C7BEAD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Rozmowa weryfikacyjna ze studentem</w:t>
            </w:r>
          </w:p>
        </w:tc>
      </w:tr>
      <w:tr w:rsidR="00D16C27" w:rsidRPr="00715400" w14:paraId="5B8CE19D" w14:textId="77777777" w:rsidTr="00886BA6">
        <w:trPr>
          <w:trHeight w:val="28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88C0" w14:textId="09B76C58" w:rsidR="00D16C27" w:rsidRPr="00715400" w:rsidRDefault="0088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15E8" w14:textId="056B0220" w:rsidR="00D16C27" w:rsidRPr="00715400" w:rsidRDefault="0088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04D3" w14:textId="085C33FE" w:rsidR="00D16C27" w:rsidRPr="00715400" w:rsidRDefault="00CC7170" w:rsidP="007F13E9">
            <w:pPr>
              <w:spacing w:after="0" w:line="240" w:lineRule="auto"/>
              <w:ind w:leftChars="0" w:left="0" w:firstLineChars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 potrafi dobrać, ocenić </w:t>
            </w:r>
            <w:r w:rsidR="0065392C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>i wykorzystać narzędzia i materiały do realizacji zadań inżynierskich związanych z działalnością transportowa Organizacji i w której odbywa się praktyka;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FE8D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Bieżąca ocena wiedzy przez zakładowego opiekuna praktyk</w:t>
            </w:r>
          </w:p>
          <w:p w14:paraId="7E854747" w14:textId="77777777" w:rsidR="00D16C27" w:rsidRPr="00715400" w:rsidRDefault="00CC7170" w:rsidP="00DD67ED">
            <w:pPr>
              <w:pStyle w:val="Akapitzlist"/>
              <w:spacing w:after="0" w:line="240" w:lineRule="auto"/>
              <w:ind w:leftChars="0" w:left="354" w:firstLineChars="0" w:firstLine="0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i jego opinia w karcie zaliczenia praktyki;</w:t>
            </w:r>
          </w:p>
          <w:p w14:paraId="5A0C69C0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Analiza przygotowanego przez studenta sprawozdania z praktyki;</w:t>
            </w:r>
          </w:p>
          <w:p w14:paraId="2941C770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Rozmowa weryfikacyjna ze studentem.</w:t>
            </w:r>
          </w:p>
        </w:tc>
      </w:tr>
      <w:tr w:rsidR="00D16C27" w:rsidRPr="00715400" w14:paraId="35525479" w14:textId="77777777" w:rsidTr="00886BA6">
        <w:trPr>
          <w:trHeight w:val="28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A47" w14:textId="2B4E1B76" w:rsidR="00D16C27" w:rsidRPr="00715400" w:rsidRDefault="00602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T_U</w:t>
            </w:r>
            <w:r w:rsidR="00CC7170"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F242" w14:textId="49F70BDA" w:rsidR="00D16C27" w:rsidRPr="00715400" w:rsidRDefault="006027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</w:t>
            </w:r>
            <w:r w:rsidR="00CC7170"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86FF" w14:textId="77777777" w:rsidR="00D16C27" w:rsidRPr="00715400" w:rsidRDefault="00CC7170" w:rsidP="000835A2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 potrafi zastosować w praktyce uzyskaną wiedzę teoretyczną a zdobyte umiejętności praktyczne wykorzystać do wdrożenia prostych rozwiązań;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70DC" w14:textId="0DEB6AB3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Bieżąca ocena wiedzy przez zakładowego opiekuna praktyk</w:t>
            </w:r>
            <w:r w:rsidR="0076539C" w:rsidRPr="00715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5400">
              <w:rPr>
                <w:rFonts w:ascii="Arial Narrow" w:hAnsi="Arial Narrow"/>
                <w:sz w:val="20"/>
                <w:szCs w:val="20"/>
              </w:rPr>
              <w:t>i jego opinia w karcie zaliczenia praktyki;</w:t>
            </w:r>
          </w:p>
          <w:p w14:paraId="26D391DF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Analiza przygotowanego przez studenta sprawozdania z praktyki;</w:t>
            </w:r>
          </w:p>
          <w:p w14:paraId="1D8FEBB6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Rozmowa weryfikacyjna ze studentem..</w:t>
            </w:r>
          </w:p>
        </w:tc>
      </w:tr>
      <w:tr w:rsidR="00D16C27" w:rsidRPr="00715400" w14:paraId="58C0A6F9" w14:textId="77777777" w:rsidTr="00886BA6">
        <w:trPr>
          <w:trHeight w:val="28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7801" w14:textId="767BC2B2" w:rsidR="00D16C27" w:rsidRPr="00715400" w:rsidRDefault="00A2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T_U03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943B" w14:textId="53F102BB" w:rsidR="00D16C27" w:rsidRPr="00715400" w:rsidRDefault="00A2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B6B" w14:textId="77777777" w:rsidR="00D16C27" w:rsidRPr="00715400" w:rsidRDefault="00CC7170" w:rsidP="000835A2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 potrafi obserwować, oraz czynnie brać udział w codziennych pracach wykonywanych przez specjalistów z zakresu transportu;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857E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Bieżąca ocena wiedzy przez zakładowego opiekuna praktyk</w:t>
            </w:r>
          </w:p>
          <w:p w14:paraId="74FF39DE" w14:textId="77777777" w:rsidR="00D16C27" w:rsidRPr="00715400" w:rsidRDefault="00CC7170" w:rsidP="00DD67ED">
            <w:pPr>
              <w:pStyle w:val="Akapitzlist"/>
              <w:spacing w:after="0" w:line="240" w:lineRule="auto"/>
              <w:ind w:leftChars="0" w:left="354" w:firstLineChars="0" w:firstLine="0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i jego opinia w karcie zaliczenia praktyki;</w:t>
            </w:r>
          </w:p>
          <w:p w14:paraId="7E5BE6AA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Analiza przygotowanego przez studenta sprawozdania z praktyki;</w:t>
            </w:r>
          </w:p>
          <w:p w14:paraId="26AD130D" w14:textId="77777777" w:rsidR="00D16C27" w:rsidRPr="00715400" w:rsidRDefault="00CC7170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Rozmowa weryfikacyjna ze studentem.</w:t>
            </w:r>
          </w:p>
        </w:tc>
      </w:tr>
      <w:tr w:rsidR="00D16C27" w:rsidRPr="00715400" w14:paraId="3007C7A3" w14:textId="77777777" w:rsidTr="00886BA6">
        <w:trPr>
          <w:trHeight w:val="28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82B5" w14:textId="389FBEF0" w:rsidR="00D16C27" w:rsidRPr="00715400" w:rsidRDefault="0088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T_U09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5B4E" w14:textId="2D26B64D" w:rsidR="00D16C27" w:rsidRPr="00715400" w:rsidRDefault="00886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6123" w14:textId="5CBF1927" w:rsidR="00D16C27" w:rsidRPr="00715400" w:rsidRDefault="00CC7170" w:rsidP="000835A2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>Student potrafi pracować indywidualnie i w zespole wykonując zadania związane z realizacją celów,</w:t>
            </w:r>
            <w:r w:rsidR="000835A2" w:rsidRPr="00715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>umie oszacować czas potrzebny do realizacji zleconego zadania;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9D37" w14:textId="4420C41B" w:rsidR="003B7AF3" w:rsidRPr="00715400" w:rsidRDefault="003B7AF3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Bieżąca ocena wiedzy przez zakładowego opiekuna praktyk</w:t>
            </w:r>
            <w:r w:rsidR="000835A2" w:rsidRPr="0071540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15400">
              <w:rPr>
                <w:rFonts w:ascii="Arial Narrow" w:hAnsi="Arial Narrow"/>
                <w:sz w:val="20"/>
                <w:szCs w:val="20"/>
              </w:rPr>
              <w:t>i jego opinia w karcie zaliczenia praktyki;</w:t>
            </w:r>
          </w:p>
          <w:p w14:paraId="34CE1C66" w14:textId="77777777" w:rsidR="003B7AF3" w:rsidRPr="00715400" w:rsidRDefault="003B7AF3" w:rsidP="003A017A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Chars="0" w:left="354" w:firstLineChars="0" w:hanging="284"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Analiza przygotowanego przez studenta sprawozdania z praktyki;</w:t>
            </w:r>
          </w:p>
          <w:p w14:paraId="12AA72EE" w14:textId="1C9AE344" w:rsidR="00D16C27" w:rsidRPr="00715400" w:rsidRDefault="003B7AF3" w:rsidP="003A017A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354" w:firstLineChars="0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hAnsi="Arial Narrow"/>
                <w:sz w:val="20"/>
                <w:szCs w:val="20"/>
              </w:rPr>
              <w:t>Rozmowa weryfikacyjna ze</w:t>
            </w:r>
            <w:r w:rsidR="000835A2" w:rsidRPr="00715400">
              <w:rPr>
                <w:rFonts w:ascii="Arial Narrow" w:hAnsi="Arial Narrow"/>
                <w:sz w:val="20"/>
                <w:szCs w:val="20"/>
              </w:rPr>
              <w:t xml:space="preserve"> studentem;</w:t>
            </w:r>
          </w:p>
        </w:tc>
      </w:tr>
    </w:tbl>
    <w:tbl>
      <w:tblPr>
        <w:tblStyle w:val="a1"/>
        <w:tblW w:w="9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484"/>
        <w:gridCol w:w="3119"/>
        <w:gridCol w:w="2909"/>
      </w:tblGrid>
      <w:tr w:rsidR="00D16C27" w:rsidRPr="00715400" w14:paraId="5826627A" w14:textId="77777777" w:rsidTr="007F13E9">
        <w:trPr>
          <w:trHeight w:val="288"/>
        </w:trPr>
        <w:tc>
          <w:tcPr>
            <w:tcW w:w="9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8310BF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D16C27" w:rsidRPr="00715400" w14:paraId="6D826410" w14:textId="77777777" w:rsidTr="007F13E9">
        <w:trPr>
          <w:trHeight w:val="28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BC29" w14:textId="7888527B" w:rsidR="00D16C27" w:rsidRPr="00465EA7" w:rsidRDefault="00A2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465EA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</w:t>
            </w:r>
            <w:r w:rsidR="00D61C51" w:rsidRPr="00465EA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4291" w14:textId="784ED957" w:rsidR="00D16C27" w:rsidRPr="00715400" w:rsidRDefault="00A2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8E10" w14:textId="6733CEB3" w:rsidR="00D16C27" w:rsidRDefault="00CC7170" w:rsidP="00886BA6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>Student wykazuje aktywność i odznacza się wytrwałością w realizacji działań zespołowych;</w:t>
            </w:r>
          </w:p>
          <w:p w14:paraId="498D9287" w14:textId="573B154A" w:rsidR="007F13E9" w:rsidRDefault="007F13E9" w:rsidP="00886BA6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10ACA655" w14:textId="77777777" w:rsidR="007F13E9" w:rsidRPr="00715400" w:rsidRDefault="007F13E9" w:rsidP="00886BA6">
            <w:pPr>
              <w:spacing w:after="0" w:line="240" w:lineRule="auto"/>
              <w:ind w:leftChars="0" w:left="0" w:firstLineChars="0" w:firstLine="0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D07F066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49E6B2B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981F" w14:textId="227B884D" w:rsidR="00D16C27" w:rsidRPr="00715400" w:rsidRDefault="00CC7170" w:rsidP="003A017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04" w:firstLineChars="0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Bieżąca ocena wiedzy przez zakładowego opiekuna praktyk</w:t>
            </w:r>
            <w:r w:rsidR="00886BA6"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jego opinia w karcie zaliczenia praktyki;</w:t>
            </w:r>
          </w:p>
          <w:p w14:paraId="27A2ADA9" w14:textId="77777777" w:rsidR="00D16C27" w:rsidRPr="00715400" w:rsidRDefault="00CC7170" w:rsidP="003A017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04" w:firstLineChars="0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przygotowanego przez studenta sprawozdania z praktyki;</w:t>
            </w:r>
          </w:p>
          <w:p w14:paraId="26ED026A" w14:textId="77777777" w:rsidR="00D16C27" w:rsidRPr="00715400" w:rsidRDefault="00CC7170" w:rsidP="003A017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04" w:firstLineChars="0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Rozmowa weryfikacyjna ze studentem.</w:t>
            </w:r>
          </w:p>
        </w:tc>
      </w:tr>
      <w:tr w:rsidR="00D16C27" w:rsidRPr="00715400" w14:paraId="1D894916" w14:textId="77777777" w:rsidTr="007F13E9">
        <w:trPr>
          <w:trHeight w:val="288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A58F" w14:textId="5533FEAB" w:rsidR="00D16C27" w:rsidRPr="00715400" w:rsidRDefault="00A2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T_K01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4095" w14:textId="495B3D0E" w:rsidR="00D16C27" w:rsidRPr="00715400" w:rsidRDefault="00A264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P6S_KK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619A" w14:textId="3A1F8B67" w:rsidR="00D16C27" w:rsidRPr="00715400" w:rsidRDefault="00CC7170" w:rsidP="007F13E9">
            <w:pPr>
              <w:spacing w:after="0" w:line="240" w:lineRule="auto"/>
              <w:ind w:leftChars="0" w:left="0" w:firstLineChars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Student rozumie potrzebę uznawania roli wiedzy w rozwoju zawodowym </w:t>
            </w:r>
            <w:r w:rsidR="007F13E9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Pr="00715400">
              <w:rPr>
                <w:rFonts w:ascii="Arial Narrow" w:eastAsia="Arial Narrow" w:hAnsi="Arial Narrow" w:cs="Arial Narrow"/>
                <w:sz w:val="20"/>
                <w:szCs w:val="20"/>
              </w:rPr>
              <w:t>i osobistym;</w:t>
            </w:r>
          </w:p>
          <w:p w14:paraId="60544A1A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CABBCB6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782B" w14:textId="36FEFD2E" w:rsidR="00D16C27" w:rsidRPr="00715400" w:rsidRDefault="00CC7170" w:rsidP="003A017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04" w:firstLineChars="0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Bieżąca ocena wiedzy przez zakładowego opiekuna praktyk</w:t>
            </w:r>
            <w:r w:rsidR="00A26493"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jego opinia w karcie zaliczenia praktyki;</w:t>
            </w:r>
          </w:p>
          <w:p w14:paraId="751D6D3B" w14:textId="77777777" w:rsidR="00A26493" w:rsidRPr="00715400" w:rsidRDefault="00CC7170" w:rsidP="003A017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04" w:firstLineChars="0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przygotowanego przez studenta sprawozdania z praktyki;</w:t>
            </w:r>
          </w:p>
          <w:p w14:paraId="35EB4380" w14:textId="04F4616E" w:rsidR="00D16C27" w:rsidRPr="00715400" w:rsidRDefault="00A26493" w:rsidP="003A017A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504" w:firstLineChars="0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R</w:t>
            </w:r>
            <w:r w:rsidR="00CC7170"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ozmowa weryfikacyjna ze studentem.</w:t>
            </w:r>
          </w:p>
        </w:tc>
      </w:tr>
    </w:tbl>
    <w:tbl>
      <w:tblPr>
        <w:tblStyle w:val="a2"/>
        <w:tblW w:w="9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2550"/>
        <w:gridCol w:w="4820"/>
      </w:tblGrid>
      <w:tr w:rsidR="00D16C27" w:rsidRPr="00715400" w14:paraId="109D4923" w14:textId="77777777">
        <w:trPr>
          <w:trHeight w:val="425"/>
        </w:trPr>
        <w:tc>
          <w:tcPr>
            <w:tcW w:w="9425" w:type="dxa"/>
            <w:gridSpan w:val="3"/>
          </w:tcPr>
          <w:p w14:paraId="574BC9A8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 xml:space="preserve">Nakład pracy studenta  (w godzinach dydaktycznych 1h </w:t>
            </w:r>
            <w:proofErr w:type="spellStart"/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11840415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16C27" w:rsidRPr="00715400" w14:paraId="40671AC6" w14:textId="77777777">
        <w:trPr>
          <w:trHeight w:val="283"/>
        </w:trPr>
        <w:tc>
          <w:tcPr>
            <w:tcW w:w="4605" w:type="dxa"/>
            <w:gridSpan w:val="2"/>
          </w:tcPr>
          <w:p w14:paraId="7D0B7D55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3CD419DE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Praktyka zawodowa 320 godzin </w:t>
            </w:r>
          </w:p>
          <w:p w14:paraId="2FF13A62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459882F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09CA50F7" w14:textId="6DBDB55A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3190B7B2" w14:textId="5668BD45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3</w:t>
            </w:r>
            <w:r w:rsidR="00A103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  <w:r w:rsidR="005E568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0 </w:t>
            </w: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godzin</w:t>
            </w:r>
          </w:p>
          <w:p w14:paraId="17E408B3" w14:textId="650492C6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  <w:r w:rsidR="00A665DC"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  <w:r w:rsidR="005E568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</w:p>
          <w:p w14:paraId="222E771F" w14:textId="24CF28BE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  <w:r w:rsidR="00A103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12</w:t>
            </w:r>
          </w:p>
          <w:p w14:paraId="6B9CADA9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BF1E95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63053370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Praktyka zawodowa 320 godzin </w:t>
            </w:r>
          </w:p>
          <w:p w14:paraId="59932C86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7E1FEC8A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</w:t>
            </w:r>
          </w:p>
          <w:p w14:paraId="29C25E80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</w:t>
            </w:r>
          </w:p>
          <w:p w14:paraId="20B00B6D" w14:textId="146A2BF9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3</w:t>
            </w:r>
            <w:r w:rsidR="00A103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  <w:r w:rsidR="005E568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0</w:t>
            </w: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godzin</w:t>
            </w:r>
          </w:p>
          <w:p w14:paraId="1CB30D8C" w14:textId="24DBDCF6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Liczba punktów  ECTS: </w:t>
            </w:r>
            <w:r w:rsidR="00A665DC"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</w:t>
            </w:r>
            <w:r w:rsidR="005E568F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</w:t>
            </w:r>
          </w:p>
          <w:p w14:paraId="1C1B6923" w14:textId="464C92D8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w tym w ramach zajęć praktycznych: </w:t>
            </w:r>
            <w:r w:rsidR="00A103F8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12</w:t>
            </w:r>
          </w:p>
          <w:p w14:paraId="629D1CCF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16C27" w:rsidRPr="00715400" w14:paraId="178B679E" w14:textId="77777777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F525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WARUNKI WSTĘPNE</w:t>
            </w:r>
          </w:p>
          <w:p w14:paraId="5E1B76C3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0D60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Podstawowe przygotowanie teoretyczne z dziedziny transportu</w:t>
            </w:r>
          </w:p>
          <w:p w14:paraId="70160359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tbl>
      <w:tblPr>
        <w:tblStyle w:val="a3"/>
        <w:tblW w:w="94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370"/>
      </w:tblGrid>
      <w:tr w:rsidR="00D16C27" w:rsidRPr="00715400" w14:paraId="5EC82F72" w14:textId="77777777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A741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TREŚCI PRZEDMIOTU</w:t>
            </w:r>
          </w:p>
          <w:p w14:paraId="34386465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(z podziałem na </w:t>
            </w:r>
          </w:p>
          <w:p w14:paraId="7270533A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  <w:p w14:paraId="5A35BE6C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5AD713DE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154D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13B589DA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 xml:space="preserve">Zapoznanie się z przepisami i zasadami regulującymi funkcjonowanie Organizacji, w której odbywana jest praktyka. </w:t>
            </w:r>
          </w:p>
          <w:p w14:paraId="36762D6A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Zapoznanie się z zasadami BHP obowiązującymi pracowników Organizacji.</w:t>
            </w:r>
          </w:p>
          <w:p w14:paraId="6EB8FE57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Zapoznanie się z rolą i zakresem pracy stanowiska inżynierskiego.</w:t>
            </w:r>
          </w:p>
          <w:p w14:paraId="4A0250B5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Poznanie organizacji jednostki, w tym komórek organizacyjnych realizujących zadania inżynierskie, stanowisk, zakresu ich działania i odpowiedzialności, oraz wykonywanych zadań.</w:t>
            </w:r>
          </w:p>
          <w:p w14:paraId="55DF0865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Spotkania z dyrekcją i innymi pracownikami służące realizacji programu praktyki.</w:t>
            </w:r>
          </w:p>
          <w:p w14:paraId="6851DFF5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Poznanie działalności operacyjnej Organizacji w odniesieniu do zadań inżynierskich jej poszczególnych działów (np. działów przewozów, spedycji, logistyki, utrzymania ruchu, controlingu).</w:t>
            </w:r>
          </w:p>
          <w:p w14:paraId="2809AEF8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Zapoznanie</w:t>
            </w:r>
            <w:r w:rsidRPr="00715400">
              <w:rPr>
                <w:rFonts w:ascii="Arial Narrow" w:eastAsia="Times New Roman" w:hAnsi="Arial Narrow" w:cs="Times New Roman"/>
                <w:spacing w:val="-11"/>
                <w:position w:val="0"/>
                <w:sz w:val="20"/>
                <w:szCs w:val="20"/>
                <w:lang w:eastAsia="en-US"/>
              </w:rPr>
              <w:t xml:space="preserve"> </w:t>
            </w: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się</w:t>
            </w:r>
            <w:r w:rsidRPr="00715400">
              <w:rPr>
                <w:rFonts w:ascii="Arial Narrow" w:eastAsia="Times New Roman" w:hAnsi="Arial Narrow" w:cs="Times New Roman"/>
                <w:spacing w:val="-11"/>
                <w:position w:val="0"/>
                <w:sz w:val="20"/>
                <w:szCs w:val="20"/>
                <w:lang w:eastAsia="en-US"/>
              </w:rPr>
              <w:t xml:space="preserve"> </w:t>
            </w: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z</w:t>
            </w:r>
            <w:r w:rsidRPr="00715400">
              <w:rPr>
                <w:rFonts w:ascii="Arial Narrow" w:eastAsia="Times New Roman" w:hAnsi="Arial Narrow" w:cs="Times New Roman"/>
                <w:spacing w:val="-11"/>
                <w:position w:val="0"/>
                <w:sz w:val="20"/>
                <w:szCs w:val="20"/>
                <w:lang w:eastAsia="en-US"/>
              </w:rPr>
              <w:t xml:space="preserve"> </w:t>
            </w: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dokumentacją</w:t>
            </w:r>
            <w:r w:rsidRPr="00715400">
              <w:rPr>
                <w:rFonts w:ascii="Arial Narrow" w:eastAsia="Times New Roman" w:hAnsi="Arial Narrow" w:cs="Times New Roman"/>
                <w:spacing w:val="-11"/>
                <w:position w:val="0"/>
                <w:sz w:val="20"/>
                <w:szCs w:val="20"/>
                <w:lang w:eastAsia="en-US"/>
              </w:rPr>
              <w:t xml:space="preserve"> </w:t>
            </w: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Organizacji w tym dotyczącą specyfikacji zadań inżynierskich oraz obiegiem</w:t>
            </w:r>
            <w:r w:rsidRPr="00715400">
              <w:rPr>
                <w:rFonts w:ascii="Arial Narrow" w:eastAsia="Times New Roman" w:hAnsi="Arial Narrow" w:cs="Times New Roman"/>
                <w:spacing w:val="-3"/>
                <w:position w:val="0"/>
                <w:sz w:val="20"/>
                <w:szCs w:val="20"/>
                <w:lang w:eastAsia="en-US"/>
              </w:rPr>
              <w:t xml:space="preserve"> </w:t>
            </w: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dokumentów.</w:t>
            </w:r>
          </w:p>
          <w:p w14:paraId="168A2854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Zapoznanie się ze stosowanymi w Organizacji, w której odbywa się praktyka, zasadami, metodami, technikami i narzędziami oraz standardami inżynierskimi wykorzystywanymi w działalności zawodowej związanej z transportem.</w:t>
            </w:r>
          </w:p>
          <w:p w14:paraId="4D39D5E3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Poznanie prowadzonego w Organizacji systemu ewidencji danych oraz jego przydatności do prac inżynierskich.</w:t>
            </w:r>
          </w:p>
          <w:p w14:paraId="3ECF4839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Poznanie organizacji pracy wykonawczej występującej w Organizacji w zakresie zadań inżynierskich.</w:t>
            </w:r>
          </w:p>
          <w:p w14:paraId="3112759F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 xml:space="preserve">Doskonalenie umiejętności organizacji pracy własnej. </w:t>
            </w:r>
          </w:p>
          <w:p w14:paraId="2C37101B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 xml:space="preserve">Poznanie systemów informatycznych wspomagających działalność inżynierską w Organizacji, w której odbywa się praktyka. </w:t>
            </w:r>
          </w:p>
          <w:p w14:paraId="5771B040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Wykonywanie zadań inżynierskich związanych z rozwiązywaniem problemów praktyki transportowej zleconych przez Zakładowego Opiekuna Praktyki.</w:t>
            </w:r>
          </w:p>
          <w:p w14:paraId="3F837C4A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Wykonywanie zadań uznanych przez osoby bezpośrednio nadzorujące przebieg praktyki za istotne z punktu widzenia specyfiki działalności Organizacji oraz kierunku transport i zgodne z programem praktyki.</w:t>
            </w:r>
          </w:p>
          <w:p w14:paraId="3243F215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Wykonywania zadań w pracach projektowych Zespołów pracowniczych.</w:t>
            </w:r>
          </w:p>
          <w:p w14:paraId="73AAE93E" w14:textId="77777777" w:rsidR="00602780" w:rsidRPr="00715400" w:rsidRDefault="00602780" w:rsidP="00CC7170">
            <w:pPr>
              <w:widowControl w:val="0"/>
              <w:numPr>
                <w:ilvl w:val="0"/>
                <w:numId w:val="1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709" w:firstLineChars="0" w:hanging="352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</w:pPr>
            <w:r w:rsidRPr="00715400">
              <w:rPr>
                <w:rFonts w:ascii="Arial Narrow" w:eastAsia="Times New Roman" w:hAnsi="Arial Narrow" w:cs="Times New Roman"/>
                <w:position w:val="0"/>
                <w:sz w:val="20"/>
                <w:szCs w:val="20"/>
                <w:lang w:eastAsia="en-US"/>
              </w:rPr>
              <w:t>Prowadzenie dziennika zajęć obejmującego rejestrację czynności z każdego dnia praktyki potwierdzonej podpisem Zakładowego Opiekuna Praktyk.</w:t>
            </w:r>
          </w:p>
          <w:p w14:paraId="322F6DA9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608EBBD1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Dopuszcza się (w uzasadnionych przypadkach określonych przepisami prawa w zakresie szkolnictwa wyższego ) możliwość realizacji całej praktyki lub jej części w formie on-line, za zgodą pracodawcy oraz po zaakceptowaniu przez Pełnomocnika ds. Praktyk Studenckich, wyrażoną na piśmie i określającą warunki oraz zasady  i sposób dokumentowania jej realizacji. Taka zgoda wraz z odpowiednimi adnotacjami w dzienniczku praktyk , będzie stanowić podstawę zaliczenia.</w:t>
            </w:r>
          </w:p>
        </w:tc>
      </w:tr>
      <w:tr w:rsidR="00D16C27" w:rsidRPr="00715400" w14:paraId="445F368E" w14:textId="77777777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FF2E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2CDA6E97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OBOWIĄZKOWA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5964" w14:textId="77777777" w:rsidR="00D16C27" w:rsidRPr="00715400" w:rsidRDefault="00CC71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Materiały źródłowe danego zakładu pracy.</w:t>
            </w:r>
          </w:p>
        </w:tc>
      </w:tr>
      <w:tr w:rsidR="00D16C27" w:rsidRPr="00715400" w14:paraId="2EC4B9E4" w14:textId="77777777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CEA3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LITERATURA </w:t>
            </w:r>
          </w:p>
          <w:p w14:paraId="4D501004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4A43" w14:textId="77777777" w:rsidR="00D16C27" w:rsidRPr="00715400" w:rsidRDefault="00CC71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Obowiązujące akty prawne.</w:t>
            </w:r>
          </w:p>
        </w:tc>
      </w:tr>
      <w:tr w:rsidR="00D16C27" w:rsidRPr="00715400" w14:paraId="285D4B25" w14:textId="77777777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3998" w14:textId="77777777" w:rsidR="00D16C27" w:rsidRPr="00715400" w:rsidRDefault="00CC717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METODY NAUCZANIA</w:t>
            </w:r>
          </w:p>
          <w:p w14:paraId="71DA46EB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(z podziałem na </w:t>
            </w:r>
          </w:p>
          <w:p w14:paraId="5DDFA93E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1AC2" w14:textId="77777777" w:rsidR="00CC7170" w:rsidRPr="00715400" w:rsidRDefault="00CC7170" w:rsidP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10737BF8" w14:textId="77777777" w:rsidR="00CC7170" w:rsidRPr="00715400" w:rsidRDefault="00CC7170" w:rsidP="00F6638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Spotkania z dyrekcją i innymi pracownikami;</w:t>
            </w:r>
          </w:p>
          <w:p w14:paraId="62AAA968" w14:textId="5B9F7C61" w:rsidR="00D16C27" w:rsidRPr="00715400" w:rsidRDefault="00CC7170" w:rsidP="00F6638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Analiza struktury organizacyjnej i dokumentacji zakładu;</w:t>
            </w:r>
          </w:p>
          <w:p w14:paraId="4831D9CA" w14:textId="77777777" w:rsidR="00D16C27" w:rsidRPr="00715400" w:rsidRDefault="00CC7170" w:rsidP="00F6638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Obserwacja pracy specjalistów z danej dziedziny;</w:t>
            </w:r>
          </w:p>
          <w:p w14:paraId="3B7D0083" w14:textId="77777777" w:rsidR="00D16C27" w:rsidRPr="00715400" w:rsidRDefault="00CC7170" w:rsidP="00F6638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Uczestnictwo w naradach i szkoleniach;</w:t>
            </w:r>
          </w:p>
          <w:p w14:paraId="45896B2B" w14:textId="77777777" w:rsidR="00D16C27" w:rsidRPr="00715400" w:rsidRDefault="00CC7170" w:rsidP="00F6638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Dyskutowanie problemów dotyczących funkcjonowania zakładu i realizacji zadań zleconych</w:t>
            </w:r>
          </w:p>
          <w:p w14:paraId="43E138B2" w14:textId="77777777" w:rsidR="00D16C27" w:rsidRPr="00715400" w:rsidRDefault="00CC7170" w:rsidP="00F6638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Samodzielne wykonywanie zadań i prac zleconych przez kierownictwo bądź zakładowego opiekuna praktyk;</w:t>
            </w:r>
          </w:p>
          <w:p w14:paraId="3248E9F8" w14:textId="77777777" w:rsidR="00D16C27" w:rsidRPr="00715400" w:rsidRDefault="00CC7170" w:rsidP="00F6638C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firstLineChars="0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Planowanie zajęć (realizowanych przez studenta).</w:t>
            </w:r>
          </w:p>
          <w:p w14:paraId="324498C0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CA4C66F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Dopuszcza się ( w uzasadnionych przypadkach określonych przepisami prawa w zakresie szkolnictwa wyższego ) możliwość realizacji całej praktyki lub jej części w formie on-line, za zgodą pracodawcy oraz po zaakceptowaniu przez Pełnomocnika ds. Praktyk Studenckich, wyrażoną na piśmie i określającą warunki oraz zasady  i sposób dokumentowania jej realizacji. Taka zgoda wraz z odpowiednimi adnotacjami w dzienniczku praktyk , będzie stanowić podstawę zaliczenia.</w:t>
            </w:r>
          </w:p>
        </w:tc>
      </w:tr>
      <w:tr w:rsidR="00D16C27" w:rsidRPr="00715400" w14:paraId="3E256A7A" w14:textId="77777777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9479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AB1E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przedsiębiorstwa.</w:t>
            </w:r>
          </w:p>
        </w:tc>
      </w:tr>
      <w:tr w:rsidR="00D16C27" w:rsidRPr="00715400" w14:paraId="3ABC588A" w14:textId="77777777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9639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PROJEKT</w:t>
            </w:r>
          </w:p>
          <w:p w14:paraId="12F9E2A0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C668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 dotyczy.</w:t>
            </w:r>
          </w:p>
          <w:p w14:paraId="690332AF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D16C27" w:rsidRPr="00715400" w14:paraId="03614446" w14:textId="77777777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6E5D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ZALICZENIA</w:t>
            </w:r>
          </w:p>
          <w:p w14:paraId="409FC385" w14:textId="77777777" w:rsidR="00D16C27" w:rsidRPr="00715400" w:rsidRDefault="00D1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A3D1" w14:textId="0CB6FAC0" w:rsidR="00D16C27" w:rsidRPr="00715400" w:rsidRDefault="00CC7170" w:rsidP="00B95B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 bez oceny.</w:t>
            </w:r>
          </w:p>
        </w:tc>
      </w:tr>
      <w:tr w:rsidR="00D16C27" w:rsidRPr="00715400" w14:paraId="46486E17" w14:textId="77777777">
        <w:trPr>
          <w:trHeight w:val="288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DF83" w14:textId="77777777" w:rsidR="00D16C27" w:rsidRPr="00715400" w:rsidRDefault="00CC71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715400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9F1" w14:textId="13D0EDC0" w:rsidR="00CC7170" w:rsidRPr="00715400" w:rsidRDefault="00CC7170" w:rsidP="00CC7170">
            <w:pPr>
              <w:spacing w:after="0" w:line="24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0"/>
                <w:lang w:val="x-none" w:eastAsia="ar-SA"/>
              </w:rPr>
            </w:pP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>1.</w:t>
            </w:r>
            <w:bookmarkStart w:id="0" w:name="_GoBack"/>
            <w:bookmarkEnd w:id="0"/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</w:t>
            </w:r>
            <w:r w:rsidRPr="00715400">
              <w:rPr>
                <w:rFonts w:ascii="Arial Narrow" w:hAnsi="Arial Narrow"/>
                <w:sz w:val="20"/>
                <w:szCs w:val="20"/>
                <w:lang w:val="x-none" w:eastAsia="ar-SA"/>
              </w:rPr>
              <w:t>Warunkiem zaliczenia praktyk</w:t>
            </w: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>i</w:t>
            </w:r>
            <w:r w:rsidRPr="00715400">
              <w:rPr>
                <w:rFonts w:ascii="Arial Narrow" w:hAnsi="Arial Narrow"/>
                <w:sz w:val="20"/>
                <w:szCs w:val="20"/>
                <w:lang w:val="x-none" w:eastAsia="ar-SA"/>
              </w:rPr>
              <w:t xml:space="preserve"> zawodowej jest</w:t>
            </w: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>:</w:t>
            </w:r>
          </w:p>
          <w:p w14:paraId="160DE71E" w14:textId="3584ADAD" w:rsidR="00CC7170" w:rsidRPr="00715400" w:rsidRDefault="00CC7170" w:rsidP="00A000AB">
            <w:pPr>
              <w:spacing w:after="0" w:line="240" w:lineRule="auto"/>
              <w:ind w:leftChars="0" w:left="138" w:right="141" w:hangingChars="69" w:hanging="138"/>
              <w:contextualSpacing/>
              <w:jc w:val="both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>-</w:t>
            </w:r>
            <w:r w:rsidRPr="00715400">
              <w:rPr>
                <w:rFonts w:ascii="Arial Narrow" w:hAnsi="Arial Narrow"/>
                <w:sz w:val="20"/>
                <w:szCs w:val="20"/>
                <w:lang w:val="x-none" w:eastAsia="ar-SA"/>
              </w:rPr>
              <w:t xml:space="preserve"> osiągnięcie wszystkich założonych efektów uczenia się określonych dla praktyk zawodowych</w:t>
            </w: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kierunku Transport </w:t>
            </w:r>
            <w:r w:rsidRPr="00715400">
              <w:rPr>
                <w:rFonts w:ascii="Arial Narrow" w:hAnsi="Arial Narrow"/>
                <w:sz w:val="20"/>
                <w:szCs w:val="20"/>
                <w:lang w:val="x-none" w:eastAsia="ar-SA"/>
              </w:rPr>
              <w:t xml:space="preserve">i powiązanych z nimi efektów kierunkowych, co dokumentuje student zgodnie z Procedurą </w:t>
            </w: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>odbywania i dokumentowania praktyk zawodowych;</w:t>
            </w:r>
          </w:p>
          <w:p w14:paraId="2E6835F4" w14:textId="0BE19E41" w:rsidR="00CC7170" w:rsidRPr="00A000AB" w:rsidRDefault="00CC7170" w:rsidP="00A000AB">
            <w:pPr>
              <w:widowControl w:val="0"/>
              <w:tabs>
                <w:tab w:val="left" w:pos="640"/>
              </w:tabs>
              <w:suppressAutoHyphens w:val="0"/>
              <w:autoSpaceDE w:val="0"/>
              <w:autoSpaceDN w:val="0"/>
              <w:spacing w:after="0" w:line="240" w:lineRule="auto"/>
              <w:ind w:leftChars="0" w:left="139" w:right="147" w:hangingChars="69" w:hanging="139"/>
              <w:jc w:val="both"/>
              <w:outlineLvl w:val="9"/>
              <w:rPr>
                <w:rFonts w:ascii="Arial Narrow" w:hAnsi="Arial Narrow"/>
                <w:sz w:val="20"/>
                <w:szCs w:val="20"/>
              </w:rPr>
            </w:pPr>
            <w:r w:rsidRPr="00A000AB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- </w:t>
            </w:r>
            <w:r w:rsidRPr="00A000AB">
              <w:rPr>
                <w:rFonts w:ascii="Arial Narrow" w:hAnsi="Arial Narrow"/>
                <w:sz w:val="20"/>
                <w:szCs w:val="20"/>
                <w:lang w:eastAsia="ar-SA"/>
              </w:rPr>
              <w:t>przedstawienie przez studenta wymaganej dokumentacji określonej w</w:t>
            </w:r>
            <w:r w:rsidRPr="00A000AB">
              <w:rPr>
                <w:rFonts w:ascii="Arial Narrow" w:hAnsi="Arial Narrow"/>
                <w:b/>
                <w:sz w:val="20"/>
                <w:szCs w:val="20"/>
                <w:lang w:eastAsia="ar-SA"/>
              </w:rPr>
              <w:t xml:space="preserve"> </w:t>
            </w:r>
            <w:r w:rsidRPr="00A000AB">
              <w:rPr>
                <w:rFonts w:ascii="Arial Narrow" w:hAnsi="Arial Narrow"/>
                <w:sz w:val="20"/>
                <w:szCs w:val="20"/>
                <w:lang w:eastAsia="ar-SA"/>
              </w:rPr>
              <w:t>Procedurze odbywania i dokumentowania praktyk zawodowych</w:t>
            </w:r>
            <w:r w:rsidR="00622DE1" w:rsidRPr="00A000AB">
              <w:rPr>
                <w:rFonts w:ascii="Arial Narrow" w:hAnsi="Arial Narrow"/>
                <w:sz w:val="20"/>
                <w:szCs w:val="20"/>
                <w:lang w:eastAsia="ar-SA"/>
              </w:rPr>
              <w:t xml:space="preserve"> </w:t>
            </w:r>
            <w:r w:rsidR="00622DE1" w:rsidRPr="00A000AB">
              <w:rPr>
                <w:rFonts w:ascii="Arial Narrow" w:hAnsi="Arial Narrow"/>
                <w:sz w:val="20"/>
                <w:szCs w:val="20"/>
              </w:rPr>
              <w:t>w tym Dzienniczka praktyk, Karty zaliczenia praktyk oraz opinii Opiekuna praktyk z ramienia organizacji, w której odbywała się praktyka;</w:t>
            </w:r>
          </w:p>
          <w:p w14:paraId="6EEA9320" w14:textId="44D9A75C" w:rsidR="00CC7170" w:rsidRPr="00715400" w:rsidRDefault="00CC7170" w:rsidP="00A000AB">
            <w:pPr>
              <w:spacing w:after="0" w:line="240" w:lineRule="auto"/>
              <w:ind w:leftChars="0" w:left="139" w:right="141" w:firstLineChars="0" w:hanging="139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0"/>
                <w:lang w:val="x-none" w:eastAsia="ar-SA"/>
              </w:rPr>
            </w:pP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 xml:space="preserve">2. </w:t>
            </w:r>
            <w:r w:rsidRPr="00715400">
              <w:rPr>
                <w:rFonts w:ascii="Arial Narrow" w:hAnsi="Arial Narrow"/>
                <w:sz w:val="20"/>
                <w:szCs w:val="20"/>
                <w:lang w:val="x-none" w:eastAsia="ar-SA"/>
              </w:rPr>
              <w:t xml:space="preserve">Zaliczenia praktyk dokonuje Pełnomocnik Rektora ds. Praktyk Studenckich na podstawie dokumentów stwierdzających odbycie praktyki. </w:t>
            </w:r>
          </w:p>
          <w:p w14:paraId="381B2963" w14:textId="467D4812" w:rsidR="00CC7170" w:rsidRPr="00715400" w:rsidRDefault="00CC7170" w:rsidP="00A000AB">
            <w:pPr>
              <w:spacing w:after="0" w:line="240" w:lineRule="auto"/>
              <w:ind w:leftChars="0" w:left="139" w:right="141" w:firstLineChars="0" w:hanging="139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0"/>
                <w:lang w:val="x-none" w:eastAsia="ar-SA"/>
              </w:rPr>
            </w:pP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 xml:space="preserve">3. </w:t>
            </w:r>
            <w:r w:rsidRPr="00715400">
              <w:rPr>
                <w:rFonts w:ascii="Arial Narrow" w:hAnsi="Arial Narrow"/>
                <w:sz w:val="20"/>
                <w:szCs w:val="20"/>
                <w:lang w:val="x-none" w:eastAsia="ar-SA"/>
              </w:rPr>
              <w:t xml:space="preserve">Za zaliczoną praktykę studentowi przyznawane są punkty ECTS, zgodnie z programem studiów </w:t>
            </w: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 xml:space="preserve">I stopnia </w:t>
            </w:r>
            <w:r w:rsidRPr="00715400">
              <w:rPr>
                <w:rFonts w:ascii="Arial Narrow" w:hAnsi="Arial Narrow"/>
                <w:sz w:val="20"/>
                <w:szCs w:val="20"/>
                <w:lang w:val="x-none" w:eastAsia="ar-SA"/>
              </w:rPr>
              <w:t xml:space="preserve">dla  </w:t>
            </w: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 xml:space="preserve">kierunku Transport. </w:t>
            </w:r>
          </w:p>
          <w:p w14:paraId="050F9110" w14:textId="51F5EBD3" w:rsidR="00CC7170" w:rsidRPr="00715400" w:rsidRDefault="00CC7170" w:rsidP="00A0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39" w:right="142" w:firstLineChars="0" w:hanging="139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 xml:space="preserve">4. Praktyka może być zaliczona z uwzględnieniem zasad potwierdzania efektów uczenia się, po spełnieniu warunków określonych w art.71 Ustawy Prawo o szkolnictwie wyższym i nauce. </w:t>
            </w:r>
          </w:p>
          <w:p w14:paraId="413CBAF9" w14:textId="4534E0BD" w:rsidR="00CC7170" w:rsidRPr="00715400" w:rsidRDefault="00CC7170" w:rsidP="00A0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39" w:right="142" w:firstLineChars="0" w:hanging="139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 xml:space="preserve">5. Efekty uczenia się nie mogą być potwierdzane dla programów studiów przygotowujących do wykonywania zawodów, o których mowa w art. 68ust.1 Ustawy Prawo o szkolnictwie wyższym i nauce.  </w:t>
            </w:r>
          </w:p>
          <w:p w14:paraId="58E7E330" w14:textId="4A3A9405" w:rsidR="00CC7170" w:rsidRPr="00715400" w:rsidRDefault="00CC7170" w:rsidP="00A0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139" w:right="142" w:firstLineChars="0" w:hanging="139"/>
              <w:contextualSpacing/>
              <w:jc w:val="both"/>
              <w:textDirection w:val="lrTb"/>
              <w:textAlignment w:val="auto"/>
              <w:outlineLvl w:val="9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715400">
              <w:rPr>
                <w:rFonts w:ascii="Arial Narrow" w:hAnsi="Arial Narrow"/>
                <w:sz w:val="20"/>
                <w:szCs w:val="20"/>
                <w:lang w:eastAsia="ar-SA"/>
              </w:rPr>
              <w:t>6. Zaliczenia praktyk z uwzględnieniem zasad potwierdzania efektów uczenia się dokonuje odpowiednia Komisja powołana zgodnie z procedurą i zasadami określonymi przez Senat Akademii WSB dla potwierdzania efektów uczenia się.</w:t>
            </w:r>
          </w:p>
          <w:p w14:paraId="5B16D897" w14:textId="77777777" w:rsidR="00CC7170" w:rsidRPr="00715400" w:rsidRDefault="00CC7170" w:rsidP="00CC7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right="425" w:firstLineChars="0" w:firstLine="0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368C7A9B" w14:textId="5E67F21C" w:rsidR="00D16C27" w:rsidRPr="00715400" w:rsidRDefault="00D16C27" w:rsidP="00CC71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right="425" w:hanging="2"/>
              <w:contextualSpacing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63B443C4" w14:textId="77777777" w:rsidR="00D16C27" w:rsidRPr="00715400" w:rsidRDefault="00D16C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 Narrow" w:hAnsi="Arial Narrow"/>
          <w:color w:val="000000"/>
          <w:sz w:val="20"/>
          <w:szCs w:val="20"/>
        </w:rPr>
      </w:pPr>
    </w:p>
    <w:sectPr w:rsidR="00D16C27" w:rsidRPr="00715400">
      <w:pgSz w:w="11906" w:h="16838"/>
      <w:pgMar w:top="568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F2B"/>
    <w:multiLevelType w:val="hybridMultilevel"/>
    <w:tmpl w:val="11EE1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06299"/>
    <w:multiLevelType w:val="multilevel"/>
    <w:tmpl w:val="B29C96B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94101B"/>
    <w:multiLevelType w:val="multilevel"/>
    <w:tmpl w:val="33E66B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60410"/>
    <w:multiLevelType w:val="multilevel"/>
    <w:tmpl w:val="343EBF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21BC"/>
    <w:multiLevelType w:val="multilevel"/>
    <w:tmpl w:val="E65C0F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●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●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●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●.●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●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●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●.●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25F156FB"/>
    <w:multiLevelType w:val="multilevel"/>
    <w:tmpl w:val="5CB631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●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●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●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●.●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●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●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●.●.%3.%4.%5.%6.%7.%8.%9."/>
      <w:lvlJc w:val="left"/>
      <w:pPr>
        <w:ind w:left="4320" w:hanging="1440"/>
      </w:pPr>
      <w:rPr>
        <w:vertAlign w:val="baseline"/>
      </w:rPr>
    </w:lvl>
  </w:abstractNum>
  <w:abstractNum w:abstractNumId="6" w15:restartNumberingAfterBreak="0">
    <w:nsid w:val="30160418"/>
    <w:multiLevelType w:val="multilevel"/>
    <w:tmpl w:val="65DAD21C"/>
    <w:lvl w:ilvl="0">
      <w:start w:val="1"/>
      <w:numFmt w:val="bullet"/>
      <w:lvlText w:val="●"/>
      <w:lvlJc w:val="left"/>
      <w:pPr>
        <w:ind w:left="-3484" w:hanging="431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-3340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-3196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-3052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-29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-2764" w:hanging="1151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-2620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-2476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-2332" w:hanging="1584"/>
      </w:pPr>
      <w:rPr>
        <w:vertAlign w:val="baseline"/>
      </w:rPr>
    </w:lvl>
  </w:abstractNum>
  <w:abstractNum w:abstractNumId="7" w15:restartNumberingAfterBreak="0">
    <w:nsid w:val="366B63A5"/>
    <w:multiLevelType w:val="multilevel"/>
    <w:tmpl w:val="FFA85D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CF13C75"/>
    <w:multiLevelType w:val="hybridMultilevel"/>
    <w:tmpl w:val="199CE988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49D417C7"/>
    <w:multiLevelType w:val="hybridMultilevel"/>
    <w:tmpl w:val="B0F8B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97BA7"/>
    <w:multiLevelType w:val="hybridMultilevel"/>
    <w:tmpl w:val="E06C483E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0EC31C8"/>
    <w:multiLevelType w:val="hybridMultilevel"/>
    <w:tmpl w:val="B3A67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D5DC4"/>
    <w:multiLevelType w:val="multilevel"/>
    <w:tmpl w:val="CCDE16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●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●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●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●.●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●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●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●.●.%3.%4.%5.%6.%7.%8.%9."/>
      <w:lvlJc w:val="left"/>
      <w:pPr>
        <w:ind w:left="4320" w:hanging="1440"/>
      </w:pPr>
      <w:rPr>
        <w:vertAlign w:val="baseline"/>
      </w:rPr>
    </w:lvl>
  </w:abstractNum>
  <w:abstractNum w:abstractNumId="13" w15:restartNumberingAfterBreak="0">
    <w:nsid w:val="661047CC"/>
    <w:multiLevelType w:val="hybridMultilevel"/>
    <w:tmpl w:val="510210E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66546C7C"/>
    <w:multiLevelType w:val="multilevel"/>
    <w:tmpl w:val="2D0460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792" w:hanging="43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●.●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●.●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●.●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●.●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●.●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●.●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●.●.%3.%4.%5.%6.%7.%8.%9."/>
      <w:lvlJc w:val="left"/>
      <w:pPr>
        <w:ind w:left="4320" w:hanging="1440"/>
      </w:pPr>
      <w:rPr>
        <w:vertAlign w:val="baseline"/>
      </w:rPr>
    </w:lvl>
  </w:abstractNum>
  <w:abstractNum w:abstractNumId="15" w15:restartNumberingAfterBreak="0">
    <w:nsid w:val="6A824240"/>
    <w:multiLevelType w:val="multilevel"/>
    <w:tmpl w:val="8B6AD3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78AD67AA"/>
    <w:multiLevelType w:val="multilevel"/>
    <w:tmpl w:val="7BC01AD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79550BE4"/>
    <w:multiLevelType w:val="hybridMultilevel"/>
    <w:tmpl w:val="C21E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6"/>
  </w:num>
  <w:num w:numId="5">
    <w:abstractNumId w:val="3"/>
  </w:num>
  <w:num w:numId="6">
    <w:abstractNumId w:val="16"/>
  </w:num>
  <w:num w:numId="7">
    <w:abstractNumId w:val="12"/>
  </w:num>
  <w:num w:numId="8">
    <w:abstractNumId w:val="7"/>
  </w:num>
  <w:num w:numId="9">
    <w:abstractNumId w:val="2"/>
  </w:num>
  <w:num w:numId="10">
    <w:abstractNumId w:val="15"/>
  </w:num>
  <w:num w:numId="11">
    <w:abstractNumId w:val="17"/>
  </w:num>
  <w:num w:numId="12">
    <w:abstractNumId w:val="13"/>
  </w:num>
  <w:num w:numId="13">
    <w:abstractNumId w:val="10"/>
  </w:num>
  <w:num w:numId="14">
    <w:abstractNumId w:val="0"/>
  </w:num>
  <w:num w:numId="15">
    <w:abstractNumId w:val="1"/>
  </w:num>
  <w:num w:numId="16">
    <w:abstractNumId w:val="11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C27"/>
    <w:rsid w:val="00066103"/>
    <w:rsid w:val="000835A2"/>
    <w:rsid w:val="0008757A"/>
    <w:rsid w:val="002B073B"/>
    <w:rsid w:val="003A017A"/>
    <w:rsid w:val="003B7AF3"/>
    <w:rsid w:val="00465EA7"/>
    <w:rsid w:val="004A455A"/>
    <w:rsid w:val="004D535D"/>
    <w:rsid w:val="00571835"/>
    <w:rsid w:val="005E568F"/>
    <w:rsid w:val="00602780"/>
    <w:rsid w:val="00622DE1"/>
    <w:rsid w:val="0065392C"/>
    <w:rsid w:val="00715400"/>
    <w:rsid w:val="0076539C"/>
    <w:rsid w:val="007F13E9"/>
    <w:rsid w:val="00886BA6"/>
    <w:rsid w:val="00A000AB"/>
    <w:rsid w:val="00A103F8"/>
    <w:rsid w:val="00A26493"/>
    <w:rsid w:val="00A665DC"/>
    <w:rsid w:val="00B95B7A"/>
    <w:rsid w:val="00CC7170"/>
    <w:rsid w:val="00CD641A"/>
    <w:rsid w:val="00D16C27"/>
    <w:rsid w:val="00D61C51"/>
    <w:rsid w:val="00DD67ED"/>
    <w:rsid w:val="00F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22AD6"/>
  <w15:docId w15:val="{C95845A3-6F55-40C2-985C-3D5FFAF3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customStyle="1" w:styleId="Standard">
    <w:name w:val="Standar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snapToGrid w:val="0"/>
      <w:position w:val="-1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suppressAutoHyphens w:val="0"/>
      <w:autoSpaceDE w:val="0"/>
      <w:spacing w:after="0" w:line="240" w:lineRule="auto"/>
      <w:ind w:left="107"/>
    </w:pPr>
    <w:rPr>
      <w:rFonts w:ascii="Arial" w:eastAsia="Arial" w:hAnsi="Arial" w:cs="Arial"/>
      <w:lang w:eastAsia="zh-CN" w:bidi="pl-PL"/>
    </w:rPr>
  </w:style>
  <w:style w:type="paragraph" w:styleId="Tekstpodstawowywcity">
    <w:name w:val="Body Text Indent"/>
    <w:basedOn w:val="Normalny"/>
    <w:qFormat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A4F19FC0D684196F022109E9CE5F7" ma:contentTypeVersion="12" ma:contentTypeDescription="Utwórz nowy dokument." ma:contentTypeScope="" ma:versionID="335021e62a1b7f8ed09155c471d6562e">
  <xsd:schema xmlns:xsd="http://www.w3.org/2001/XMLSchema" xmlns:xs="http://www.w3.org/2001/XMLSchema" xmlns:p="http://schemas.microsoft.com/office/2006/metadata/properties" xmlns:ns1="http://schemas.microsoft.com/sharepoint/v3" xmlns:ns3="1b48a3af-b701-423a-a577-eae4dcf2dc32" targetNamespace="http://schemas.microsoft.com/office/2006/metadata/properties" ma:root="true" ma:fieldsID="16484f2475abebfb29e2695124a04375" ns1:_="" ns3:_="">
    <xsd:import namespace="http://schemas.microsoft.com/sharepoint/v3"/>
    <xsd:import namespace="1b48a3af-b701-423a-a577-eae4dcf2d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a3af-b701-423a-a577-eae4dcf2d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XwUQekHUyYOer+9nZUWekC095A==">AMUW2mWh0tcnPLRsujp1UbpJKzrYe8uTE6YAb0rmSUqv2HMOYW5lkS9YvT2FuhBtZqLkDa/b6960cMQc7Sfc2BCxlW8aTwa93HfuJHzuHJ/az6fuH/32y8E=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FCE6-8607-4BDF-9FDE-05EC4019C9B9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b48a3af-b701-423a-a577-eae4dcf2dc32"/>
  </ds:schemaRefs>
</ds:datastoreItem>
</file>

<file path=customXml/itemProps2.xml><?xml version="1.0" encoding="utf-8"?>
<ds:datastoreItem xmlns:ds="http://schemas.openxmlformats.org/officeDocument/2006/customXml" ds:itemID="{957318CD-649C-47DE-8914-4FF12CD06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BE655-F6D0-4EA1-9375-FD83C70D7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48a3af-b701-423a-a577-eae4dcf2d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5782B3E9-E12B-4A35-992F-99D9574A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1533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Joanna Józefowska</cp:lastModifiedBy>
  <cp:revision>13</cp:revision>
  <cp:lastPrinted>2022-05-31T06:08:00Z</cp:lastPrinted>
  <dcterms:created xsi:type="dcterms:W3CDTF">2021-09-27T09:35:00Z</dcterms:created>
  <dcterms:modified xsi:type="dcterms:W3CDTF">2022-05-31T08:19:00Z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0x010100003A4F19FC0D684196F022109E9CE5F7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