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C97B7" w14:textId="77777777" w:rsidR="00A3784F" w:rsidRDefault="00A3784F">
      <w:pPr>
        <w:widowControl w:val="0"/>
        <w:spacing w:after="0"/>
        <w:ind w:left="0" w:hanging="2"/>
        <w:rPr>
          <w:rFonts w:ascii="Arial" w:hAnsi="Arial" w:cs="Arial"/>
          <w:color w:val="000000"/>
        </w:rPr>
      </w:pPr>
    </w:p>
    <w:tbl>
      <w:tblPr>
        <w:tblW w:w="949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567"/>
        <w:gridCol w:w="991"/>
        <w:gridCol w:w="852"/>
        <w:gridCol w:w="1984"/>
        <w:gridCol w:w="1985"/>
      </w:tblGrid>
      <w:tr w:rsidR="00A3784F" w14:paraId="7494358A" w14:textId="77777777" w:rsidTr="009A4868">
        <w:tc>
          <w:tcPr>
            <w:tcW w:w="9498" w:type="dxa"/>
            <w:gridSpan w:val="7"/>
            <w:shd w:val="clear" w:color="auto" w:fill="DFDFDF"/>
          </w:tcPr>
          <w:p w14:paraId="5D75358C" w14:textId="77777777" w:rsidR="00A3784F" w:rsidRPr="009A4868" w:rsidRDefault="00A3784F" w:rsidP="009A4868">
            <w:pPr>
              <w:keepNext/>
              <w:spacing w:after="0"/>
              <w:ind w:left="0" w:hanging="2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9A4868">
              <w:rPr>
                <w:rFonts w:ascii="Arial Narrow" w:hAnsi="Arial Narrow" w:cs="Arial Narrow"/>
                <w:b/>
                <w:color w:val="000000"/>
              </w:rPr>
              <w:t>AKADEMIA WSB</w:t>
            </w:r>
          </w:p>
        </w:tc>
      </w:tr>
      <w:tr w:rsidR="00A3784F" w14:paraId="74918905" w14:textId="77777777" w:rsidTr="009A4868">
        <w:tc>
          <w:tcPr>
            <w:tcW w:w="9498" w:type="dxa"/>
            <w:gridSpan w:val="7"/>
          </w:tcPr>
          <w:p w14:paraId="74D6EEBC" w14:textId="77777777" w:rsidR="00A3784F" w:rsidRPr="009A4868" w:rsidRDefault="00A3784F" w:rsidP="009A4868">
            <w:pPr>
              <w:keepNext/>
              <w:spacing w:after="0"/>
              <w:ind w:left="0" w:hanging="2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9A4868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Kierunek studiów: Transport</w:t>
            </w:r>
          </w:p>
        </w:tc>
      </w:tr>
      <w:tr w:rsidR="00A3784F" w14:paraId="2923E07F" w14:textId="77777777" w:rsidTr="009A4868">
        <w:tc>
          <w:tcPr>
            <w:tcW w:w="9498" w:type="dxa"/>
            <w:gridSpan w:val="7"/>
          </w:tcPr>
          <w:p w14:paraId="0E428639" w14:textId="77777777" w:rsidR="00A3784F" w:rsidRPr="009A4868" w:rsidRDefault="00A3784F" w:rsidP="009A4868">
            <w:pPr>
              <w:keepNext/>
              <w:spacing w:after="0"/>
              <w:ind w:left="0" w:hanging="2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9A4868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Przedmiot: Modelowani</w:t>
            </w:r>
            <w:r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e</w:t>
            </w:r>
            <w:r w:rsidRPr="009A4868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 xml:space="preserve"> systemów i procesów transportowych</w:t>
            </w:r>
          </w:p>
        </w:tc>
      </w:tr>
      <w:tr w:rsidR="00A3784F" w14:paraId="179029D6" w14:textId="77777777" w:rsidTr="009A4868">
        <w:tc>
          <w:tcPr>
            <w:tcW w:w="9498" w:type="dxa"/>
            <w:gridSpan w:val="7"/>
          </w:tcPr>
          <w:p w14:paraId="60682CEB" w14:textId="77777777" w:rsidR="00A3784F" w:rsidRPr="009A4868" w:rsidRDefault="00A3784F" w:rsidP="009A4868">
            <w:pPr>
              <w:keepNext/>
              <w:spacing w:after="0"/>
              <w:ind w:left="0" w:hanging="2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9A4868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Profil kształcenia: praktyczny</w:t>
            </w:r>
          </w:p>
        </w:tc>
      </w:tr>
      <w:tr w:rsidR="00A3784F" w14:paraId="260BCC82" w14:textId="77777777" w:rsidTr="009A4868">
        <w:tc>
          <w:tcPr>
            <w:tcW w:w="9498" w:type="dxa"/>
            <w:gridSpan w:val="7"/>
          </w:tcPr>
          <w:p w14:paraId="10A1B0E4" w14:textId="77777777" w:rsidR="00A3784F" w:rsidRPr="009A4868" w:rsidRDefault="00A3784F" w:rsidP="009A4868">
            <w:pPr>
              <w:keepNext/>
              <w:spacing w:after="0"/>
              <w:ind w:left="0" w:hanging="2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9A4868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Poziom kształcenia: studia II stopnia</w:t>
            </w:r>
          </w:p>
        </w:tc>
      </w:tr>
      <w:tr w:rsidR="00A3784F" w14:paraId="11A4ED86" w14:textId="77777777" w:rsidTr="009A4868">
        <w:trPr>
          <w:trHeight w:val="260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14:paraId="2DB15B1D" w14:textId="77777777" w:rsidR="00A3784F" w:rsidRPr="009A4868" w:rsidRDefault="00A3784F" w:rsidP="009A4868">
            <w:pPr>
              <w:keepNext/>
              <w:spacing w:after="0"/>
              <w:ind w:left="0" w:hanging="2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9A4868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Liczba godzin w semestrze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130BE" w14:textId="77777777" w:rsidR="00A3784F" w:rsidRPr="009A4868" w:rsidRDefault="00A3784F" w:rsidP="009A4868">
            <w:pPr>
              <w:spacing w:after="0"/>
              <w:ind w:left="0" w:hanging="2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7AE42" w14:textId="77777777" w:rsidR="00A3784F" w:rsidRPr="009A4868" w:rsidRDefault="00A3784F" w:rsidP="009A4868">
            <w:pPr>
              <w:spacing w:after="0"/>
              <w:ind w:left="0" w:hanging="2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</w:tr>
      <w:tr w:rsidR="00A3784F" w14:paraId="431AEAE2" w14:textId="77777777" w:rsidTr="009A4868">
        <w:trPr>
          <w:trHeight w:val="252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7F38F575" w14:textId="77777777" w:rsidR="00A3784F" w:rsidRPr="009A4868" w:rsidRDefault="00A3784F" w:rsidP="009A4868">
            <w:pPr>
              <w:widowControl w:val="0"/>
              <w:spacing w:after="0"/>
              <w:ind w:left="0" w:hanging="2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8A28" w14:textId="77777777" w:rsidR="00A3784F" w:rsidRPr="009A4868" w:rsidRDefault="00A3784F" w:rsidP="009A4868">
            <w:pPr>
              <w:keepNext/>
              <w:spacing w:after="0"/>
              <w:ind w:left="0" w:hanging="2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>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19F5BA" w14:textId="77777777" w:rsidR="00A3784F" w:rsidRPr="009A4868" w:rsidRDefault="00A3784F" w:rsidP="009A4868">
            <w:pPr>
              <w:keepNext/>
              <w:spacing w:after="0"/>
              <w:ind w:left="0" w:hanging="2"/>
              <w:jc w:val="center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  <w:r w:rsidRPr="009A4868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4A834" w14:textId="77777777" w:rsidR="00A3784F" w:rsidRPr="009A4868" w:rsidRDefault="00A3784F" w:rsidP="009A4868">
            <w:pPr>
              <w:spacing w:after="0"/>
              <w:ind w:left="0" w:hanging="2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59F3E" w14:textId="77777777" w:rsidR="00A3784F" w:rsidRPr="009A4868" w:rsidRDefault="00A3784F" w:rsidP="009A4868">
            <w:pPr>
              <w:spacing w:after="0"/>
              <w:ind w:left="0" w:hanging="2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>IV</w:t>
            </w:r>
          </w:p>
        </w:tc>
      </w:tr>
      <w:tr w:rsidR="00A3784F" w14:paraId="03EB9A6D" w14:textId="77777777" w:rsidTr="009A4868">
        <w:trPr>
          <w:trHeight w:val="275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7AB1C660" w14:textId="77777777" w:rsidR="00A3784F" w:rsidRPr="009A4868" w:rsidRDefault="00A3784F" w:rsidP="009A4868">
            <w:pPr>
              <w:keepNext/>
              <w:spacing w:after="0"/>
              <w:ind w:left="0" w:hanging="2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>Studia stacjonarne</w:t>
            </w:r>
          </w:p>
          <w:p w14:paraId="11144EC2" w14:textId="77777777" w:rsidR="00A3784F" w:rsidRPr="009A4868" w:rsidRDefault="00A3784F" w:rsidP="009A4868">
            <w:pPr>
              <w:keepNext/>
              <w:spacing w:after="0"/>
              <w:ind w:left="0" w:hanging="2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>(w/</w:t>
            </w:r>
            <w:proofErr w:type="spellStart"/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>ćw</w:t>
            </w:r>
            <w:proofErr w:type="spellEnd"/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>/lab/</w:t>
            </w:r>
            <w:proofErr w:type="spellStart"/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>pr</w:t>
            </w:r>
            <w:proofErr w:type="spellEnd"/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>/e)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21F2" w14:textId="77777777" w:rsidR="00A3784F" w:rsidRPr="009A4868" w:rsidRDefault="00A3784F" w:rsidP="009A4868">
            <w:pPr>
              <w:spacing w:after="0"/>
              <w:ind w:left="0" w:hanging="2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0926F7" w14:textId="03EAC7CF" w:rsidR="00A3784F" w:rsidRPr="009A4868" w:rsidRDefault="006164C9" w:rsidP="009A4868">
            <w:pPr>
              <w:spacing w:after="0"/>
              <w:ind w:left="0" w:hanging="2"/>
              <w:jc w:val="center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  <w:bookmarkStart w:id="0" w:name="_heading=h.30j0zll" w:colFirst="0" w:colLast="0"/>
            <w:bookmarkEnd w:id="0"/>
            <w:r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22</w:t>
            </w:r>
            <w:r w:rsidR="004856A6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lab</w:t>
            </w:r>
            <w:r w:rsidR="00A3784F" w:rsidRPr="009A4868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/</w:t>
            </w:r>
            <w:r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30</w:t>
            </w:r>
            <w:r w:rsidR="00A3784F" w:rsidRPr="009A4868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pr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8BAB4" w14:textId="77777777" w:rsidR="00A3784F" w:rsidRPr="009A4868" w:rsidRDefault="00A3784F" w:rsidP="009A4868">
            <w:pPr>
              <w:spacing w:after="0"/>
              <w:ind w:left="0" w:hanging="2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F7795" w14:textId="77777777" w:rsidR="00A3784F" w:rsidRPr="009A4868" w:rsidRDefault="00A3784F" w:rsidP="009A4868">
            <w:pPr>
              <w:spacing w:after="0"/>
              <w:ind w:left="0" w:hanging="2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A3784F" w14:paraId="08478514" w14:textId="77777777" w:rsidTr="009A4868">
        <w:trPr>
          <w:trHeight w:val="275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008FEE7D" w14:textId="77777777" w:rsidR="00A3784F" w:rsidRPr="009A4868" w:rsidRDefault="00A3784F" w:rsidP="009A4868">
            <w:pPr>
              <w:keepNext/>
              <w:spacing w:after="0"/>
              <w:ind w:left="0" w:hanging="2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>Studia niestacjonarne</w:t>
            </w:r>
          </w:p>
          <w:p w14:paraId="2CBCEF4D" w14:textId="77777777" w:rsidR="00A3784F" w:rsidRPr="009A4868" w:rsidRDefault="00A3784F" w:rsidP="009A4868">
            <w:pPr>
              <w:keepNext/>
              <w:spacing w:after="0"/>
              <w:ind w:left="0" w:hanging="2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>(w/</w:t>
            </w:r>
            <w:proofErr w:type="spellStart"/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>ćw</w:t>
            </w:r>
            <w:proofErr w:type="spellEnd"/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>/lab/</w:t>
            </w:r>
            <w:proofErr w:type="spellStart"/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>pr</w:t>
            </w:r>
            <w:proofErr w:type="spellEnd"/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>/e)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3829" w14:textId="77777777" w:rsidR="00A3784F" w:rsidRPr="009A4868" w:rsidRDefault="00A3784F" w:rsidP="009A4868">
            <w:pPr>
              <w:spacing w:after="0"/>
              <w:ind w:left="0" w:hanging="2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B86468" w14:textId="77777777" w:rsidR="00A3784F" w:rsidRPr="009A4868" w:rsidRDefault="00A3784F" w:rsidP="009A4868">
            <w:pPr>
              <w:spacing w:after="0"/>
              <w:ind w:left="0" w:hanging="2"/>
              <w:jc w:val="center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0D454" w14:textId="77777777" w:rsidR="00A3784F" w:rsidRPr="009A4868" w:rsidRDefault="00A3784F" w:rsidP="009A4868">
            <w:pPr>
              <w:spacing w:after="0"/>
              <w:ind w:left="0" w:hanging="2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E7FBF" w14:textId="77777777" w:rsidR="00A3784F" w:rsidRPr="009A4868" w:rsidRDefault="00A3784F" w:rsidP="009A4868">
            <w:pPr>
              <w:spacing w:after="0"/>
              <w:ind w:left="0" w:hanging="2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A3784F" w14:paraId="7251CA13" w14:textId="77777777" w:rsidTr="009A4868">
        <w:trPr>
          <w:trHeight w:val="275"/>
        </w:trPr>
        <w:tc>
          <w:tcPr>
            <w:tcW w:w="1985" w:type="dxa"/>
            <w:vAlign w:val="center"/>
          </w:tcPr>
          <w:p w14:paraId="3AC8F6B4" w14:textId="77777777" w:rsidR="00A3784F" w:rsidRPr="009A4868" w:rsidRDefault="00A3784F" w:rsidP="009A4868">
            <w:pPr>
              <w:keepNext/>
              <w:spacing w:after="0"/>
              <w:ind w:left="0" w:hanging="2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9A4868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JĘZYK PROWADZENIA PRZEDMIOTU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</w:tcBorders>
            <w:vAlign w:val="center"/>
          </w:tcPr>
          <w:p w14:paraId="4AAD3833" w14:textId="77777777" w:rsidR="00A3784F" w:rsidRPr="009A4868" w:rsidRDefault="00A3784F" w:rsidP="009A4868">
            <w:pPr>
              <w:spacing w:after="0"/>
              <w:ind w:left="0" w:hanging="2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>Polski</w:t>
            </w:r>
          </w:p>
        </w:tc>
      </w:tr>
      <w:tr w:rsidR="00A3784F" w14:paraId="4AA6FEB5" w14:textId="77777777" w:rsidTr="009A4868">
        <w:tc>
          <w:tcPr>
            <w:tcW w:w="1985" w:type="dxa"/>
          </w:tcPr>
          <w:p w14:paraId="46C23B08" w14:textId="77777777" w:rsidR="00A3784F" w:rsidRPr="009A4868" w:rsidRDefault="00A3784F" w:rsidP="009A4868">
            <w:pPr>
              <w:keepNext/>
              <w:spacing w:after="0"/>
              <w:ind w:left="0" w:hanging="2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9A4868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WYKŁADOWCA</w:t>
            </w:r>
          </w:p>
          <w:p w14:paraId="245F6CC3" w14:textId="77777777" w:rsidR="00A3784F" w:rsidRPr="009A4868" w:rsidRDefault="00A3784F" w:rsidP="009A4868">
            <w:pPr>
              <w:spacing w:after="0"/>
              <w:ind w:left="0" w:hanging="2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shd w:val="clear" w:color="auto" w:fill="FFFFFF"/>
          </w:tcPr>
          <w:p w14:paraId="62742B18" w14:textId="77777777" w:rsidR="00DE1A6E" w:rsidRDefault="001E484B" w:rsidP="009A4868">
            <w:pPr>
              <w:spacing w:after="0"/>
              <w:ind w:left="0" w:hanging="2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1E484B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dr </w:t>
            </w:r>
            <w:r w:rsidR="00DE1A6E">
              <w:rPr>
                <w:rFonts w:ascii="Arial Narrow" w:hAnsi="Arial Narrow" w:cs="Arial Narrow"/>
                <w:color w:val="000000"/>
                <w:sz w:val="20"/>
                <w:szCs w:val="20"/>
              </w:rPr>
              <w:t>hab. inż. Aleksander Sobota</w:t>
            </w:r>
          </w:p>
          <w:p w14:paraId="7BDC39EC" w14:textId="09259794" w:rsidR="00A3784F" w:rsidRPr="009A4868" w:rsidRDefault="00DE1A6E" w:rsidP="009A4868">
            <w:pPr>
              <w:spacing w:after="0"/>
              <w:ind w:left="0" w:hanging="2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mgr inż. Łukasz Kosobucki</w:t>
            </w:r>
            <w:r w:rsidR="001E484B" w:rsidRPr="001E484B">
              <w:rPr>
                <w:rFonts w:ascii="Arial Narrow" w:hAnsi="Arial Narrow" w:cs="Arial Narrow"/>
                <w:color w:val="000000"/>
                <w:sz w:val="20"/>
                <w:szCs w:val="20"/>
              </w:rPr>
              <w:tab/>
            </w:r>
          </w:p>
        </w:tc>
      </w:tr>
      <w:tr w:rsidR="00A3784F" w14:paraId="27027F36" w14:textId="77777777" w:rsidTr="009A4868">
        <w:trPr>
          <w:trHeight w:val="296"/>
        </w:trPr>
        <w:tc>
          <w:tcPr>
            <w:tcW w:w="1985" w:type="dxa"/>
          </w:tcPr>
          <w:p w14:paraId="038635DB" w14:textId="77777777" w:rsidR="00A3784F" w:rsidRPr="009A4868" w:rsidRDefault="00A3784F" w:rsidP="009A4868">
            <w:pPr>
              <w:spacing w:after="0"/>
              <w:ind w:left="0" w:hanging="2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9A4868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FORMA ZAJĘĆ</w:t>
            </w:r>
          </w:p>
          <w:p w14:paraId="4ECCCCB4" w14:textId="77777777" w:rsidR="00A3784F" w:rsidRPr="009A4868" w:rsidRDefault="00A3784F" w:rsidP="009A4868">
            <w:pPr>
              <w:spacing w:after="0"/>
              <w:ind w:left="0" w:hanging="2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</w:tcPr>
          <w:p w14:paraId="21D5ED6F" w14:textId="16849877" w:rsidR="00A3784F" w:rsidRPr="009A4868" w:rsidRDefault="004856A6" w:rsidP="009A4868">
            <w:pPr>
              <w:spacing w:after="0"/>
              <w:ind w:left="0" w:hanging="2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Labo</w:t>
            </w:r>
            <w:r w:rsidR="00894854">
              <w:rPr>
                <w:rFonts w:ascii="Arial Narrow" w:hAnsi="Arial Narrow" w:cs="Arial Narrow"/>
                <w:color w:val="000000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atorium</w:t>
            </w:r>
            <w:r w:rsidR="00A3784F"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>, projekt</w:t>
            </w:r>
            <w:r w:rsidR="001874C0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r w:rsidR="001874C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konsultacje</w:t>
            </w:r>
          </w:p>
        </w:tc>
      </w:tr>
      <w:tr w:rsidR="00A3784F" w14:paraId="179D7CE0" w14:textId="77777777" w:rsidTr="009A4868">
        <w:trPr>
          <w:trHeight w:val="288"/>
        </w:trPr>
        <w:tc>
          <w:tcPr>
            <w:tcW w:w="1985" w:type="dxa"/>
          </w:tcPr>
          <w:p w14:paraId="25D703D3" w14:textId="77777777" w:rsidR="00A3784F" w:rsidRPr="009A4868" w:rsidRDefault="00A3784F" w:rsidP="009A4868">
            <w:pPr>
              <w:keepNext/>
              <w:spacing w:after="0"/>
              <w:ind w:left="0" w:hanging="2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9A4868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CELE PRZEDMIOTU</w:t>
            </w:r>
          </w:p>
          <w:p w14:paraId="44BA7AE3" w14:textId="77777777" w:rsidR="00A3784F" w:rsidRPr="009A4868" w:rsidRDefault="00A3784F" w:rsidP="009A4868">
            <w:pPr>
              <w:spacing w:after="0"/>
              <w:ind w:left="0" w:hanging="2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</w:tcPr>
          <w:p w14:paraId="41092A03" w14:textId="4B35E05A" w:rsidR="00A3784F" w:rsidRPr="009A4868" w:rsidRDefault="00A3784F" w:rsidP="009A4868">
            <w:pPr>
              <w:spacing w:after="0"/>
              <w:ind w:left="0" w:hanging="2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56056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Przedstawienie zagadnień związanych z </w:t>
            </w:r>
            <w:r>
              <w:rPr>
                <w:rFonts w:ascii="Arial Narrow" w:hAnsi="Arial Narrow"/>
                <w:sz w:val="20"/>
                <w:szCs w:val="20"/>
              </w:rPr>
              <w:t>modelem sieci transportowej</w:t>
            </w:r>
            <w:r w:rsidRPr="00E56056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(</w:t>
            </w:r>
            <w:r w:rsidRPr="00E56056">
              <w:rPr>
                <w:rFonts w:ascii="Arial Narrow" w:hAnsi="Arial Narrow"/>
                <w:sz w:val="20"/>
                <w:szCs w:val="20"/>
              </w:rPr>
              <w:t>odwzorowani</w:t>
            </w:r>
            <w:r>
              <w:rPr>
                <w:rFonts w:ascii="Arial Narrow" w:hAnsi="Arial Narrow"/>
                <w:sz w:val="20"/>
                <w:szCs w:val="20"/>
              </w:rPr>
              <w:t>e</w:t>
            </w:r>
            <w:r w:rsidRPr="00E56056">
              <w:rPr>
                <w:rFonts w:ascii="Arial Narrow" w:hAnsi="Arial Narrow"/>
                <w:sz w:val="20"/>
                <w:szCs w:val="20"/>
              </w:rPr>
              <w:t xml:space="preserve"> sieci przy pomocy teorii grafów</w:t>
            </w:r>
            <w:r>
              <w:rPr>
                <w:rFonts w:ascii="Arial Narrow" w:hAnsi="Arial Narrow"/>
                <w:sz w:val="20"/>
                <w:szCs w:val="20"/>
              </w:rPr>
              <w:t xml:space="preserve">) oraz z </w:t>
            </w:r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przemieszczeniami osób w obszarach miejskich, poznanie sposobów rozkładu potoków ruchu na sieć transportową oraz formy ich prezentacji, obliczanie częstotliwości kursowania pojazdów oraz nabycie umiejętności projektowania i modelowania elementów systemów </w:t>
            </w:r>
            <w:r w:rsidR="00D02946">
              <w:rPr>
                <w:rFonts w:ascii="Arial Narrow" w:hAnsi="Arial Narrow" w:cs="Arial Narrow"/>
                <w:color w:val="000000"/>
                <w:sz w:val="20"/>
                <w:szCs w:val="20"/>
              </w:rPr>
              <w:br/>
            </w:r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>i procesów transportowych</w:t>
            </w:r>
            <w:r w:rsidR="00D02946">
              <w:rPr>
                <w:rFonts w:ascii="Arial Narrow" w:hAnsi="Arial Narrow" w:cs="Arial Narrow"/>
                <w:color w:val="000000"/>
                <w:sz w:val="20"/>
                <w:szCs w:val="20"/>
              </w:rPr>
              <w:t>.</w:t>
            </w:r>
          </w:p>
        </w:tc>
      </w:tr>
      <w:tr w:rsidR="00A3784F" w14:paraId="33CD0113" w14:textId="77777777" w:rsidTr="009A4868">
        <w:trPr>
          <w:trHeight w:val="288"/>
        </w:trPr>
        <w:tc>
          <w:tcPr>
            <w:tcW w:w="3119" w:type="dxa"/>
            <w:gridSpan w:val="2"/>
            <w:shd w:val="clear" w:color="auto" w:fill="D9D9D9"/>
          </w:tcPr>
          <w:p w14:paraId="0FCC514E" w14:textId="77777777" w:rsidR="00A3784F" w:rsidRPr="009A4868" w:rsidRDefault="00A3784F" w:rsidP="009A4868">
            <w:pPr>
              <w:spacing w:after="0"/>
              <w:ind w:left="0" w:hanging="2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9A4868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Odniesienie do efektów uczenia się</w:t>
            </w:r>
          </w:p>
        </w:tc>
        <w:tc>
          <w:tcPr>
            <w:tcW w:w="4394" w:type="dxa"/>
            <w:gridSpan w:val="4"/>
            <w:vMerge w:val="restart"/>
            <w:shd w:val="clear" w:color="auto" w:fill="D9D9D9"/>
          </w:tcPr>
          <w:p w14:paraId="2C57CC18" w14:textId="77777777" w:rsidR="00A3784F" w:rsidRPr="009A4868" w:rsidRDefault="00A3784F" w:rsidP="009A4868">
            <w:pPr>
              <w:spacing w:after="0"/>
              <w:ind w:left="0" w:hanging="2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9A4868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Opis efektów uczenia się</w:t>
            </w:r>
          </w:p>
        </w:tc>
        <w:tc>
          <w:tcPr>
            <w:tcW w:w="1985" w:type="dxa"/>
            <w:vMerge w:val="restart"/>
            <w:shd w:val="clear" w:color="auto" w:fill="D9D9D9"/>
          </w:tcPr>
          <w:p w14:paraId="3F3D7562" w14:textId="77777777" w:rsidR="00A3784F" w:rsidRPr="009A4868" w:rsidRDefault="00A3784F" w:rsidP="009A4868">
            <w:pPr>
              <w:spacing w:after="0"/>
              <w:ind w:left="0" w:hanging="2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9A4868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Sposób weryfikacji efektu uczenia się</w:t>
            </w:r>
          </w:p>
        </w:tc>
      </w:tr>
      <w:tr w:rsidR="00A3784F" w14:paraId="55B8F050" w14:textId="77777777" w:rsidTr="009A4868">
        <w:trPr>
          <w:trHeight w:val="288"/>
        </w:trPr>
        <w:tc>
          <w:tcPr>
            <w:tcW w:w="1985" w:type="dxa"/>
            <w:shd w:val="clear" w:color="auto" w:fill="D9D9D9"/>
          </w:tcPr>
          <w:p w14:paraId="5AAF12E3" w14:textId="77777777" w:rsidR="00A3784F" w:rsidRPr="009A4868" w:rsidRDefault="00A3784F" w:rsidP="009A4868">
            <w:pPr>
              <w:spacing w:after="0"/>
              <w:ind w:left="0" w:hanging="2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9A4868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Efekt kierunkowy</w:t>
            </w:r>
          </w:p>
        </w:tc>
        <w:tc>
          <w:tcPr>
            <w:tcW w:w="1134" w:type="dxa"/>
            <w:shd w:val="clear" w:color="auto" w:fill="D9D9D9"/>
          </w:tcPr>
          <w:p w14:paraId="09747844" w14:textId="77777777" w:rsidR="00A3784F" w:rsidRPr="009A4868" w:rsidRDefault="00A3784F" w:rsidP="009A4868">
            <w:pPr>
              <w:spacing w:after="0"/>
              <w:ind w:left="0" w:hanging="2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9A4868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PRK</w:t>
            </w:r>
          </w:p>
        </w:tc>
        <w:tc>
          <w:tcPr>
            <w:tcW w:w="4394" w:type="dxa"/>
            <w:gridSpan w:val="4"/>
            <w:vMerge/>
            <w:shd w:val="clear" w:color="auto" w:fill="D9D9D9"/>
          </w:tcPr>
          <w:p w14:paraId="54368E76" w14:textId="77777777" w:rsidR="00A3784F" w:rsidRPr="009A4868" w:rsidRDefault="00A3784F" w:rsidP="009A4868">
            <w:pPr>
              <w:widowControl w:val="0"/>
              <w:spacing w:after="0"/>
              <w:ind w:left="0" w:hanging="2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4C0422D4" w14:textId="77777777" w:rsidR="00A3784F" w:rsidRPr="009A4868" w:rsidRDefault="00A3784F" w:rsidP="009A4868">
            <w:pPr>
              <w:widowControl w:val="0"/>
              <w:spacing w:after="0"/>
              <w:ind w:left="0" w:hanging="2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A3784F" w14:paraId="0AD3784B" w14:textId="77777777" w:rsidTr="009A4868">
        <w:trPr>
          <w:trHeight w:val="288"/>
        </w:trPr>
        <w:tc>
          <w:tcPr>
            <w:tcW w:w="9498" w:type="dxa"/>
            <w:gridSpan w:val="7"/>
            <w:shd w:val="clear" w:color="auto" w:fill="D9D9D9"/>
          </w:tcPr>
          <w:p w14:paraId="32E809FA" w14:textId="77777777" w:rsidR="00A3784F" w:rsidRPr="009A4868" w:rsidRDefault="00A3784F" w:rsidP="009A4868">
            <w:pPr>
              <w:spacing w:after="0"/>
              <w:ind w:left="0" w:hanging="2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9A4868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WIEDZA</w:t>
            </w:r>
          </w:p>
        </w:tc>
      </w:tr>
      <w:tr w:rsidR="00A3784F" w14:paraId="049AA8EF" w14:textId="77777777" w:rsidTr="009A4868">
        <w:trPr>
          <w:trHeight w:val="288"/>
        </w:trPr>
        <w:tc>
          <w:tcPr>
            <w:tcW w:w="1985" w:type="dxa"/>
          </w:tcPr>
          <w:p w14:paraId="6DBA78C2" w14:textId="77777777" w:rsidR="00A3784F" w:rsidRPr="009A4868" w:rsidRDefault="00A3784F" w:rsidP="009A4868">
            <w:pPr>
              <w:spacing w:after="0"/>
              <w:ind w:left="0" w:hanging="2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>T2_W01</w:t>
            </w:r>
          </w:p>
        </w:tc>
        <w:tc>
          <w:tcPr>
            <w:tcW w:w="1134" w:type="dxa"/>
          </w:tcPr>
          <w:p w14:paraId="25B7AE6D" w14:textId="77777777" w:rsidR="00A3784F" w:rsidRPr="009A4868" w:rsidRDefault="00A3784F" w:rsidP="009A4868">
            <w:pPr>
              <w:spacing w:after="0"/>
              <w:ind w:left="0" w:hanging="2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>P7S_WG</w:t>
            </w:r>
          </w:p>
        </w:tc>
        <w:tc>
          <w:tcPr>
            <w:tcW w:w="4394" w:type="dxa"/>
            <w:gridSpan w:val="4"/>
          </w:tcPr>
          <w:p w14:paraId="12AB607F" w14:textId="3202440F" w:rsidR="00A3784F" w:rsidRPr="009A4868" w:rsidRDefault="00A3784F" w:rsidP="009A4868">
            <w:pPr>
              <w:spacing w:after="0"/>
              <w:ind w:left="0" w:hanging="2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>Student zna w pogłębionym stopniu pojęcia z zakresu matematyk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 i fizyki</w:t>
            </w:r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niezbędne do formułowania i rozwiązywania złożonych inżynierskich zadań transportowych</w:t>
            </w:r>
            <w:r w:rsidR="00D02946">
              <w:rPr>
                <w:rFonts w:ascii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78B39506" w14:textId="6921F223" w:rsidR="00A3784F" w:rsidRPr="00366F24" w:rsidRDefault="00A3784F" w:rsidP="00D02946">
            <w:pPr>
              <w:spacing w:after="0"/>
              <w:ind w:left="0" w:hanging="2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Student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potrafi odwzorować sieć transportową przy pomocy teorii grafów</w:t>
            </w:r>
            <w:r w:rsidR="00D02946">
              <w:rPr>
                <w:rFonts w:ascii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1985" w:type="dxa"/>
          </w:tcPr>
          <w:p w14:paraId="1C690968" w14:textId="5F97521C" w:rsidR="00A3784F" w:rsidRPr="009A4868" w:rsidRDefault="00A3784F" w:rsidP="009A4868">
            <w:pPr>
              <w:spacing w:after="0"/>
              <w:ind w:left="0" w:hanging="2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>Ocena wykonanych obliczeń</w:t>
            </w:r>
            <w:r w:rsidR="00D02946">
              <w:rPr>
                <w:rFonts w:ascii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A3784F" w14:paraId="5BA5C3AD" w14:textId="77777777" w:rsidTr="009A4868">
        <w:trPr>
          <w:trHeight w:val="288"/>
        </w:trPr>
        <w:tc>
          <w:tcPr>
            <w:tcW w:w="1985" w:type="dxa"/>
          </w:tcPr>
          <w:p w14:paraId="3C4F9D9C" w14:textId="77777777" w:rsidR="00A3784F" w:rsidRPr="009A4868" w:rsidRDefault="00A3784F" w:rsidP="009A4868">
            <w:pPr>
              <w:spacing w:after="0"/>
              <w:ind w:left="0" w:hanging="2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>T2 _W09</w:t>
            </w:r>
          </w:p>
        </w:tc>
        <w:tc>
          <w:tcPr>
            <w:tcW w:w="1134" w:type="dxa"/>
          </w:tcPr>
          <w:p w14:paraId="555E39C5" w14:textId="77777777" w:rsidR="00A3784F" w:rsidRPr="009A4868" w:rsidRDefault="00A3784F" w:rsidP="009A4868">
            <w:pPr>
              <w:spacing w:after="0"/>
              <w:ind w:left="0" w:hanging="2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>P7S_WK</w:t>
            </w:r>
          </w:p>
        </w:tc>
        <w:tc>
          <w:tcPr>
            <w:tcW w:w="4394" w:type="dxa"/>
            <w:gridSpan w:val="4"/>
          </w:tcPr>
          <w:p w14:paraId="62AA7FF1" w14:textId="597142F1" w:rsidR="00A3784F" w:rsidRPr="009A4868" w:rsidRDefault="00A3784F" w:rsidP="00D02946">
            <w:pPr>
              <w:spacing w:after="0"/>
              <w:ind w:left="0" w:hanging="2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Student </w:t>
            </w:r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zna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w</w:t>
            </w:r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pogłębionym stopniu sposoby rozkładu pot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oków ruchu na sieć transportową</w:t>
            </w:r>
            <w:r w:rsidR="00D02946">
              <w:rPr>
                <w:rFonts w:ascii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1985" w:type="dxa"/>
          </w:tcPr>
          <w:p w14:paraId="41FB2ACD" w14:textId="1BF9B769" w:rsidR="00A3784F" w:rsidRPr="009A4868" w:rsidRDefault="00A3784F" w:rsidP="009A4868">
            <w:pPr>
              <w:spacing w:after="0"/>
              <w:ind w:left="0" w:hanging="2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>Ocena wykonanych obliczeń</w:t>
            </w:r>
            <w:r w:rsidR="00D02946">
              <w:rPr>
                <w:rFonts w:ascii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A3784F" w14:paraId="0F677BF6" w14:textId="77777777" w:rsidTr="009A4868">
        <w:trPr>
          <w:trHeight w:val="288"/>
        </w:trPr>
        <w:tc>
          <w:tcPr>
            <w:tcW w:w="9498" w:type="dxa"/>
            <w:gridSpan w:val="7"/>
            <w:shd w:val="clear" w:color="auto" w:fill="D9D9D9"/>
          </w:tcPr>
          <w:p w14:paraId="0150AF73" w14:textId="77777777" w:rsidR="00A3784F" w:rsidRPr="009A4868" w:rsidRDefault="00A3784F" w:rsidP="009A4868">
            <w:pPr>
              <w:spacing w:after="0"/>
              <w:ind w:left="0" w:hanging="2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9A4868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UMIEJĘTNOŚCI</w:t>
            </w:r>
          </w:p>
        </w:tc>
      </w:tr>
      <w:tr w:rsidR="00A3784F" w14:paraId="552C16B2" w14:textId="77777777" w:rsidTr="009A4868">
        <w:trPr>
          <w:trHeight w:val="288"/>
        </w:trPr>
        <w:tc>
          <w:tcPr>
            <w:tcW w:w="1985" w:type="dxa"/>
          </w:tcPr>
          <w:p w14:paraId="100B5427" w14:textId="77777777" w:rsidR="00A3784F" w:rsidRPr="009A4868" w:rsidRDefault="00A3784F" w:rsidP="009A4868">
            <w:pPr>
              <w:spacing w:after="0"/>
              <w:ind w:left="0" w:hanging="2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>T2_U11</w:t>
            </w:r>
          </w:p>
        </w:tc>
        <w:tc>
          <w:tcPr>
            <w:tcW w:w="1134" w:type="dxa"/>
          </w:tcPr>
          <w:p w14:paraId="1DA81B99" w14:textId="77777777" w:rsidR="00A3784F" w:rsidRPr="009A4868" w:rsidRDefault="00A3784F" w:rsidP="009A4868">
            <w:pPr>
              <w:spacing w:after="0"/>
              <w:ind w:left="0" w:hanging="2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>P7S_UW</w:t>
            </w:r>
          </w:p>
        </w:tc>
        <w:tc>
          <w:tcPr>
            <w:tcW w:w="4394" w:type="dxa"/>
            <w:gridSpan w:val="4"/>
          </w:tcPr>
          <w:p w14:paraId="553779FC" w14:textId="77777777" w:rsidR="00A3784F" w:rsidRPr="009A4868" w:rsidRDefault="00A3784F" w:rsidP="009A4868">
            <w:pPr>
              <w:spacing w:after="0"/>
              <w:ind w:left="0" w:hanging="2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Student potrafi projektować złożone elementy infrastruktury transportowej oraz dokonać identyfikacji </w:t>
            </w:r>
          </w:p>
          <w:p w14:paraId="4C4F9FFC" w14:textId="736292D6" w:rsidR="00A3784F" w:rsidRPr="009A4868" w:rsidRDefault="00A3784F" w:rsidP="009A4868">
            <w:pPr>
              <w:spacing w:after="0"/>
              <w:ind w:left="0" w:hanging="2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>i sformułować specyfikację złożonych zadań inżynierskich o charakterze praktycznym, charakterystycznych dla zagadnienia transportowego, korzystając ze standardów</w:t>
            </w:r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br/>
              <w:t xml:space="preserve"> i norm inżynierskich. Student potrafi obliczać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i</w:t>
            </w:r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analizować wskaźniki procesów transportowych</w:t>
            </w:r>
            <w:r w:rsidR="00D02946">
              <w:rPr>
                <w:rFonts w:ascii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1985" w:type="dxa"/>
          </w:tcPr>
          <w:p w14:paraId="25B96A34" w14:textId="55FE0751" w:rsidR="00A3784F" w:rsidRPr="009A4868" w:rsidRDefault="00A3784F" w:rsidP="009A4868">
            <w:pPr>
              <w:spacing w:after="0"/>
              <w:ind w:left="0" w:hanging="2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>Ocena wykonanych obliczeń</w:t>
            </w:r>
            <w:r w:rsidR="00D02946">
              <w:rPr>
                <w:rFonts w:ascii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A3784F" w14:paraId="1C6BFF54" w14:textId="77777777" w:rsidTr="009A4868">
        <w:trPr>
          <w:trHeight w:val="288"/>
        </w:trPr>
        <w:tc>
          <w:tcPr>
            <w:tcW w:w="1985" w:type="dxa"/>
          </w:tcPr>
          <w:p w14:paraId="176F8149" w14:textId="77777777" w:rsidR="00A3784F" w:rsidRPr="009A4868" w:rsidRDefault="00A3784F" w:rsidP="009A4868">
            <w:pPr>
              <w:spacing w:after="0"/>
              <w:ind w:left="0" w:hanging="2"/>
              <w:rPr>
                <w:rFonts w:ascii="Arial Narrow" w:hAnsi="Arial Narrow" w:cs="Arial Narrow"/>
                <w:sz w:val="20"/>
                <w:szCs w:val="20"/>
              </w:rPr>
            </w:pPr>
            <w:r w:rsidRPr="009A4868">
              <w:rPr>
                <w:rFonts w:ascii="Arial Narrow" w:hAnsi="Arial Narrow" w:cs="Arial Narrow"/>
                <w:sz w:val="20"/>
                <w:szCs w:val="20"/>
              </w:rPr>
              <w:t>T2_U07</w:t>
            </w:r>
          </w:p>
          <w:p w14:paraId="2BBF8019" w14:textId="77777777" w:rsidR="00A3784F" w:rsidRPr="009A4868" w:rsidRDefault="00A3784F" w:rsidP="009A4868">
            <w:pPr>
              <w:spacing w:after="0"/>
              <w:ind w:left="0" w:hanging="2"/>
              <w:rPr>
                <w:rFonts w:ascii="Arial Narrow" w:hAnsi="Arial Narrow" w:cs="Arial Narrow"/>
                <w:sz w:val="20"/>
                <w:szCs w:val="20"/>
              </w:rPr>
            </w:pPr>
            <w:r w:rsidRPr="009A4868">
              <w:rPr>
                <w:rFonts w:ascii="Arial Narrow" w:hAnsi="Arial Narrow" w:cs="Arial Narrow"/>
                <w:sz w:val="20"/>
                <w:szCs w:val="20"/>
              </w:rPr>
              <w:t>T2_U08</w:t>
            </w:r>
          </w:p>
        </w:tc>
        <w:tc>
          <w:tcPr>
            <w:tcW w:w="1134" w:type="dxa"/>
          </w:tcPr>
          <w:p w14:paraId="6CA209DC" w14:textId="77777777" w:rsidR="00A3784F" w:rsidRPr="009A4868" w:rsidRDefault="00A3784F" w:rsidP="009A4868">
            <w:pPr>
              <w:spacing w:after="0"/>
              <w:ind w:left="0" w:hanging="2"/>
              <w:rPr>
                <w:rFonts w:ascii="Arial Narrow" w:hAnsi="Arial Narrow" w:cs="Arial Narrow"/>
                <w:sz w:val="20"/>
                <w:szCs w:val="20"/>
              </w:rPr>
            </w:pPr>
            <w:r w:rsidRPr="009A4868">
              <w:rPr>
                <w:rFonts w:ascii="Arial Narrow" w:hAnsi="Arial Narrow" w:cs="Arial Narrow"/>
                <w:sz w:val="20"/>
                <w:szCs w:val="20"/>
              </w:rPr>
              <w:t>P7S_UW</w:t>
            </w:r>
          </w:p>
        </w:tc>
        <w:tc>
          <w:tcPr>
            <w:tcW w:w="4394" w:type="dxa"/>
            <w:gridSpan w:val="4"/>
          </w:tcPr>
          <w:p w14:paraId="1F612167" w14:textId="740909E7" w:rsidR="00A3784F" w:rsidRPr="009A4868" w:rsidRDefault="00A3784F" w:rsidP="009A4868">
            <w:pPr>
              <w:spacing w:after="0"/>
              <w:ind w:left="0" w:hanging="2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Student podczas modelowania i projektowania systemów transportowych uwzględnia zarówno techniczne jak </w:t>
            </w:r>
            <w:r w:rsidR="00D02946">
              <w:rPr>
                <w:rFonts w:ascii="Arial Narrow" w:hAnsi="Arial Narrow" w:cs="Arial Narrow"/>
                <w:color w:val="000000"/>
                <w:sz w:val="20"/>
                <w:szCs w:val="20"/>
              </w:rPr>
              <w:br/>
            </w:r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>i pozatechniczne aspekty proponowanego rozwiązania</w:t>
            </w:r>
            <w:r w:rsidR="00D02946">
              <w:rPr>
                <w:rFonts w:ascii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1985" w:type="dxa"/>
          </w:tcPr>
          <w:p w14:paraId="6C4B3638" w14:textId="0D6B95E8" w:rsidR="00A3784F" w:rsidRPr="009A4868" w:rsidRDefault="00A3784F" w:rsidP="009A4868">
            <w:pPr>
              <w:ind w:left="0" w:hanging="2"/>
              <w:rPr>
                <w:rFonts w:ascii="Arial Narrow" w:hAnsi="Arial Narrow" w:cs="Arial Narrow"/>
                <w:sz w:val="20"/>
                <w:szCs w:val="20"/>
              </w:rPr>
            </w:pPr>
            <w:r w:rsidRPr="009A4868">
              <w:rPr>
                <w:rFonts w:ascii="Arial Narrow" w:hAnsi="Arial Narrow" w:cs="Arial Narrow"/>
                <w:sz w:val="20"/>
                <w:szCs w:val="20"/>
              </w:rPr>
              <w:t>Ocena wykonanych obliczeń</w:t>
            </w:r>
            <w:r w:rsidR="00D02946">
              <w:rPr>
                <w:rFonts w:ascii="Arial Narrow" w:hAnsi="Arial Narrow" w:cs="Arial Narrow"/>
                <w:sz w:val="20"/>
                <w:szCs w:val="20"/>
              </w:rPr>
              <w:t>;</w:t>
            </w:r>
          </w:p>
        </w:tc>
      </w:tr>
      <w:tr w:rsidR="00A3784F" w14:paraId="01241F80" w14:textId="77777777" w:rsidTr="009A4868">
        <w:trPr>
          <w:trHeight w:val="288"/>
        </w:trPr>
        <w:tc>
          <w:tcPr>
            <w:tcW w:w="9498" w:type="dxa"/>
            <w:gridSpan w:val="7"/>
            <w:shd w:val="clear" w:color="auto" w:fill="D9D9D9"/>
          </w:tcPr>
          <w:p w14:paraId="762EEC17" w14:textId="77777777" w:rsidR="00A3784F" w:rsidRPr="009A4868" w:rsidRDefault="00A3784F" w:rsidP="009A4868">
            <w:pPr>
              <w:spacing w:after="0"/>
              <w:ind w:left="0" w:hanging="2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9A4868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KOMPETENCJE SPOŁECZNE</w:t>
            </w:r>
          </w:p>
        </w:tc>
      </w:tr>
      <w:tr w:rsidR="00A3784F" w14:paraId="0F4A8349" w14:textId="77777777" w:rsidTr="009A4868">
        <w:trPr>
          <w:trHeight w:val="288"/>
        </w:trPr>
        <w:tc>
          <w:tcPr>
            <w:tcW w:w="1985" w:type="dxa"/>
          </w:tcPr>
          <w:p w14:paraId="61D92FC4" w14:textId="77777777" w:rsidR="00A3784F" w:rsidRPr="009A4868" w:rsidRDefault="00A3784F" w:rsidP="009A4868">
            <w:pPr>
              <w:spacing w:after="0"/>
              <w:ind w:left="0" w:hanging="2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>T2 _K03</w:t>
            </w:r>
          </w:p>
        </w:tc>
        <w:tc>
          <w:tcPr>
            <w:tcW w:w="1134" w:type="dxa"/>
          </w:tcPr>
          <w:p w14:paraId="640A49DE" w14:textId="77777777" w:rsidR="00A3784F" w:rsidRPr="009A4868" w:rsidRDefault="00A3784F" w:rsidP="009A4868">
            <w:pPr>
              <w:spacing w:after="0"/>
              <w:ind w:left="0" w:hanging="2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>P7U_K</w:t>
            </w:r>
          </w:p>
        </w:tc>
        <w:tc>
          <w:tcPr>
            <w:tcW w:w="4394" w:type="dxa"/>
            <w:gridSpan w:val="4"/>
          </w:tcPr>
          <w:p w14:paraId="79C0C2E1" w14:textId="19CDE73E" w:rsidR="00A3784F" w:rsidRPr="009A4868" w:rsidRDefault="00A3784F" w:rsidP="009A4868">
            <w:pPr>
              <w:spacing w:after="0"/>
              <w:ind w:left="0" w:hanging="2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>Student jest gotów do wyznaczania priorytetów podejmowanych działań zawodowych w zakresie systemu transportowego z uwzględnieniem zmieni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ających się potrzeb społecznych</w:t>
            </w:r>
            <w:r w:rsidR="00D02946">
              <w:rPr>
                <w:rFonts w:ascii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1985" w:type="dxa"/>
          </w:tcPr>
          <w:p w14:paraId="73012DE4" w14:textId="0B2D06F9" w:rsidR="00A3784F" w:rsidRPr="009A4868" w:rsidRDefault="00A3784F" w:rsidP="009A4868">
            <w:pPr>
              <w:spacing w:after="0"/>
              <w:ind w:left="0" w:hanging="2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>Ocena wykonanych obliczeń</w:t>
            </w:r>
            <w:r w:rsidR="00D02946">
              <w:rPr>
                <w:rFonts w:ascii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A3784F" w14:paraId="59AB579E" w14:textId="77777777" w:rsidTr="009A4868">
        <w:trPr>
          <w:trHeight w:val="425"/>
        </w:trPr>
        <w:tc>
          <w:tcPr>
            <w:tcW w:w="9498" w:type="dxa"/>
            <w:gridSpan w:val="7"/>
          </w:tcPr>
          <w:p w14:paraId="389B39F2" w14:textId="77777777" w:rsidR="00A3784F" w:rsidRPr="009A4868" w:rsidRDefault="00A3784F" w:rsidP="009A4868">
            <w:pPr>
              <w:spacing w:after="0"/>
              <w:ind w:left="0" w:hanging="2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9A4868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lastRenderedPageBreak/>
              <w:t xml:space="preserve">Nakład pracy studenta  (w godzinach dydaktycznych 1h </w:t>
            </w:r>
            <w:proofErr w:type="spellStart"/>
            <w:r w:rsidRPr="009A4868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dyd</w:t>
            </w:r>
            <w:proofErr w:type="spellEnd"/>
            <w:r w:rsidRPr="009A4868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 xml:space="preserve">.=45 minut)** </w:t>
            </w:r>
          </w:p>
          <w:p w14:paraId="360ADC1F" w14:textId="77777777" w:rsidR="00A3784F" w:rsidRPr="009A4868" w:rsidRDefault="00A3784F" w:rsidP="009A4868">
            <w:pPr>
              <w:spacing w:after="0"/>
              <w:ind w:left="0" w:hanging="2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A3784F" w14:paraId="70AB76ED" w14:textId="77777777" w:rsidTr="009A4868">
        <w:trPr>
          <w:trHeight w:val="283"/>
        </w:trPr>
        <w:tc>
          <w:tcPr>
            <w:tcW w:w="4677" w:type="dxa"/>
            <w:gridSpan w:val="4"/>
          </w:tcPr>
          <w:p w14:paraId="1D4D37BF" w14:textId="77777777" w:rsidR="00A3784F" w:rsidRPr="009A4868" w:rsidRDefault="00A3784F" w:rsidP="009A4868">
            <w:pPr>
              <w:spacing w:after="0"/>
              <w:ind w:left="0" w:hanging="2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9A4868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Stacjonarne</w:t>
            </w:r>
          </w:p>
          <w:p w14:paraId="36604AB7" w14:textId="77777777" w:rsidR="00A3784F" w:rsidRPr="009A4868" w:rsidRDefault="00A3784F" w:rsidP="009A4868">
            <w:pPr>
              <w:spacing w:after="0"/>
              <w:ind w:left="0" w:hanging="2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udział w wykładach = </w:t>
            </w:r>
          </w:p>
          <w:p w14:paraId="271F2E64" w14:textId="3313EC10" w:rsidR="00A3784F" w:rsidRPr="009A4868" w:rsidRDefault="00A3784F" w:rsidP="009A4868">
            <w:pPr>
              <w:spacing w:after="0"/>
              <w:ind w:left="0" w:hanging="2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udział w </w:t>
            </w:r>
            <w:r w:rsidR="00894854">
              <w:rPr>
                <w:rFonts w:ascii="Arial Narrow" w:hAnsi="Arial Narrow" w:cs="Arial Narrow"/>
                <w:color w:val="000000"/>
                <w:sz w:val="20"/>
                <w:szCs w:val="20"/>
              </w:rPr>
              <w:t>laboratoriach</w:t>
            </w:r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= </w:t>
            </w:r>
            <w:r w:rsidR="006164C9">
              <w:rPr>
                <w:rFonts w:ascii="Arial Narrow" w:hAnsi="Arial Narrow" w:cs="Arial Narrow"/>
                <w:color w:val="000000"/>
                <w:sz w:val="20"/>
                <w:szCs w:val="20"/>
              </w:rPr>
              <w:t>22</w:t>
            </w:r>
          </w:p>
          <w:p w14:paraId="724378FC" w14:textId="314E1183" w:rsidR="00A3784F" w:rsidRPr="009A4868" w:rsidRDefault="00A3784F" w:rsidP="009A4868">
            <w:pPr>
              <w:spacing w:after="0"/>
              <w:ind w:left="0" w:hanging="2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>przygotowanie do</w:t>
            </w:r>
            <w:r w:rsidR="00894854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laboratorium</w:t>
            </w:r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= </w:t>
            </w:r>
            <w:r w:rsidR="006164C9">
              <w:rPr>
                <w:rFonts w:ascii="Arial Narrow" w:hAnsi="Arial Narrow" w:cs="Arial Narrow"/>
                <w:color w:val="000000"/>
                <w:sz w:val="20"/>
                <w:szCs w:val="20"/>
              </w:rPr>
              <w:t>3,5</w:t>
            </w:r>
          </w:p>
          <w:p w14:paraId="21854067" w14:textId="77777777" w:rsidR="00A3784F" w:rsidRPr="009A4868" w:rsidRDefault="00A3784F" w:rsidP="009A4868">
            <w:pPr>
              <w:spacing w:after="0"/>
              <w:ind w:left="0" w:hanging="2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</w:p>
          <w:p w14:paraId="100475C7" w14:textId="129FFFB9" w:rsidR="00A3784F" w:rsidRPr="009A4868" w:rsidRDefault="00A3784F" w:rsidP="009A4868">
            <w:pPr>
              <w:spacing w:after="0"/>
              <w:ind w:left="0" w:hanging="2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przygotowanie do </w:t>
            </w:r>
            <w:r w:rsidR="008614F7">
              <w:rPr>
                <w:rFonts w:ascii="Arial Narrow" w:hAnsi="Arial Narrow" w:cs="Arial Narrow"/>
                <w:color w:val="000000"/>
                <w:sz w:val="20"/>
                <w:szCs w:val="20"/>
              </w:rPr>
              <w:t>zaliczenia/</w:t>
            </w:r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egzaminu = </w:t>
            </w:r>
            <w:r w:rsidR="006164C9">
              <w:rPr>
                <w:rFonts w:ascii="Arial Narrow" w:hAnsi="Arial Narrow" w:cs="Arial Narrow"/>
                <w:color w:val="000000"/>
                <w:sz w:val="20"/>
                <w:szCs w:val="20"/>
              </w:rPr>
              <w:t>3</w:t>
            </w:r>
          </w:p>
          <w:p w14:paraId="16271C47" w14:textId="3DD24421" w:rsidR="00A3784F" w:rsidRPr="009A4868" w:rsidRDefault="00A3784F" w:rsidP="009A4868">
            <w:pPr>
              <w:spacing w:after="0"/>
              <w:ind w:left="0" w:hanging="2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  <w:r w:rsidR="006164C9">
              <w:rPr>
                <w:rFonts w:ascii="Arial Narrow" w:hAnsi="Arial Narrow" w:cs="Arial Narrow"/>
                <w:color w:val="000000"/>
                <w:sz w:val="20"/>
                <w:szCs w:val="20"/>
              </w:rPr>
              <w:t>30</w:t>
            </w:r>
          </w:p>
          <w:p w14:paraId="7574801E" w14:textId="77777777" w:rsidR="00A3784F" w:rsidRPr="009A4868" w:rsidRDefault="00A3784F" w:rsidP="009A4868">
            <w:pPr>
              <w:spacing w:after="0"/>
              <w:ind w:left="0" w:hanging="2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14:paraId="1164052C" w14:textId="77777777" w:rsidR="00A3784F" w:rsidRPr="009A4868" w:rsidRDefault="00A3784F" w:rsidP="009A4868">
            <w:pPr>
              <w:spacing w:after="0"/>
              <w:ind w:left="0" w:hanging="2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>zaliczenie/egzamin =</w:t>
            </w:r>
          </w:p>
          <w:p w14:paraId="45272FA4" w14:textId="5F8D8564" w:rsidR="00A3784F" w:rsidRPr="009A4868" w:rsidRDefault="00A3784F" w:rsidP="009A4868">
            <w:pPr>
              <w:spacing w:after="0"/>
              <w:ind w:left="0" w:hanging="2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>inne  (określ jakie) = konsultacje</w:t>
            </w:r>
            <w:r w:rsidR="006164C9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4</w:t>
            </w:r>
          </w:p>
          <w:p w14:paraId="0B5B8B6F" w14:textId="1CEFE899" w:rsidR="00A3784F" w:rsidRPr="009A4868" w:rsidRDefault="00A3784F" w:rsidP="009A4868">
            <w:pPr>
              <w:spacing w:after="0"/>
              <w:ind w:left="0" w:hanging="2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9A4868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RAZEM:</w:t>
            </w:r>
            <w:r w:rsidR="008614F7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 xml:space="preserve"> 62,5</w:t>
            </w:r>
          </w:p>
          <w:p w14:paraId="5200E788" w14:textId="77777777" w:rsidR="00A3784F" w:rsidRPr="009A4868" w:rsidRDefault="00A3784F" w:rsidP="009A4868">
            <w:pPr>
              <w:spacing w:after="0"/>
              <w:ind w:left="0" w:hanging="2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9A4868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Liczba punktów  ECTS:2,5</w:t>
            </w:r>
          </w:p>
          <w:p w14:paraId="07BF2DD1" w14:textId="77777777" w:rsidR="00A3784F" w:rsidRPr="009A4868" w:rsidRDefault="00A3784F" w:rsidP="009A4868">
            <w:pPr>
              <w:spacing w:after="0"/>
              <w:ind w:left="0" w:hanging="2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9A4868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w tym w ramach zajęć praktycznych:2,5</w:t>
            </w:r>
          </w:p>
          <w:p w14:paraId="4C4D637F" w14:textId="77777777" w:rsidR="00A3784F" w:rsidRPr="009A4868" w:rsidRDefault="00A3784F" w:rsidP="009A4868">
            <w:pPr>
              <w:spacing w:after="0"/>
              <w:ind w:left="0" w:hanging="2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821" w:type="dxa"/>
            <w:gridSpan w:val="3"/>
          </w:tcPr>
          <w:p w14:paraId="4FEEDE4C" w14:textId="77777777" w:rsidR="00A3784F" w:rsidRPr="009A4868" w:rsidRDefault="00A3784F" w:rsidP="009A4868">
            <w:pPr>
              <w:spacing w:after="0"/>
              <w:ind w:left="0" w:hanging="2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9A4868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Niestacjonarne</w:t>
            </w:r>
          </w:p>
          <w:p w14:paraId="19D2D750" w14:textId="77777777" w:rsidR="00A3784F" w:rsidRPr="009A4868" w:rsidRDefault="00A3784F" w:rsidP="009A4868">
            <w:pPr>
              <w:spacing w:after="0"/>
              <w:ind w:left="0" w:hanging="2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udział w wykładach = </w:t>
            </w:r>
          </w:p>
          <w:p w14:paraId="489AD966" w14:textId="77777777" w:rsidR="00A3784F" w:rsidRPr="009A4868" w:rsidRDefault="00A3784F" w:rsidP="009A4868">
            <w:pPr>
              <w:spacing w:after="0"/>
              <w:ind w:left="0" w:hanging="2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udział w ćwiczeniach = </w:t>
            </w:r>
          </w:p>
          <w:p w14:paraId="779306E0" w14:textId="77777777" w:rsidR="00A3784F" w:rsidRPr="009A4868" w:rsidRDefault="00A3784F" w:rsidP="009A4868">
            <w:pPr>
              <w:spacing w:after="0"/>
              <w:ind w:left="0" w:hanging="2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przygotowanie do ćwiczeń = </w:t>
            </w:r>
          </w:p>
          <w:p w14:paraId="5E7BC3FF" w14:textId="77777777" w:rsidR="00A3784F" w:rsidRPr="009A4868" w:rsidRDefault="00A3784F" w:rsidP="009A4868">
            <w:pPr>
              <w:spacing w:after="0"/>
              <w:ind w:left="0" w:hanging="2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</w:p>
          <w:p w14:paraId="4D1AFAF5" w14:textId="77777777" w:rsidR="00A3784F" w:rsidRPr="009A4868" w:rsidRDefault="00A3784F" w:rsidP="009A4868">
            <w:pPr>
              <w:spacing w:after="0"/>
              <w:ind w:left="0" w:hanging="2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przygotowanie do egzaminu = </w:t>
            </w:r>
          </w:p>
          <w:p w14:paraId="1F1A635F" w14:textId="77777777" w:rsidR="00A3784F" w:rsidRPr="009A4868" w:rsidRDefault="00A3784F" w:rsidP="009A4868">
            <w:pPr>
              <w:spacing w:after="0"/>
              <w:ind w:left="0" w:hanging="2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realizacja zadań projektowych = </w:t>
            </w:r>
          </w:p>
          <w:p w14:paraId="5262E93C" w14:textId="77777777" w:rsidR="00A3784F" w:rsidRPr="009A4868" w:rsidRDefault="00A3784F" w:rsidP="009A4868">
            <w:pPr>
              <w:spacing w:after="0"/>
              <w:ind w:left="0" w:hanging="2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14:paraId="379A85B4" w14:textId="77777777" w:rsidR="00A3784F" w:rsidRPr="009A4868" w:rsidRDefault="00A3784F" w:rsidP="009A4868">
            <w:pPr>
              <w:spacing w:after="0"/>
              <w:ind w:left="0" w:hanging="2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>zaliczenie/egzamin =</w:t>
            </w:r>
          </w:p>
          <w:p w14:paraId="3E081B3D" w14:textId="77777777" w:rsidR="00A3784F" w:rsidRPr="009A4868" w:rsidRDefault="00A3784F" w:rsidP="009A4868">
            <w:pPr>
              <w:spacing w:after="0"/>
              <w:ind w:left="0" w:hanging="2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inne  (określ jakie) = </w:t>
            </w:r>
          </w:p>
          <w:p w14:paraId="5809CCA0" w14:textId="77777777" w:rsidR="00A3784F" w:rsidRPr="009A4868" w:rsidRDefault="00A3784F" w:rsidP="009A4868">
            <w:pPr>
              <w:spacing w:after="0"/>
              <w:ind w:left="0" w:hanging="2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9A4868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 xml:space="preserve">RAZEM: </w:t>
            </w:r>
          </w:p>
          <w:p w14:paraId="0AFBEB52" w14:textId="77777777" w:rsidR="00A3784F" w:rsidRPr="009A4868" w:rsidRDefault="00A3784F" w:rsidP="009A4868">
            <w:pPr>
              <w:spacing w:after="0"/>
              <w:ind w:left="0" w:hanging="2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9A4868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 xml:space="preserve">Liczba punktów  ECTS: </w:t>
            </w:r>
          </w:p>
          <w:p w14:paraId="7D7F706B" w14:textId="77777777" w:rsidR="00A3784F" w:rsidRPr="009A4868" w:rsidRDefault="00A3784F" w:rsidP="009A4868">
            <w:pPr>
              <w:spacing w:after="0"/>
              <w:ind w:left="0" w:hanging="2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9A4868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 xml:space="preserve">w tym w ramach zajęć praktycznych: </w:t>
            </w:r>
          </w:p>
          <w:p w14:paraId="1D08AB97" w14:textId="77777777" w:rsidR="00A3784F" w:rsidRPr="009A4868" w:rsidRDefault="00A3784F" w:rsidP="009A4868">
            <w:pPr>
              <w:spacing w:after="0"/>
              <w:ind w:left="0" w:hanging="2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A3784F" w14:paraId="1599BC81" w14:textId="77777777" w:rsidTr="009A4868">
        <w:trPr>
          <w:trHeight w:val="288"/>
        </w:trPr>
        <w:tc>
          <w:tcPr>
            <w:tcW w:w="1985" w:type="dxa"/>
          </w:tcPr>
          <w:p w14:paraId="7CFE4F57" w14:textId="77777777" w:rsidR="00A3784F" w:rsidRPr="009A4868" w:rsidRDefault="00A3784F" w:rsidP="009A4868">
            <w:pPr>
              <w:spacing w:after="0"/>
              <w:ind w:left="0" w:hanging="2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9A4868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WARUNKI WSTĘPNE</w:t>
            </w:r>
          </w:p>
          <w:p w14:paraId="4336B684" w14:textId="77777777" w:rsidR="00A3784F" w:rsidRPr="009A4868" w:rsidRDefault="00A3784F" w:rsidP="009A4868">
            <w:pPr>
              <w:spacing w:after="0"/>
              <w:ind w:left="0" w:hanging="2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</w:tcPr>
          <w:p w14:paraId="2504ADD0" w14:textId="77777777" w:rsidR="00A3784F" w:rsidRPr="009A4868" w:rsidRDefault="00A3784F" w:rsidP="009A4868">
            <w:pPr>
              <w:spacing w:after="0" w:line="240" w:lineRule="auto"/>
              <w:ind w:left="0" w:hanging="2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Podstawowe wiadomości z obsługi programu Microsoft Excel </w:t>
            </w:r>
          </w:p>
          <w:p w14:paraId="3F8CBF75" w14:textId="77777777" w:rsidR="00A3784F" w:rsidRPr="009A4868" w:rsidRDefault="00A3784F" w:rsidP="009A4868">
            <w:pPr>
              <w:spacing w:after="0"/>
              <w:ind w:left="0" w:hanging="2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A3784F" w14:paraId="495A2FD8" w14:textId="77777777" w:rsidTr="009A4868">
        <w:trPr>
          <w:trHeight w:val="288"/>
        </w:trPr>
        <w:tc>
          <w:tcPr>
            <w:tcW w:w="1985" w:type="dxa"/>
          </w:tcPr>
          <w:p w14:paraId="45E161E7" w14:textId="77777777" w:rsidR="00A3784F" w:rsidRPr="009A4868" w:rsidRDefault="00A3784F" w:rsidP="009A4868">
            <w:pPr>
              <w:spacing w:after="0"/>
              <w:ind w:left="0" w:hanging="2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9A4868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TREŚCI PRZEDMIOTU</w:t>
            </w:r>
          </w:p>
          <w:p w14:paraId="7275A7DE" w14:textId="77777777" w:rsidR="00A3784F" w:rsidRPr="009A4868" w:rsidRDefault="00A3784F" w:rsidP="009A4868">
            <w:pPr>
              <w:spacing w:after="0"/>
              <w:ind w:left="0" w:hanging="2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9A4868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(</w:t>
            </w:r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z podziałem na </w:t>
            </w:r>
          </w:p>
          <w:p w14:paraId="26B5DE65" w14:textId="77777777" w:rsidR="00A3784F" w:rsidRPr="009A4868" w:rsidRDefault="00A3784F" w:rsidP="009A4868">
            <w:pPr>
              <w:spacing w:after="0"/>
              <w:ind w:left="0" w:hanging="2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>zajęcia w formie bezpośredniej i e-learning)</w:t>
            </w:r>
          </w:p>
          <w:p w14:paraId="2A218E27" w14:textId="77777777" w:rsidR="00A3784F" w:rsidRPr="009A4868" w:rsidRDefault="00A3784F" w:rsidP="009A4868">
            <w:pPr>
              <w:spacing w:after="0"/>
              <w:ind w:left="0" w:hanging="2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</w:tcPr>
          <w:p w14:paraId="64573041" w14:textId="77777777" w:rsidR="00A3784F" w:rsidRPr="009A4868" w:rsidRDefault="00A3784F" w:rsidP="009A4868">
            <w:pPr>
              <w:spacing w:after="0"/>
              <w:ind w:left="0" w:hanging="2"/>
              <w:jc w:val="both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Treści realizowane w formie bezpośredniej: </w:t>
            </w:r>
          </w:p>
          <w:p w14:paraId="7FE30F64" w14:textId="77777777" w:rsidR="00A3784F" w:rsidRPr="009A4868" w:rsidRDefault="00A3784F" w:rsidP="009A4868">
            <w:pPr>
              <w:spacing w:after="0"/>
              <w:ind w:leftChars="0" w:left="0" w:firstLineChars="0" w:firstLine="0"/>
              <w:jc w:val="both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14:paraId="44D2711B" w14:textId="77777777" w:rsidR="00A3784F" w:rsidRDefault="00A3784F" w:rsidP="009A4868">
            <w:pPr>
              <w:spacing w:after="0"/>
              <w:ind w:left="0" w:hanging="2"/>
              <w:jc w:val="both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Treści realizowane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przez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MSTeams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:</w:t>
            </w:r>
          </w:p>
          <w:p w14:paraId="5849E35C" w14:textId="65BDEE04" w:rsidR="00A3784F" w:rsidRPr="00B546DA" w:rsidRDefault="00A3784F" w:rsidP="00D02946">
            <w:pPr>
              <w:spacing w:after="0"/>
              <w:ind w:left="274" w:hangingChars="138" w:hanging="276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B546DA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1. </w:t>
            </w:r>
            <w:r w:rsidRPr="00B546DA">
              <w:rPr>
                <w:rFonts w:ascii="Arial Narrow" w:hAnsi="Arial Narrow"/>
                <w:sz w:val="20"/>
                <w:szCs w:val="20"/>
              </w:rPr>
              <w:t>Odwzorowanie sieci przy pomocy teorii grafów</w:t>
            </w:r>
            <w:r>
              <w:rPr>
                <w:rFonts w:ascii="Arial Narrow" w:hAnsi="Arial Narrow"/>
                <w:sz w:val="20"/>
                <w:szCs w:val="20"/>
              </w:rPr>
              <w:t xml:space="preserve"> (model sieci transportowej)</w:t>
            </w:r>
            <w:r w:rsidR="00D02946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25A4365C" w14:textId="4260FC2D" w:rsidR="00A3784F" w:rsidRPr="009A4868" w:rsidRDefault="00A3784F" w:rsidP="00D02946">
            <w:pPr>
              <w:spacing w:after="0"/>
              <w:ind w:left="274" w:hangingChars="138" w:hanging="276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</w:t>
            </w:r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>. Źródła i cele podróży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 m</w:t>
            </w:r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>otywacje podróży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 rodzaje potrzeb transportowych, pr</w:t>
            </w:r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>zykłady praktycznego wykorzystania rozkładu potoków pasażerskich na sieć transportową</w:t>
            </w:r>
            <w:r w:rsidR="00D02946">
              <w:rPr>
                <w:rFonts w:ascii="Arial Narrow" w:hAnsi="Arial Narrow" w:cs="Arial Narrow"/>
                <w:color w:val="000000"/>
                <w:sz w:val="20"/>
                <w:szCs w:val="20"/>
              </w:rPr>
              <w:t>.</w:t>
            </w:r>
          </w:p>
          <w:p w14:paraId="27C63D84" w14:textId="2E3D6C4E" w:rsidR="00A3784F" w:rsidRPr="009A4868" w:rsidRDefault="00A3784F" w:rsidP="00D02946">
            <w:pPr>
              <w:spacing w:after="0"/>
              <w:ind w:left="274" w:hangingChars="138" w:hanging="276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</w:t>
            </w:r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>. Rozkład potoków ruchu metodą grawitacyjną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; o</w:t>
            </w:r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>kreślenie rejonów komunikacyjnych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 o</w:t>
            </w:r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>bliczenie wskaźnika zatrudnienia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 o</w:t>
            </w:r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>bliczenie liczby mieszkańców czynnych zawodowo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 o</w:t>
            </w:r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bliczenie odległości </w:t>
            </w:r>
            <w:proofErr w:type="spellStart"/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>międzyrejonowych</w:t>
            </w:r>
            <w:proofErr w:type="spellEnd"/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(odległości transportowej przestrzennej)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 o</w:t>
            </w:r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>bliczenie czasów podróży między gminami (odległości transportowej czasowej)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 w</w:t>
            </w:r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>yznaczenie rozkładu minimalnego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 w</w:t>
            </w:r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>yznaczenie rozkładu proporcjonalnego (maksymalnego)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 w</w:t>
            </w:r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>yznaczenie rozkładu rzeczywistego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 w</w:t>
            </w:r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>yznaczenie pracy przewozowej i średniej długości podróży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 w</w:t>
            </w:r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>yznaczenie wielkości potoków rzeczywistych w godzinie szczytowej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 p</w:t>
            </w:r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odział potoków rzeczywistych </w:t>
            </w:r>
            <w:r w:rsidR="00725AA5">
              <w:rPr>
                <w:rFonts w:ascii="Arial Narrow" w:hAnsi="Arial Narrow" w:cs="Arial Narrow"/>
                <w:color w:val="000000"/>
                <w:sz w:val="20"/>
                <w:szCs w:val="20"/>
              </w:rPr>
              <w:br/>
            </w:r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>w godzinie szczytowej na ruch kołowy i pieszy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 p</w:t>
            </w:r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>odział potoków ruchu kołowego w godzinie szczytu na transport publiczny i komunikację zbiorową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</w:t>
            </w:r>
          </w:p>
          <w:p w14:paraId="7B32BF7A" w14:textId="77777777" w:rsidR="00A3784F" w:rsidRPr="009A4868" w:rsidRDefault="00A3784F" w:rsidP="00D02946">
            <w:pPr>
              <w:spacing w:after="0"/>
              <w:ind w:left="274" w:hangingChars="138" w:hanging="276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</w:t>
            </w:r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>. Graficzna prezentacja rozkładu potoków ruchu na sieć.</w:t>
            </w:r>
          </w:p>
          <w:p w14:paraId="64E892F2" w14:textId="77777777" w:rsidR="00A3784F" w:rsidRPr="009A4868" w:rsidRDefault="00A3784F" w:rsidP="009A4868">
            <w:pPr>
              <w:spacing w:after="0"/>
              <w:ind w:left="0" w:hanging="2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A3784F" w14:paraId="219B58AA" w14:textId="77777777" w:rsidTr="009A4868">
        <w:trPr>
          <w:trHeight w:val="288"/>
        </w:trPr>
        <w:tc>
          <w:tcPr>
            <w:tcW w:w="1985" w:type="dxa"/>
          </w:tcPr>
          <w:p w14:paraId="23EA5AD2" w14:textId="77777777" w:rsidR="00A3784F" w:rsidRPr="009A4868" w:rsidRDefault="00A3784F" w:rsidP="009A4868">
            <w:pPr>
              <w:spacing w:after="0"/>
              <w:ind w:left="0" w:hanging="2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9A4868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 xml:space="preserve">LITERATURA </w:t>
            </w:r>
          </w:p>
          <w:p w14:paraId="70AAEC99" w14:textId="77777777" w:rsidR="00A3784F" w:rsidRPr="009A4868" w:rsidRDefault="00A3784F" w:rsidP="009A4868">
            <w:pPr>
              <w:spacing w:after="0"/>
              <w:ind w:left="0" w:hanging="2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9A4868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OBOWIĄZKOWA</w:t>
            </w:r>
          </w:p>
          <w:p w14:paraId="6843A044" w14:textId="77777777" w:rsidR="00A3784F" w:rsidRPr="009A4868" w:rsidRDefault="00A3784F" w:rsidP="009A4868">
            <w:pPr>
              <w:spacing w:after="0"/>
              <w:ind w:left="0" w:hanging="2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</w:tcPr>
          <w:p w14:paraId="0568461F" w14:textId="77777777" w:rsidR="00A3784F" w:rsidRPr="009A4868" w:rsidRDefault="00A3784F" w:rsidP="009A4868">
            <w:pPr>
              <w:pStyle w:val="Akapitzlist"/>
              <w:numPr>
                <w:ilvl w:val="0"/>
                <w:numId w:val="5"/>
              </w:numPr>
              <w:spacing w:after="0"/>
              <w:ind w:leftChars="0" w:left="274" w:firstLineChars="0" w:hanging="274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9A4868">
              <w:rPr>
                <w:rFonts w:ascii="Arial Narrow" w:hAnsi="Arial Narrow" w:cs="Arial Narrow"/>
                <w:sz w:val="20"/>
                <w:szCs w:val="20"/>
              </w:rPr>
              <w:t xml:space="preserve">Mężyk A., </w:t>
            </w:r>
            <w:proofErr w:type="spellStart"/>
            <w:r w:rsidRPr="009A4868">
              <w:rPr>
                <w:rFonts w:ascii="Arial Narrow" w:hAnsi="Arial Narrow" w:cs="Arial Narrow"/>
                <w:sz w:val="20"/>
                <w:szCs w:val="20"/>
              </w:rPr>
              <w:t>Zamkowska</w:t>
            </w:r>
            <w:proofErr w:type="spellEnd"/>
            <w:r w:rsidRPr="009A4868">
              <w:rPr>
                <w:rFonts w:ascii="Arial Narrow" w:hAnsi="Arial Narrow" w:cs="Arial Narrow"/>
                <w:sz w:val="20"/>
                <w:szCs w:val="20"/>
              </w:rPr>
              <w:t xml:space="preserve"> S., Problemy transportowe miast, PWN 2019</w:t>
            </w:r>
            <w:r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  <w:p w14:paraId="0C56B894" w14:textId="77777777" w:rsidR="00A3784F" w:rsidRPr="009A4868" w:rsidRDefault="00A3784F" w:rsidP="009A4868">
            <w:pPr>
              <w:pStyle w:val="Akapitzlist"/>
              <w:numPr>
                <w:ilvl w:val="0"/>
                <w:numId w:val="5"/>
              </w:numPr>
              <w:spacing w:after="0"/>
              <w:ind w:leftChars="0" w:left="274" w:firstLineChars="0" w:hanging="274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9A4868">
              <w:rPr>
                <w:rFonts w:ascii="Arial Narrow" w:hAnsi="Arial Narrow" w:cs="Arial Narrow"/>
                <w:sz w:val="20"/>
                <w:szCs w:val="20"/>
              </w:rPr>
              <w:t>Woch, J., Statystyka procesów transportowych. Wydawnictwo Politechniki Śląskiej, Gliwice, 2001</w:t>
            </w:r>
            <w:r>
              <w:rPr>
                <w:rFonts w:ascii="Arial Narrow" w:hAnsi="Arial Narrow" w:cs="Arial Narrow"/>
                <w:sz w:val="20"/>
                <w:szCs w:val="20"/>
              </w:rPr>
              <w:t>.</w:t>
            </w:r>
            <w:r w:rsidRPr="009A4868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14:paraId="75F3CAC6" w14:textId="77777777" w:rsidR="00A3784F" w:rsidRPr="00EE34EF" w:rsidRDefault="00A3784F" w:rsidP="009A4868">
            <w:pPr>
              <w:pStyle w:val="Akapitzlist"/>
              <w:numPr>
                <w:ilvl w:val="0"/>
                <w:numId w:val="5"/>
              </w:numPr>
              <w:spacing w:after="0"/>
              <w:ind w:leftChars="0" w:left="274" w:firstLineChars="0" w:hanging="274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Woch, J., Kształtowanie płynności ruchu w gęstych sieciach </w:t>
            </w:r>
            <w:r w:rsidRPr="00EE34EF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transportowych. Polska Akademia Nauk – Oddział w Katowicach, Komisja Transportu. Katowice, Wydawnictwo </w:t>
            </w:r>
            <w:proofErr w:type="spellStart"/>
            <w:r w:rsidRPr="00EE34EF">
              <w:rPr>
                <w:rFonts w:ascii="Arial Narrow" w:hAnsi="Arial Narrow" w:cs="Arial Narrow"/>
                <w:color w:val="000000"/>
                <w:sz w:val="20"/>
                <w:szCs w:val="20"/>
              </w:rPr>
              <w:t>Szumacher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</w:t>
            </w:r>
            <w:r w:rsidRPr="00EE34EF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1998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</w:t>
            </w:r>
          </w:p>
          <w:p w14:paraId="24B6F2EF" w14:textId="77777777" w:rsidR="00A3784F" w:rsidRPr="00EE34EF" w:rsidRDefault="00A3784F" w:rsidP="00EE34EF">
            <w:pPr>
              <w:pStyle w:val="Akapitzlist"/>
              <w:numPr>
                <w:ilvl w:val="0"/>
                <w:numId w:val="5"/>
              </w:numPr>
              <w:spacing w:after="0"/>
              <w:ind w:leftChars="0" w:left="274" w:firstLineChars="0" w:hanging="274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EE34EF">
              <w:rPr>
                <w:rFonts w:ascii="Arial Narrow" w:hAnsi="Arial Narrow"/>
                <w:sz w:val="20"/>
                <w:szCs w:val="20"/>
              </w:rPr>
              <w:t>Zitek</w:t>
            </w:r>
            <w:proofErr w:type="spellEnd"/>
            <w:r w:rsidRPr="00EE34EF">
              <w:rPr>
                <w:rFonts w:ascii="Arial Narrow" w:hAnsi="Arial Narrow"/>
                <w:sz w:val="20"/>
                <w:szCs w:val="20"/>
              </w:rPr>
              <w:t>, F., Stracony czas, Elementy teorii obsługi masowej. PWN, Warszawa, 1974.</w:t>
            </w:r>
          </w:p>
          <w:p w14:paraId="19928EF9" w14:textId="77777777" w:rsidR="00A3784F" w:rsidRPr="00EE34EF" w:rsidRDefault="00A3784F" w:rsidP="00EE34EF">
            <w:pPr>
              <w:pStyle w:val="Akapitzlist"/>
              <w:numPr>
                <w:ilvl w:val="0"/>
                <w:numId w:val="5"/>
              </w:numPr>
              <w:spacing w:after="0"/>
              <w:ind w:leftChars="0" w:left="274" w:firstLineChars="0" w:hanging="274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EE34EF">
              <w:rPr>
                <w:rFonts w:ascii="Arial Narrow" w:hAnsi="Arial Narrow"/>
                <w:sz w:val="20"/>
                <w:szCs w:val="20"/>
              </w:rPr>
              <w:t>Stephens R.: Algorytmy i struktury danych. Wydawnictwo Helion 2000.</w:t>
            </w:r>
          </w:p>
          <w:p w14:paraId="26839943" w14:textId="77777777" w:rsidR="00A3784F" w:rsidRPr="009A4868" w:rsidRDefault="00A3784F" w:rsidP="00EE34EF">
            <w:pPr>
              <w:pStyle w:val="Akapitzlist"/>
              <w:spacing w:after="0"/>
              <w:ind w:leftChars="0" w:left="0" w:firstLineChars="0" w:firstLine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A3784F" w:rsidRPr="004856A6" w14:paraId="249415F8" w14:textId="77777777" w:rsidTr="009A4868">
        <w:trPr>
          <w:trHeight w:val="288"/>
        </w:trPr>
        <w:tc>
          <w:tcPr>
            <w:tcW w:w="1985" w:type="dxa"/>
          </w:tcPr>
          <w:p w14:paraId="5FA52382" w14:textId="77777777" w:rsidR="00A3784F" w:rsidRPr="009A4868" w:rsidRDefault="00A3784F" w:rsidP="009A4868">
            <w:pPr>
              <w:spacing w:after="0"/>
              <w:ind w:left="0" w:hanging="2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9A4868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 xml:space="preserve">LITERATURA </w:t>
            </w:r>
          </w:p>
          <w:p w14:paraId="5D502371" w14:textId="77777777" w:rsidR="00A3784F" w:rsidRPr="009A4868" w:rsidRDefault="00A3784F" w:rsidP="009A4868">
            <w:pPr>
              <w:spacing w:after="0"/>
              <w:ind w:left="0" w:hanging="2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9A4868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UZUPEŁNIAJĄCA</w:t>
            </w:r>
          </w:p>
          <w:p w14:paraId="666C917F" w14:textId="77777777" w:rsidR="00A3784F" w:rsidRPr="009A4868" w:rsidRDefault="00A3784F" w:rsidP="009A4868">
            <w:pPr>
              <w:spacing w:after="0"/>
              <w:ind w:left="0" w:hanging="2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A4868">
              <w:rPr>
                <w:rFonts w:ascii="Arial Narrow" w:hAnsi="Arial Narrow" w:cs="Arial Narrow"/>
                <w:color w:val="000000"/>
                <w:sz w:val="18"/>
                <w:szCs w:val="18"/>
              </w:rPr>
              <w:t>(w tym min. 2 pozycje w języku angielskim; publikacje książkowe lub artykuły)</w:t>
            </w:r>
          </w:p>
        </w:tc>
        <w:tc>
          <w:tcPr>
            <w:tcW w:w="7513" w:type="dxa"/>
            <w:gridSpan w:val="6"/>
          </w:tcPr>
          <w:p w14:paraId="6E16A11B" w14:textId="77777777" w:rsidR="00A3784F" w:rsidRPr="009A4868" w:rsidRDefault="00894854" w:rsidP="009A4868">
            <w:pPr>
              <w:numPr>
                <w:ilvl w:val="0"/>
                <w:numId w:val="4"/>
              </w:numPr>
              <w:spacing w:after="0"/>
              <w:ind w:leftChars="0" w:left="274" w:firstLineChars="0" w:hanging="283"/>
              <w:jc w:val="both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hyperlink r:id="rId5" w:tgtFrame="_self" w:tooltip="Elżbieta Załoga" w:history="1">
              <w:r w:rsidR="00A3784F" w:rsidRPr="009A4868">
                <w:rPr>
                  <w:rFonts w:ascii="Arial Narrow" w:hAnsi="Arial Narrow" w:cs="Arial Narrow"/>
                  <w:color w:val="000000"/>
                  <w:sz w:val="20"/>
                  <w:szCs w:val="20"/>
                </w:rPr>
                <w:t>Załoga E.,</w:t>
              </w:r>
            </w:hyperlink>
            <w:hyperlink r:id="rId6" w:tgtFrame="_self" w:tooltip="Tomasz Kwarciński" w:history="1">
              <w:r w:rsidR="00A3784F" w:rsidRPr="009A4868">
                <w:rPr>
                  <w:rFonts w:ascii="Arial Narrow" w:hAnsi="Arial Narrow" w:cs="Arial Narrow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="00A3784F" w:rsidRPr="009A4868">
                <w:rPr>
                  <w:rFonts w:ascii="Arial Narrow" w:hAnsi="Arial Narrow" w:cs="Arial Narrow"/>
                  <w:color w:val="000000"/>
                  <w:sz w:val="20"/>
                  <w:szCs w:val="20"/>
                </w:rPr>
                <w:t>Kwarciński</w:t>
              </w:r>
              <w:proofErr w:type="spellEnd"/>
            </w:hyperlink>
            <w:r w:rsidR="00A3784F"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T., Pasażerski </w:t>
            </w:r>
            <w:r w:rsidR="00A3784F">
              <w:rPr>
                <w:rFonts w:ascii="Arial Narrow" w:hAnsi="Arial Narrow" w:cs="Arial Narrow"/>
                <w:color w:val="000000"/>
                <w:sz w:val="20"/>
                <w:szCs w:val="20"/>
              </w:rPr>
              <w:t>transport regionalny. PWN 2019.</w:t>
            </w:r>
          </w:p>
          <w:p w14:paraId="752F7F31" w14:textId="77777777" w:rsidR="00A3784F" w:rsidRPr="009A4868" w:rsidRDefault="00894854" w:rsidP="009A4868">
            <w:pPr>
              <w:numPr>
                <w:ilvl w:val="0"/>
                <w:numId w:val="4"/>
              </w:numPr>
              <w:spacing w:after="0"/>
              <w:ind w:left="302" w:hangingChars="138" w:hanging="304"/>
              <w:jc w:val="both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hyperlink r:id="rId7" w:tooltip="Misiejko Adrian" w:history="1">
              <w:proofErr w:type="spellStart"/>
              <w:r w:rsidR="00A3784F" w:rsidRPr="009A4868">
                <w:rPr>
                  <w:rFonts w:ascii="Arial Narrow" w:hAnsi="Arial Narrow" w:cs="Arial Narrow"/>
                  <w:color w:val="000000"/>
                  <w:sz w:val="20"/>
                  <w:szCs w:val="20"/>
                </w:rPr>
                <w:t>Misiejko</w:t>
              </w:r>
              <w:proofErr w:type="spellEnd"/>
              <w:r w:rsidR="00A3784F" w:rsidRPr="009A4868">
                <w:rPr>
                  <w:rFonts w:ascii="Arial Narrow" w:hAnsi="Arial Narrow" w:cs="Arial Narrow"/>
                  <w:color w:val="000000"/>
                  <w:sz w:val="20"/>
                  <w:szCs w:val="20"/>
                </w:rPr>
                <w:t xml:space="preserve"> A</w:t>
              </w:r>
            </w:hyperlink>
            <w:r w:rsidR="00A3784F"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., Publiczny transport </w:t>
            </w:r>
            <w:r w:rsidR="00A3784F">
              <w:rPr>
                <w:rFonts w:ascii="Arial Narrow" w:hAnsi="Arial Narrow" w:cs="Arial Narrow"/>
                <w:color w:val="000000"/>
                <w:sz w:val="20"/>
                <w:szCs w:val="20"/>
              </w:rPr>
              <w:t>zbiorowy. Wolters Kluwer 2019.</w:t>
            </w:r>
          </w:p>
          <w:p w14:paraId="3A2F7AB4" w14:textId="77777777" w:rsidR="00A3784F" w:rsidRPr="009A4868" w:rsidRDefault="00A3784F" w:rsidP="009A4868">
            <w:pPr>
              <w:numPr>
                <w:ilvl w:val="0"/>
                <w:numId w:val="4"/>
              </w:numPr>
              <w:spacing w:after="0"/>
              <w:ind w:left="274" w:hangingChars="138" w:hanging="276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Pac B., Miler R., Nowosielski T., Optymalizacja systemów i procesów logistycznych, </w:t>
            </w:r>
            <w:proofErr w:type="spellStart"/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>CeDeWu</w:t>
            </w:r>
            <w:proofErr w:type="spellEnd"/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2013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</w:t>
            </w:r>
          </w:p>
          <w:p w14:paraId="4A8327A1" w14:textId="77777777" w:rsidR="00A3784F" w:rsidRPr="009A4868" w:rsidRDefault="00A3784F" w:rsidP="009A4868">
            <w:pPr>
              <w:numPr>
                <w:ilvl w:val="0"/>
                <w:numId w:val="4"/>
              </w:numPr>
              <w:spacing w:after="0"/>
              <w:ind w:left="274" w:hangingChars="138" w:hanging="276"/>
              <w:rPr>
                <w:rFonts w:ascii="Arial Narrow" w:hAnsi="Arial Narrow" w:cs="Arial Narrow"/>
                <w:color w:val="000000"/>
                <w:sz w:val="20"/>
                <w:szCs w:val="20"/>
                <w:lang w:val="en-CA"/>
              </w:rPr>
            </w:pPr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  <w:lang w:val="en-CA"/>
              </w:rPr>
              <w:t>Transport Systems Modelling Planning and Evaluation 2021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en-CA"/>
              </w:rPr>
              <w:t>.</w:t>
            </w:r>
          </w:p>
        </w:tc>
      </w:tr>
      <w:tr w:rsidR="00A3784F" w14:paraId="5537E766" w14:textId="77777777" w:rsidTr="009A4868">
        <w:trPr>
          <w:trHeight w:val="288"/>
        </w:trPr>
        <w:tc>
          <w:tcPr>
            <w:tcW w:w="1985" w:type="dxa"/>
          </w:tcPr>
          <w:p w14:paraId="601B93B3" w14:textId="77777777" w:rsidR="00A3784F" w:rsidRPr="009A4868" w:rsidRDefault="00A3784F" w:rsidP="009A4868">
            <w:pPr>
              <w:keepNext/>
              <w:spacing w:after="0"/>
              <w:ind w:left="0" w:hanging="2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9A4868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lastRenderedPageBreak/>
              <w:t>METODY NAUCZANIA</w:t>
            </w:r>
          </w:p>
          <w:p w14:paraId="1CFE143E" w14:textId="77777777" w:rsidR="00A3784F" w:rsidRPr="009A4868" w:rsidRDefault="00A3784F" w:rsidP="009A4868">
            <w:pPr>
              <w:spacing w:after="0"/>
              <w:ind w:left="0" w:hanging="2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A4868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(z podziałem na </w:t>
            </w:r>
          </w:p>
          <w:p w14:paraId="5A5B5CAC" w14:textId="77777777" w:rsidR="00A3784F" w:rsidRPr="009A4868" w:rsidRDefault="00A3784F" w:rsidP="009A4868">
            <w:pPr>
              <w:spacing w:after="0"/>
              <w:ind w:left="0" w:hanging="2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A4868">
              <w:rPr>
                <w:rFonts w:ascii="Arial Narrow" w:hAnsi="Arial Narrow" w:cs="Arial Narrow"/>
                <w:color w:val="000000"/>
                <w:sz w:val="18"/>
                <w:szCs w:val="18"/>
              </w:rPr>
              <w:t>zajęcia w formie bezpośredniej i e-learning)</w:t>
            </w:r>
          </w:p>
          <w:p w14:paraId="7DFF1DA1" w14:textId="77777777" w:rsidR="00A3784F" w:rsidRPr="009A4868" w:rsidRDefault="00A3784F" w:rsidP="009A4868">
            <w:pPr>
              <w:spacing w:after="0"/>
              <w:ind w:left="0" w:hanging="2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</w:tcPr>
          <w:p w14:paraId="3F209FF3" w14:textId="77777777" w:rsidR="00A3784F" w:rsidRPr="009A4868" w:rsidRDefault="00A3784F" w:rsidP="009A4868">
            <w:pPr>
              <w:spacing w:after="0"/>
              <w:ind w:left="0" w:hanging="2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>W formie bezpośredniej:</w:t>
            </w:r>
          </w:p>
          <w:p w14:paraId="61A50DDC" w14:textId="19CE4A3E" w:rsidR="00A3784F" w:rsidRPr="009A4868" w:rsidRDefault="00D02946" w:rsidP="009A4868">
            <w:pPr>
              <w:spacing w:after="0"/>
              <w:ind w:left="0" w:hanging="2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D02946">
              <w:rPr>
                <w:rFonts w:ascii="Arial Narrow" w:hAnsi="Arial Narrow" w:cs="Arial Narrow"/>
                <w:color w:val="000000"/>
                <w:sz w:val="20"/>
                <w:szCs w:val="20"/>
              </w:rPr>
              <w:t>Wykonywanie obliczeń, metoda projektu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14118FEF" w14:textId="77777777" w:rsidR="00A3784F" w:rsidRDefault="00A3784F" w:rsidP="009A4868">
            <w:pPr>
              <w:spacing w:after="0"/>
              <w:ind w:left="0" w:hanging="2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W formie e-learning: </w:t>
            </w:r>
          </w:p>
          <w:p w14:paraId="1A840170" w14:textId="77777777" w:rsidR="00A3784F" w:rsidRPr="009A4868" w:rsidRDefault="00A3784F" w:rsidP="00D02946">
            <w:pPr>
              <w:spacing w:after="0"/>
              <w:ind w:left="0" w:hanging="2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A3784F" w14:paraId="2965DE3B" w14:textId="77777777" w:rsidTr="009A4868">
        <w:trPr>
          <w:trHeight w:val="288"/>
        </w:trPr>
        <w:tc>
          <w:tcPr>
            <w:tcW w:w="1985" w:type="dxa"/>
          </w:tcPr>
          <w:p w14:paraId="5CB524DC" w14:textId="77777777" w:rsidR="00A3784F" w:rsidRPr="009A4868" w:rsidRDefault="00A3784F" w:rsidP="009A4868">
            <w:pPr>
              <w:spacing w:after="0"/>
              <w:ind w:left="0" w:hanging="2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9A4868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POMOCE NAUKOWE</w:t>
            </w:r>
          </w:p>
        </w:tc>
        <w:tc>
          <w:tcPr>
            <w:tcW w:w="7513" w:type="dxa"/>
            <w:gridSpan w:val="6"/>
          </w:tcPr>
          <w:p w14:paraId="2C53E430" w14:textId="77777777" w:rsidR="00A3784F" w:rsidRPr="009A4868" w:rsidRDefault="00A3784F" w:rsidP="009A4868">
            <w:pPr>
              <w:spacing w:after="0"/>
              <w:ind w:left="0" w:hanging="2"/>
              <w:jc w:val="both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>Materiały dostarczone przez prowadzącego</w:t>
            </w:r>
          </w:p>
        </w:tc>
      </w:tr>
      <w:tr w:rsidR="00A3784F" w14:paraId="1D6F92B7" w14:textId="77777777" w:rsidTr="009A4868">
        <w:trPr>
          <w:trHeight w:val="288"/>
        </w:trPr>
        <w:tc>
          <w:tcPr>
            <w:tcW w:w="1985" w:type="dxa"/>
          </w:tcPr>
          <w:p w14:paraId="440B3A47" w14:textId="77777777" w:rsidR="00A3784F" w:rsidRPr="009A4868" w:rsidRDefault="00A3784F" w:rsidP="009A4868">
            <w:pPr>
              <w:spacing w:after="0"/>
              <w:ind w:left="0" w:hanging="2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9A4868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PROJEKT</w:t>
            </w:r>
          </w:p>
          <w:p w14:paraId="7DC77C26" w14:textId="77777777" w:rsidR="00A3784F" w:rsidRPr="009A4868" w:rsidRDefault="00A3784F" w:rsidP="009A4868">
            <w:pPr>
              <w:spacing w:after="0"/>
              <w:ind w:left="0" w:hanging="2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A4868"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  <w:t>(o ile jest realizowany w ramach modułu zajęć)</w:t>
            </w:r>
          </w:p>
        </w:tc>
        <w:tc>
          <w:tcPr>
            <w:tcW w:w="7513" w:type="dxa"/>
            <w:gridSpan w:val="6"/>
          </w:tcPr>
          <w:p w14:paraId="68F2AD25" w14:textId="77777777" w:rsidR="00A3784F" w:rsidRPr="009A4868" w:rsidRDefault="00A3784F" w:rsidP="008614F7">
            <w:pPr>
              <w:spacing w:after="0"/>
              <w:ind w:left="0" w:hanging="2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Cel projektu: nauka o </w:t>
            </w:r>
            <w:proofErr w:type="spellStart"/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>zachowania</w:t>
            </w:r>
            <w:bookmarkStart w:id="2" w:name="_GoBack"/>
            <w:bookmarkEnd w:id="2"/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>ch</w:t>
            </w:r>
            <w:proofErr w:type="spellEnd"/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komunikacyjnych i determinantach systemu transportowe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go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br/>
              <w:t>w obszarach zurbanizowanych.</w:t>
            </w:r>
          </w:p>
          <w:p w14:paraId="40E961A6" w14:textId="77777777" w:rsidR="00A3784F" w:rsidRPr="00780624" w:rsidRDefault="00A3784F" w:rsidP="008614F7">
            <w:pPr>
              <w:spacing w:after="0"/>
              <w:ind w:left="0" w:hanging="2"/>
              <w:rPr>
                <w:color w:val="404040"/>
              </w:rPr>
            </w:pPr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Temat projektu: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Analiza warunków ruchu w sieci transportowej w obszarach zurbanizowanych.</w:t>
            </w:r>
          </w:p>
          <w:p w14:paraId="5453E4C9" w14:textId="77777777" w:rsidR="00A3784F" w:rsidRPr="009A4868" w:rsidRDefault="00A3784F" w:rsidP="008614F7">
            <w:pPr>
              <w:spacing w:after="0"/>
              <w:ind w:left="0" w:hanging="2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>Forma projektu: pisemna</w:t>
            </w:r>
          </w:p>
          <w:p w14:paraId="317CD7CD" w14:textId="77777777" w:rsidR="00A3784F" w:rsidRPr="009A4868" w:rsidRDefault="00A3784F" w:rsidP="009A4868">
            <w:pPr>
              <w:spacing w:after="0"/>
              <w:ind w:left="0" w:hanging="2"/>
              <w:jc w:val="both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A3784F" w14:paraId="57976048" w14:textId="77777777" w:rsidTr="009A4868">
        <w:trPr>
          <w:trHeight w:val="288"/>
        </w:trPr>
        <w:tc>
          <w:tcPr>
            <w:tcW w:w="1985" w:type="dxa"/>
          </w:tcPr>
          <w:p w14:paraId="5C5C35A5" w14:textId="77777777" w:rsidR="00A3784F" w:rsidRPr="009A4868" w:rsidRDefault="00A3784F" w:rsidP="009A4868">
            <w:pPr>
              <w:spacing w:after="0"/>
              <w:ind w:left="0" w:hanging="2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9A4868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FORMA  I WARUNKI ZALICZENIA</w:t>
            </w:r>
          </w:p>
          <w:p w14:paraId="5882D980" w14:textId="77777777" w:rsidR="00A3784F" w:rsidRPr="009A4868" w:rsidRDefault="00A3784F" w:rsidP="009A4868">
            <w:pPr>
              <w:spacing w:after="0"/>
              <w:ind w:left="0" w:hanging="2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A4868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(z podziałem na </w:t>
            </w:r>
          </w:p>
          <w:p w14:paraId="2EDEE62F" w14:textId="77777777" w:rsidR="00A3784F" w:rsidRPr="009A4868" w:rsidRDefault="00A3784F" w:rsidP="009A4868">
            <w:pPr>
              <w:spacing w:after="0"/>
              <w:ind w:left="0" w:hanging="2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A4868">
              <w:rPr>
                <w:rFonts w:ascii="Arial Narrow" w:hAnsi="Arial Narrow" w:cs="Arial Narrow"/>
                <w:color w:val="000000"/>
                <w:sz w:val="18"/>
                <w:szCs w:val="18"/>
              </w:rPr>
              <w:t>zajęcia w formie bezpośredniej i e-learning)</w:t>
            </w:r>
          </w:p>
        </w:tc>
        <w:tc>
          <w:tcPr>
            <w:tcW w:w="7513" w:type="dxa"/>
            <w:gridSpan w:val="6"/>
          </w:tcPr>
          <w:p w14:paraId="38315505" w14:textId="77777777" w:rsidR="00A3784F" w:rsidRPr="009A4868" w:rsidRDefault="00A3784F" w:rsidP="009A4868">
            <w:pPr>
              <w:spacing w:after="0"/>
              <w:ind w:left="0" w:hanging="2"/>
              <w:jc w:val="both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9A4868">
              <w:rPr>
                <w:rFonts w:ascii="Arial Narrow" w:hAnsi="Arial Narrow" w:cs="Arial Narrow"/>
                <w:color w:val="000000"/>
                <w:sz w:val="20"/>
                <w:szCs w:val="20"/>
              </w:rPr>
              <w:t>Ocena obliczeń</w:t>
            </w:r>
          </w:p>
        </w:tc>
      </w:tr>
    </w:tbl>
    <w:p w14:paraId="65557E39" w14:textId="77777777" w:rsidR="00A3784F" w:rsidRDefault="00A3784F">
      <w:pPr>
        <w:spacing w:after="0" w:line="240" w:lineRule="auto"/>
        <w:ind w:left="0" w:hanging="2"/>
        <w:jc w:val="both"/>
        <w:rPr>
          <w:rFonts w:ascii="Arial Narrow" w:hAnsi="Arial Narrow" w:cs="Arial Narrow"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* W-wykład, </w:t>
      </w:r>
      <w:proofErr w:type="spellStart"/>
      <w:r>
        <w:rPr>
          <w:i/>
          <w:color w:val="000000"/>
          <w:sz w:val="20"/>
          <w:szCs w:val="20"/>
        </w:rPr>
        <w:t>ćw</w:t>
      </w:r>
      <w:proofErr w:type="spellEnd"/>
      <w:r>
        <w:rPr>
          <w:i/>
          <w:color w:val="000000"/>
          <w:sz w:val="20"/>
          <w:szCs w:val="20"/>
        </w:rPr>
        <w:t>- ćwiczenia, lab- laboratorium, pro- projekt, e- e-learning</w:t>
      </w:r>
    </w:p>
    <w:p w14:paraId="1BD84945" w14:textId="77777777" w:rsidR="00A3784F" w:rsidRDefault="00A3784F">
      <w:pPr>
        <w:ind w:left="0" w:hanging="2"/>
        <w:jc w:val="both"/>
        <w:rPr>
          <w:rFonts w:ascii="Arial Narrow" w:hAnsi="Arial Narrow" w:cs="Arial Narrow"/>
          <w:color w:val="000000"/>
        </w:rPr>
      </w:pPr>
    </w:p>
    <w:p w14:paraId="537F9982" w14:textId="77777777" w:rsidR="00A3784F" w:rsidRDefault="00A3784F">
      <w:pPr>
        <w:ind w:left="0" w:hanging="2"/>
        <w:rPr>
          <w:color w:val="000000"/>
        </w:rPr>
      </w:pPr>
    </w:p>
    <w:sectPr w:rsidR="00A3784F" w:rsidSect="000064E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65D0"/>
    <w:multiLevelType w:val="multilevel"/>
    <w:tmpl w:val="68D052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" w15:restartNumberingAfterBreak="0">
    <w:nsid w:val="0A9408FF"/>
    <w:multiLevelType w:val="hybridMultilevel"/>
    <w:tmpl w:val="F4F29E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2B1199"/>
    <w:multiLevelType w:val="multilevel"/>
    <w:tmpl w:val="AA54E48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vertAlign w:val="baseline"/>
      </w:rPr>
    </w:lvl>
  </w:abstractNum>
  <w:abstractNum w:abstractNumId="3" w15:restartNumberingAfterBreak="0">
    <w:nsid w:val="2F980E42"/>
    <w:multiLevelType w:val="hybridMultilevel"/>
    <w:tmpl w:val="41886DE2"/>
    <w:lvl w:ilvl="0" w:tplc="C2DC1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B3B6BD0"/>
    <w:multiLevelType w:val="multilevel"/>
    <w:tmpl w:val="AA54E48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vertAlign w:val="baseline"/>
      </w:rPr>
    </w:lvl>
  </w:abstractNum>
  <w:abstractNum w:abstractNumId="5" w15:restartNumberingAfterBreak="0">
    <w:nsid w:val="7948090C"/>
    <w:multiLevelType w:val="multilevel"/>
    <w:tmpl w:val="AA54E48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vertAlign w:val="baseline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D0D"/>
    <w:rsid w:val="000064E8"/>
    <w:rsid w:val="00110731"/>
    <w:rsid w:val="001418D6"/>
    <w:rsid w:val="001874C0"/>
    <w:rsid w:val="001E3624"/>
    <w:rsid w:val="001E484B"/>
    <w:rsid w:val="00350796"/>
    <w:rsid w:val="00366F24"/>
    <w:rsid w:val="003B47AA"/>
    <w:rsid w:val="003D032D"/>
    <w:rsid w:val="003D4CDA"/>
    <w:rsid w:val="004856A6"/>
    <w:rsid w:val="004928E9"/>
    <w:rsid w:val="004C6FC1"/>
    <w:rsid w:val="004E4210"/>
    <w:rsid w:val="005646B8"/>
    <w:rsid w:val="00572C18"/>
    <w:rsid w:val="005841D2"/>
    <w:rsid w:val="00591174"/>
    <w:rsid w:val="00595A43"/>
    <w:rsid w:val="005A04FD"/>
    <w:rsid w:val="006164C9"/>
    <w:rsid w:val="00694E36"/>
    <w:rsid w:val="006C5CC6"/>
    <w:rsid w:val="007217C8"/>
    <w:rsid w:val="00725AA5"/>
    <w:rsid w:val="0074556D"/>
    <w:rsid w:val="00751D68"/>
    <w:rsid w:val="00780624"/>
    <w:rsid w:val="007C54E7"/>
    <w:rsid w:val="007F3276"/>
    <w:rsid w:val="008614F7"/>
    <w:rsid w:val="00892397"/>
    <w:rsid w:val="00894854"/>
    <w:rsid w:val="00924E17"/>
    <w:rsid w:val="009A411D"/>
    <w:rsid w:val="009A4868"/>
    <w:rsid w:val="009B015E"/>
    <w:rsid w:val="00A2386F"/>
    <w:rsid w:val="00A3784F"/>
    <w:rsid w:val="00A53FE7"/>
    <w:rsid w:val="00AB2834"/>
    <w:rsid w:val="00AE7492"/>
    <w:rsid w:val="00AF15CA"/>
    <w:rsid w:val="00B25266"/>
    <w:rsid w:val="00B4323E"/>
    <w:rsid w:val="00B546DA"/>
    <w:rsid w:val="00B8141F"/>
    <w:rsid w:val="00B86899"/>
    <w:rsid w:val="00B92D43"/>
    <w:rsid w:val="00C84EC9"/>
    <w:rsid w:val="00D02946"/>
    <w:rsid w:val="00D52A45"/>
    <w:rsid w:val="00D711A5"/>
    <w:rsid w:val="00D920BF"/>
    <w:rsid w:val="00DC2158"/>
    <w:rsid w:val="00DD3D0D"/>
    <w:rsid w:val="00DE1A6E"/>
    <w:rsid w:val="00DF40B5"/>
    <w:rsid w:val="00E063DD"/>
    <w:rsid w:val="00E370D7"/>
    <w:rsid w:val="00E453AF"/>
    <w:rsid w:val="00E56056"/>
    <w:rsid w:val="00EA2D4A"/>
    <w:rsid w:val="00EA336A"/>
    <w:rsid w:val="00EB6948"/>
    <w:rsid w:val="00EE34EF"/>
    <w:rsid w:val="00F14648"/>
    <w:rsid w:val="00F56B53"/>
    <w:rsid w:val="00F9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6F7B5F3"/>
  <w15:docId w15:val="{44353BFC-41DB-441A-B071-A5C98CEC0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64E8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64E8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64E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064E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064E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064E8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64E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0064E8"/>
    <w:pPr>
      <w:spacing w:after="200" w:line="276" w:lineRule="auto"/>
      <w:ind w:hanging="1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rsid w:val="000064E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table" w:customStyle="1" w:styleId="TableNormal2">
    <w:name w:val="Table Normal2"/>
    <w:uiPriority w:val="99"/>
    <w:rsid w:val="000064E8"/>
    <w:pPr>
      <w:spacing w:after="200" w:line="276" w:lineRule="auto"/>
      <w:ind w:hanging="1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0064E8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rsid w:val="000064E8"/>
    <w:pPr>
      <w:spacing w:after="0" w:line="240" w:lineRule="auto"/>
    </w:pPr>
    <w:rPr>
      <w:sz w:val="20"/>
      <w:szCs w:val="20"/>
    </w:rPr>
  </w:style>
  <w:style w:type="character" w:customStyle="1" w:styleId="StopkaZnak1">
    <w:name w:val="Stopka Znak1"/>
    <w:basedOn w:val="Domylnaczcionkaakapitu"/>
    <w:link w:val="Stopka"/>
    <w:uiPriority w:val="99"/>
    <w:semiHidden/>
    <w:locked/>
    <w:rPr>
      <w:rFonts w:cs="Times New Roman"/>
    </w:rPr>
  </w:style>
  <w:style w:type="character" w:customStyle="1" w:styleId="StopkaZnak">
    <w:name w:val="Stopka Znak"/>
    <w:uiPriority w:val="99"/>
    <w:rsid w:val="000064E8"/>
    <w:rPr>
      <w:w w:val="100"/>
      <w:effect w:val="none"/>
      <w:vertAlign w:val="baseline"/>
      <w:em w:val="none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0064E8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customStyle="1" w:styleId="TekstprzypisudolnegoZnak">
    <w:name w:val="Tekst przypisu dolnego Znak"/>
    <w:uiPriority w:val="99"/>
    <w:rsid w:val="000064E8"/>
    <w:rPr>
      <w:w w:val="100"/>
      <w:effect w:val="none"/>
      <w:vertAlign w:val="baseline"/>
      <w:em w:val="none"/>
      <w:lang w:eastAsia="en-US"/>
    </w:rPr>
  </w:style>
  <w:style w:type="character" w:styleId="Odwoanieprzypisudolnego">
    <w:name w:val="footnote reference"/>
    <w:basedOn w:val="Domylnaczcionkaakapitu"/>
    <w:uiPriority w:val="99"/>
    <w:rsid w:val="000064E8"/>
    <w:rPr>
      <w:rFonts w:cs="Times New Roman"/>
      <w:w w:val="100"/>
      <w:effect w:val="none"/>
      <w:vertAlign w:val="superscript"/>
      <w:em w:val="none"/>
    </w:rPr>
  </w:style>
  <w:style w:type="character" w:styleId="Wyrnieniedelikatne">
    <w:name w:val="Subtle Emphasis"/>
    <w:basedOn w:val="Domylnaczcionkaakapitu"/>
    <w:uiPriority w:val="99"/>
    <w:qFormat/>
    <w:rsid w:val="000064E8"/>
    <w:rPr>
      <w:rFonts w:cs="Times New Roman"/>
      <w:i/>
      <w:color w:val="404040"/>
      <w:w w:val="100"/>
      <w:effect w:val="none"/>
      <w:vertAlign w:val="baseline"/>
      <w:em w:val="none"/>
    </w:rPr>
  </w:style>
  <w:style w:type="paragraph" w:customStyle="1" w:styleId="Default">
    <w:name w:val="Default"/>
    <w:uiPriority w:val="99"/>
    <w:rsid w:val="000064E8"/>
    <w:pPr>
      <w:suppressAutoHyphens/>
      <w:autoSpaceDE w:val="0"/>
      <w:autoSpaceDN w:val="0"/>
      <w:adjustRightInd w:val="0"/>
      <w:spacing w:after="20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0064E8"/>
    <w:rPr>
      <w:rFonts w:cs="Times New Roman"/>
      <w:w w:val="100"/>
      <w:sz w:val="16"/>
      <w:effect w:val="none"/>
      <w:vertAlign w:val="baseline"/>
      <w:em w:val="none"/>
    </w:rPr>
  </w:style>
  <w:style w:type="paragraph" w:styleId="Tekstkomentarza">
    <w:name w:val="annotation text"/>
    <w:basedOn w:val="Normalny"/>
    <w:link w:val="TekstkomentarzaZnak1"/>
    <w:uiPriority w:val="99"/>
    <w:rsid w:val="000064E8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character" w:customStyle="1" w:styleId="TekstkomentarzaZnak">
    <w:name w:val="Tekst komentarza Znak"/>
    <w:uiPriority w:val="99"/>
    <w:rsid w:val="000064E8"/>
    <w:rPr>
      <w:w w:val="100"/>
      <w:effect w:val="none"/>
      <w:vertAlign w:val="baseline"/>
      <w:em w:val="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0064E8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0064E8"/>
    <w:rPr>
      <w:b/>
      <w:w w:val="100"/>
      <w:effect w:val="none"/>
      <w:vertAlign w:val="baseline"/>
      <w:em w:val="none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0064E8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99"/>
    <w:locked/>
    <w:rPr>
      <w:rFonts w:ascii="Cambria" w:hAnsi="Cambria" w:cs="Times New Roman"/>
      <w:sz w:val="24"/>
      <w:szCs w:val="24"/>
    </w:rPr>
  </w:style>
  <w:style w:type="table" w:customStyle="1" w:styleId="Styl">
    <w:name w:val="Styl"/>
    <w:basedOn w:val="TableNormal2"/>
    <w:uiPriority w:val="99"/>
    <w:rsid w:val="000064E8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7C5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54E7"/>
    <w:rPr>
      <w:rFonts w:ascii="Segoe UI" w:hAnsi="Segoe UI" w:cs="Segoe UI"/>
      <w:sz w:val="18"/>
      <w:szCs w:val="18"/>
    </w:rPr>
  </w:style>
  <w:style w:type="table" w:customStyle="1" w:styleId="Styl1">
    <w:name w:val="Styl1"/>
    <w:basedOn w:val="TableNormal2"/>
    <w:uiPriority w:val="99"/>
    <w:rsid w:val="000064E8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cze">
    <w:name w:val="Hyperlink"/>
    <w:basedOn w:val="Domylnaczcionkaakapitu"/>
    <w:uiPriority w:val="99"/>
    <w:semiHidden/>
    <w:rsid w:val="00F14648"/>
    <w:rPr>
      <w:rFonts w:cs="Times New Roman"/>
      <w:color w:val="0000FF"/>
      <w:u w:val="single"/>
    </w:rPr>
  </w:style>
  <w:style w:type="character" w:customStyle="1" w:styleId="value">
    <w:name w:val="value"/>
    <w:basedOn w:val="Domylnaczcionkaakapitu"/>
    <w:uiPriority w:val="99"/>
    <w:rsid w:val="00B4323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17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7125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bristo.pl/autorzy/Misiejko%20Adria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finfo.pl/autorzy/tomasz-kwarcinski,28765.html" TargetMode="External"/><Relationship Id="rId5" Type="http://schemas.openxmlformats.org/officeDocument/2006/relationships/hyperlink" Target="https://www.profinfo.pl/autorzy/elzbieta-zaloga,20234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WSB</vt:lpstr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WSB</dc:title>
  <dc:subject/>
  <dc:creator>Sabina Ratajczak</dc:creator>
  <cp:keywords/>
  <dc:description/>
  <cp:lastModifiedBy>Magdalena Pawelec</cp:lastModifiedBy>
  <cp:revision>9</cp:revision>
  <dcterms:created xsi:type="dcterms:W3CDTF">2021-12-14T14:11:00Z</dcterms:created>
  <dcterms:modified xsi:type="dcterms:W3CDTF">2022-05-23T07:22:00Z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0x010100AF1B7F6E22DBBE49996A3DDC3F985CD6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