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C8" w:rsidRPr="009A3C71" w:rsidRDefault="001811C8" w:rsidP="009A3C71">
      <w:pPr>
        <w:jc w:val="center"/>
        <w:rPr>
          <w:b/>
          <w:lang w:val="es-ES"/>
        </w:rPr>
      </w:pPr>
      <w:r w:rsidRPr="009A3C71">
        <w:rPr>
          <w:b/>
          <w:lang w:val="es-ES"/>
        </w:rPr>
        <w:t>Regulations of the WSB University Ambassador Program</w:t>
      </w:r>
    </w:p>
    <w:p w:rsidR="001811C8" w:rsidRPr="009D4557" w:rsidRDefault="001811C8" w:rsidP="009A3C71">
      <w:pPr>
        <w:spacing w:line="240" w:lineRule="auto"/>
        <w:jc w:val="center"/>
        <w:rPr>
          <w:rFonts w:cstheme="minorHAnsi"/>
          <w:lang w:val="es-ES"/>
        </w:rPr>
      </w:pPr>
      <w:r w:rsidRPr="009D4557">
        <w:rPr>
          <w:rFonts w:cstheme="minorHAnsi"/>
          <w:lang w:val="es-ES"/>
        </w:rPr>
        <w:t>§ 1</w:t>
      </w:r>
    </w:p>
    <w:p w:rsidR="001811C8" w:rsidRPr="009D4557" w:rsidRDefault="001811C8" w:rsidP="009A3C71">
      <w:pPr>
        <w:spacing w:line="240" w:lineRule="auto"/>
        <w:jc w:val="center"/>
        <w:rPr>
          <w:rFonts w:cstheme="minorHAnsi"/>
          <w:lang w:val="es-ES"/>
        </w:rPr>
      </w:pPr>
      <w:r w:rsidRPr="009D4557">
        <w:rPr>
          <w:rFonts w:cstheme="minorHAnsi"/>
          <w:lang w:val="es-ES"/>
        </w:rPr>
        <w:t>General provisions</w:t>
      </w:r>
    </w:p>
    <w:p w:rsidR="001811C8" w:rsidRPr="009D4557" w:rsidRDefault="001811C8" w:rsidP="009A3C71">
      <w:pPr>
        <w:spacing w:line="240" w:lineRule="auto"/>
        <w:rPr>
          <w:rFonts w:cstheme="minorHAnsi"/>
          <w:lang w:val="es-ES"/>
        </w:rPr>
      </w:pPr>
      <w:r w:rsidRPr="009D4557">
        <w:rPr>
          <w:rFonts w:cstheme="minorHAnsi"/>
          <w:lang w:val="es-ES"/>
        </w:rPr>
        <w:t>1. The organizer of the Ambassador Program is the International Relations Deartment of the WSB University headquarter in Dąbrowa Górnicza at ul. Cieplaka 1c, 41-300 Dąbrowa Górnicza (hereinafter the "Organizer").</w:t>
      </w:r>
    </w:p>
    <w:p w:rsidR="00D252D1" w:rsidRPr="009D4557" w:rsidRDefault="001811C8" w:rsidP="009A3C71">
      <w:pPr>
        <w:spacing w:line="240" w:lineRule="auto"/>
        <w:rPr>
          <w:rFonts w:cstheme="minorHAnsi"/>
          <w:lang w:val="es-ES"/>
        </w:rPr>
      </w:pPr>
      <w:r w:rsidRPr="009D4557">
        <w:rPr>
          <w:rFonts w:cstheme="minorHAnsi"/>
          <w:lang w:val="es-ES"/>
        </w:rPr>
        <w:t>2. The Regulations define the rights and obligations of the Program participants.</w:t>
      </w:r>
    </w:p>
    <w:p w:rsidR="00415FC2" w:rsidRPr="009D4557" w:rsidRDefault="00415FC2" w:rsidP="00415FC2">
      <w:pPr>
        <w:spacing w:line="240" w:lineRule="auto"/>
        <w:jc w:val="center"/>
        <w:rPr>
          <w:rFonts w:cstheme="minorHAnsi"/>
          <w:lang w:val="es-ES"/>
        </w:rPr>
      </w:pPr>
      <w:r w:rsidRPr="009D4557">
        <w:rPr>
          <w:rFonts w:cstheme="minorHAnsi"/>
          <w:lang w:val="es-ES"/>
        </w:rPr>
        <w:t>§ 2</w:t>
      </w:r>
    </w:p>
    <w:p w:rsidR="00415FC2" w:rsidRPr="009D4557" w:rsidRDefault="00415FC2" w:rsidP="00415FC2">
      <w:pPr>
        <w:spacing w:line="240" w:lineRule="auto"/>
        <w:jc w:val="center"/>
        <w:rPr>
          <w:rFonts w:cstheme="minorHAnsi"/>
          <w:lang w:val="es-ES"/>
        </w:rPr>
      </w:pPr>
      <w:r w:rsidRPr="009D4557">
        <w:rPr>
          <w:rFonts w:cstheme="minorHAnsi"/>
          <w:lang w:val="es-ES"/>
        </w:rPr>
        <w:t>Purpose of the project</w:t>
      </w:r>
    </w:p>
    <w:p w:rsidR="00683423" w:rsidRPr="009D4557" w:rsidRDefault="00415FC2" w:rsidP="00415FC2">
      <w:pPr>
        <w:spacing w:line="240" w:lineRule="auto"/>
        <w:rPr>
          <w:rFonts w:cstheme="minorHAnsi"/>
          <w:lang w:val="es-ES"/>
        </w:rPr>
      </w:pPr>
      <w:r w:rsidRPr="009D4557">
        <w:rPr>
          <w:rFonts w:cstheme="minorHAnsi"/>
          <w:lang w:val="es-ES"/>
        </w:rPr>
        <w:t>1. The aim of the Program is to select from 5 to 20 people who will carry out tasks related to the promotion of the WSB University, fields of study, representing the university in various events, conferences and conventions, in an attractive way for foreign students by presenting information about Poland, realities and conditions living in a way that encourages foreigners to study at the WSB University.</w:t>
      </w:r>
    </w:p>
    <w:p w:rsidR="000E58B0" w:rsidRPr="009D4557" w:rsidRDefault="000E58B0" w:rsidP="000E58B0">
      <w:pPr>
        <w:spacing w:line="240" w:lineRule="auto"/>
        <w:jc w:val="center"/>
        <w:rPr>
          <w:rFonts w:cstheme="minorHAnsi"/>
          <w:lang w:val="es-ES"/>
        </w:rPr>
      </w:pPr>
      <w:r w:rsidRPr="009D4557">
        <w:rPr>
          <w:rFonts w:cstheme="minorHAnsi"/>
          <w:lang w:val="es-ES"/>
        </w:rPr>
        <w:t>§ 3</w:t>
      </w:r>
    </w:p>
    <w:p w:rsidR="000E58B0" w:rsidRPr="009D4557" w:rsidRDefault="000E58B0" w:rsidP="000444FE">
      <w:pPr>
        <w:spacing w:line="240" w:lineRule="auto"/>
        <w:jc w:val="center"/>
        <w:rPr>
          <w:rFonts w:cstheme="minorHAnsi"/>
          <w:lang w:val="es-ES"/>
        </w:rPr>
      </w:pPr>
      <w:r w:rsidRPr="009D4557">
        <w:rPr>
          <w:rFonts w:cstheme="minorHAnsi"/>
          <w:lang w:val="es-ES"/>
        </w:rPr>
        <w:t>Participants</w:t>
      </w:r>
    </w:p>
    <w:p w:rsidR="000E58B0" w:rsidRPr="009D4557" w:rsidRDefault="000E58B0" w:rsidP="000E58B0">
      <w:pPr>
        <w:spacing w:line="240" w:lineRule="auto"/>
        <w:rPr>
          <w:rFonts w:cstheme="minorHAnsi"/>
          <w:lang w:val="es-ES"/>
        </w:rPr>
      </w:pPr>
      <w:r w:rsidRPr="009D4557">
        <w:rPr>
          <w:rFonts w:cstheme="minorHAnsi"/>
          <w:lang w:val="es-ES"/>
        </w:rPr>
        <w:t>1. The persons entitled to participate in the Program (hereinafter "Participants") are natural persons:                                                                                1) adults with full legal capacity</w:t>
      </w:r>
      <w:r w:rsidR="00F26C1D">
        <w:rPr>
          <w:rFonts w:cstheme="minorHAnsi"/>
          <w:lang w:val="es-ES"/>
        </w:rPr>
        <w:t>;</w:t>
      </w:r>
      <w:r w:rsidRPr="009D4557">
        <w:rPr>
          <w:rFonts w:cstheme="minorHAnsi"/>
          <w:lang w:val="es-ES"/>
        </w:rPr>
        <w:t xml:space="preserve">                                                                                             </w:t>
      </w:r>
      <w:r w:rsidR="000444FE" w:rsidRPr="009D4557">
        <w:rPr>
          <w:rFonts w:cstheme="minorHAnsi"/>
          <w:lang w:val="es-ES"/>
        </w:rPr>
        <w:t xml:space="preserve">                                             </w:t>
      </w:r>
      <w:r w:rsidRPr="009D4557">
        <w:rPr>
          <w:rFonts w:cstheme="minorHAnsi"/>
          <w:lang w:val="es-ES"/>
        </w:rPr>
        <w:t>2) being foreign students of WSB University</w:t>
      </w:r>
      <w:r w:rsidR="00F26C1D">
        <w:rPr>
          <w:rFonts w:cstheme="minorHAnsi"/>
          <w:lang w:val="es-ES"/>
        </w:rPr>
        <w:t>;</w:t>
      </w:r>
      <w:r w:rsidRPr="009D4557">
        <w:rPr>
          <w:rFonts w:cstheme="minorHAnsi"/>
          <w:lang w:val="es-ES"/>
        </w:rPr>
        <w:t xml:space="preserve">                                                                         </w:t>
      </w:r>
      <w:r w:rsidR="000444FE" w:rsidRPr="009D4557">
        <w:rPr>
          <w:rFonts w:cstheme="minorHAnsi"/>
          <w:lang w:val="es-ES"/>
        </w:rPr>
        <w:t xml:space="preserve">                                                             </w:t>
      </w:r>
      <w:r w:rsidRPr="009D4557">
        <w:rPr>
          <w:rFonts w:cstheme="minorHAnsi"/>
          <w:lang w:val="es-ES"/>
        </w:rPr>
        <w:t>3) meeting the requirements set out in the Regulations.</w:t>
      </w:r>
    </w:p>
    <w:p w:rsidR="000E58B0" w:rsidRPr="009D4557" w:rsidRDefault="000E58B0" w:rsidP="000E58B0">
      <w:pPr>
        <w:spacing w:line="240" w:lineRule="auto"/>
        <w:rPr>
          <w:rFonts w:cstheme="minorHAnsi"/>
          <w:lang w:val="es-ES"/>
        </w:rPr>
      </w:pPr>
      <w:r w:rsidRPr="009D4557">
        <w:rPr>
          <w:rFonts w:cstheme="minorHAnsi"/>
          <w:lang w:val="es-ES"/>
        </w:rPr>
        <w:t>2. The Participant may not transfer the rights and obligations related to the Program to third parties.</w:t>
      </w:r>
    </w:p>
    <w:p w:rsidR="004A42A0" w:rsidRPr="009D4557" w:rsidRDefault="000E58B0" w:rsidP="000E58B0">
      <w:pPr>
        <w:spacing w:line="240" w:lineRule="auto"/>
        <w:rPr>
          <w:rFonts w:cstheme="minorHAnsi"/>
          <w:lang w:val="es-ES"/>
        </w:rPr>
      </w:pPr>
      <w:r w:rsidRPr="009D4557">
        <w:rPr>
          <w:rFonts w:cstheme="minorHAnsi"/>
          <w:lang w:val="es-ES"/>
        </w:rPr>
        <w:t>3. Applications for participation in the Program will be accepted from August 1 to September 30 of each subsequent academic year.</w:t>
      </w:r>
    </w:p>
    <w:p w:rsidR="00675D89" w:rsidRPr="009D4557" w:rsidRDefault="00675D89" w:rsidP="00675D89">
      <w:pPr>
        <w:spacing w:line="240" w:lineRule="auto"/>
        <w:rPr>
          <w:rFonts w:cstheme="minorHAnsi"/>
          <w:lang w:val="es-ES"/>
        </w:rPr>
      </w:pPr>
      <w:r w:rsidRPr="009D4557">
        <w:rPr>
          <w:rFonts w:cstheme="minorHAnsi"/>
          <w:lang w:val="es-ES"/>
        </w:rPr>
        <w:t>§ 4</w:t>
      </w:r>
    </w:p>
    <w:p w:rsidR="00675D89" w:rsidRPr="009D4557" w:rsidRDefault="00675D89" w:rsidP="00675D89">
      <w:pPr>
        <w:spacing w:line="240" w:lineRule="auto"/>
        <w:rPr>
          <w:rFonts w:cstheme="minorHAnsi"/>
          <w:lang w:val="es-ES"/>
        </w:rPr>
      </w:pPr>
      <w:r w:rsidRPr="009D4557">
        <w:rPr>
          <w:rFonts w:cstheme="minorHAnsi"/>
          <w:lang w:val="es-ES"/>
        </w:rPr>
        <w:t>Participation in the Program</w:t>
      </w:r>
    </w:p>
    <w:p w:rsidR="00675D89" w:rsidRPr="009D4557" w:rsidRDefault="00675D89" w:rsidP="00675D89">
      <w:pPr>
        <w:spacing w:line="240" w:lineRule="auto"/>
        <w:rPr>
          <w:rFonts w:cstheme="minorHAnsi"/>
          <w:lang w:val="es-ES"/>
        </w:rPr>
      </w:pPr>
      <w:r w:rsidRPr="009D4557">
        <w:rPr>
          <w:rFonts w:cstheme="minorHAnsi"/>
          <w:lang w:val="es-ES"/>
        </w:rPr>
        <w:t>1. Recruitment to the Program is regulated by the International Relations Department in accordance with the announcement of recruitment to the Program.</w:t>
      </w:r>
    </w:p>
    <w:p w:rsidR="00675D89" w:rsidRPr="009D4557" w:rsidRDefault="00675D89" w:rsidP="005E61FE">
      <w:pPr>
        <w:spacing w:line="240" w:lineRule="auto"/>
        <w:rPr>
          <w:rFonts w:cstheme="minorHAnsi"/>
          <w:lang w:val="es-ES"/>
        </w:rPr>
      </w:pPr>
      <w:r w:rsidRPr="009D4557">
        <w:rPr>
          <w:rFonts w:cstheme="minorHAnsi"/>
          <w:lang w:val="es-ES"/>
        </w:rPr>
        <w:t>2. Students are approved by a three-person commission composed of:</w:t>
      </w:r>
    </w:p>
    <w:p w:rsidR="00675D89" w:rsidRPr="009D4557" w:rsidRDefault="005E61FE" w:rsidP="005E61FE">
      <w:pPr>
        <w:spacing w:line="240" w:lineRule="auto"/>
        <w:rPr>
          <w:rFonts w:cstheme="minorHAnsi"/>
          <w:lang w:val="es-ES"/>
        </w:rPr>
      </w:pPr>
      <w:r w:rsidRPr="009D4557">
        <w:rPr>
          <w:rFonts w:cstheme="minorHAnsi"/>
          <w:lang w:val="es-ES"/>
        </w:rPr>
        <w:t xml:space="preserve">    </w:t>
      </w:r>
      <w:r w:rsidR="00675D89" w:rsidRPr="009D4557">
        <w:rPr>
          <w:rFonts w:cstheme="minorHAnsi"/>
          <w:lang w:val="es-ES"/>
        </w:rPr>
        <w:t>1) Vice-Rector for International Relations</w:t>
      </w:r>
      <w:r w:rsidR="00F26C1D">
        <w:rPr>
          <w:rFonts w:cstheme="minorHAnsi"/>
          <w:lang w:val="es-ES"/>
        </w:rPr>
        <w:t>;</w:t>
      </w:r>
    </w:p>
    <w:p w:rsidR="00675D89" w:rsidRPr="009D4557" w:rsidRDefault="005E61FE" w:rsidP="005E61FE">
      <w:pPr>
        <w:spacing w:line="240" w:lineRule="auto"/>
        <w:rPr>
          <w:rFonts w:cstheme="minorHAnsi"/>
          <w:lang w:val="es-ES"/>
        </w:rPr>
      </w:pPr>
      <w:r w:rsidRPr="009D4557">
        <w:rPr>
          <w:rFonts w:cstheme="minorHAnsi"/>
          <w:lang w:val="es-ES"/>
        </w:rPr>
        <w:t xml:space="preserve">    </w:t>
      </w:r>
      <w:r w:rsidR="00675D89" w:rsidRPr="009D4557">
        <w:rPr>
          <w:rFonts w:cstheme="minorHAnsi"/>
          <w:lang w:val="es-ES"/>
        </w:rPr>
        <w:t>2) Director of the International Relations Department</w:t>
      </w:r>
      <w:r w:rsidR="00F26C1D">
        <w:rPr>
          <w:rFonts w:cstheme="minorHAnsi"/>
          <w:lang w:val="es-ES"/>
        </w:rPr>
        <w:t>;</w:t>
      </w:r>
    </w:p>
    <w:p w:rsidR="00675D89" w:rsidRPr="009D4557" w:rsidRDefault="005E61FE" w:rsidP="005E61FE">
      <w:pPr>
        <w:spacing w:line="240" w:lineRule="auto"/>
        <w:rPr>
          <w:rFonts w:cstheme="minorHAnsi"/>
          <w:lang w:val="es-ES"/>
        </w:rPr>
      </w:pPr>
      <w:r w:rsidRPr="009D4557">
        <w:rPr>
          <w:rFonts w:cstheme="minorHAnsi"/>
          <w:lang w:val="es-ES"/>
        </w:rPr>
        <w:t xml:space="preserve">    </w:t>
      </w:r>
      <w:r w:rsidR="00675D89" w:rsidRPr="009D4557">
        <w:rPr>
          <w:rFonts w:cstheme="minorHAnsi"/>
          <w:lang w:val="es-ES"/>
        </w:rPr>
        <w:t>3) International Relations Coordinator</w:t>
      </w:r>
      <w:r w:rsidR="00F26C1D">
        <w:rPr>
          <w:rFonts w:cstheme="minorHAnsi"/>
          <w:lang w:val="es-ES"/>
        </w:rPr>
        <w:t>;</w:t>
      </w:r>
    </w:p>
    <w:p w:rsidR="00675D89" w:rsidRPr="009D4557" w:rsidRDefault="00675D89" w:rsidP="00675D89">
      <w:pPr>
        <w:spacing w:line="240" w:lineRule="auto"/>
        <w:rPr>
          <w:rFonts w:cstheme="minorHAnsi"/>
          <w:lang w:val="es-ES"/>
        </w:rPr>
      </w:pPr>
      <w:r w:rsidRPr="009D4557">
        <w:rPr>
          <w:rFonts w:cstheme="minorHAnsi"/>
          <w:lang w:val="es-ES"/>
        </w:rPr>
        <w:t>based on the assessment:</w:t>
      </w:r>
    </w:p>
    <w:p w:rsidR="00675D89" w:rsidRPr="009D4557" w:rsidRDefault="00675D89" w:rsidP="00675D89">
      <w:pPr>
        <w:spacing w:line="240" w:lineRule="auto"/>
        <w:rPr>
          <w:rFonts w:cstheme="minorHAnsi"/>
          <w:lang w:val="es-ES"/>
        </w:rPr>
      </w:pPr>
      <w:r w:rsidRPr="009D4557">
        <w:rPr>
          <w:rFonts w:cstheme="minorHAnsi"/>
          <w:lang w:val="es-ES"/>
        </w:rPr>
        <w:t xml:space="preserve">       a) Participant's motivation</w:t>
      </w:r>
      <w:r w:rsidR="00F26C1D">
        <w:rPr>
          <w:rFonts w:cstheme="minorHAnsi"/>
          <w:lang w:val="es-ES"/>
        </w:rPr>
        <w:t>;</w:t>
      </w:r>
    </w:p>
    <w:p w:rsidR="00675D89" w:rsidRPr="009D4557" w:rsidRDefault="00675D89" w:rsidP="00675D89">
      <w:pPr>
        <w:spacing w:line="240" w:lineRule="auto"/>
        <w:rPr>
          <w:rFonts w:cstheme="minorHAnsi"/>
          <w:lang w:val="es-ES"/>
        </w:rPr>
      </w:pPr>
      <w:r w:rsidRPr="009D4557">
        <w:rPr>
          <w:rFonts w:cstheme="minorHAnsi"/>
          <w:lang w:val="es-ES"/>
        </w:rPr>
        <w:t xml:space="preserve">       b) photos or video materials made by the Participant</w:t>
      </w:r>
      <w:r w:rsidR="00F26C1D">
        <w:rPr>
          <w:rFonts w:cstheme="minorHAnsi"/>
          <w:lang w:val="es-ES"/>
        </w:rPr>
        <w:t>;</w:t>
      </w:r>
    </w:p>
    <w:p w:rsidR="00675D89" w:rsidRPr="009D4557" w:rsidRDefault="00675D89" w:rsidP="00675D89">
      <w:pPr>
        <w:spacing w:line="240" w:lineRule="auto"/>
        <w:rPr>
          <w:rFonts w:cstheme="minorHAnsi"/>
          <w:lang w:val="es-ES"/>
        </w:rPr>
      </w:pPr>
      <w:r w:rsidRPr="009D4557">
        <w:rPr>
          <w:rFonts w:cstheme="minorHAnsi"/>
          <w:lang w:val="es-ES"/>
        </w:rPr>
        <w:t xml:space="preserve">       c) the attractiveness of the sample post fragment proposed by the Participant to social media </w:t>
      </w:r>
      <w:r w:rsidR="005E61FE" w:rsidRPr="009D4557">
        <w:rPr>
          <w:rFonts w:cstheme="minorHAnsi"/>
          <w:lang w:val="es-ES"/>
        </w:rPr>
        <w:t xml:space="preserve">      </w:t>
      </w:r>
      <w:r w:rsidR="005E61FE" w:rsidRPr="009D4557">
        <w:rPr>
          <w:rFonts w:cstheme="minorHAnsi"/>
          <w:color w:val="FFFFFF" w:themeColor="background1"/>
          <w:lang w:val="es-ES"/>
        </w:rPr>
        <w:t xml:space="preserve">. </w:t>
      </w:r>
      <w:r w:rsidR="005E61FE" w:rsidRPr="009D4557">
        <w:rPr>
          <w:rFonts w:cstheme="minorHAnsi"/>
          <w:lang w:val="es-ES"/>
        </w:rPr>
        <w:t xml:space="preserve">         </w:t>
      </w:r>
      <w:r w:rsidRPr="009D4557">
        <w:rPr>
          <w:rFonts w:cstheme="minorHAnsi"/>
          <w:lang w:val="es-ES"/>
        </w:rPr>
        <w:t>(Facebook, Twitter, Tik tok, etc.)</w:t>
      </w:r>
      <w:r w:rsidR="00F26C1D">
        <w:rPr>
          <w:rFonts w:cstheme="minorHAnsi"/>
          <w:lang w:val="es-ES"/>
        </w:rPr>
        <w:t>;</w:t>
      </w:r>
    </w:p>
    <w:p w:rsidR="00675D89" w:rsidRPr="009D4557" w:rsidRDefault="00675D89" w:rsidP="00675D89">
      <w:pPr>
        <w:spacing w:line="240" w:lineRule="auto"/>
        <w:rPr>
          <w:rFonts w:cstheme="minorHAnsi"/>
          <w:lang w:val="es-ES"/>
        </w:rPr>
      </w:pPr>
      <w:r w:rsidRPr="009D4557">
        <w:rPr>
          <w:rFonts w:cstheme="minorHAnsi"/>
          <w:lang w:val="es-ES"/>
        </w:rPr>
        <w:t xml:space="preserve">       d) attractiveness of social media operated by the Participant.</w:t>
      </w:r>
    </w:p>
    <w:p w:rsidR="00675D89" w:rsidRPr="009D4557" w:rsidRDefault="00675D89" w:rsidP="00675D89">
      <w:pPr>
        <w:spacing w:line="240" w:lineRule="auto"/>
        <w:rPr>
          <w:rFonts w:cstheme="minorHAnsi"/>
          <w:lang w:val="es-ES"/>
        </w:rPr>
      </w:pPr>
      <w:r w:rsidRPr="009D4557">
        <w:rPr>
          <w:rFonts w:cstheme="minorHAnsi"/>
          <w:lang w:val="es-ES"/>
        </w:rPr>
        <w:lastRenderedPageBreak/>
        <w:t>3. A maximum of two people from the same country may participate in a Project.</w:t>
      </w:r>
    </w:p>
    <w:p w:rsidR="00675D89" w:rsidRPr="009D4557" w:rsidRDefault="00675D89" w:rsidP="00675D89">
      <w:pPr>
        <w:spacing w:line="240" w:lineRule="auto"/>
        <w:rPr>
          <w:rFonts w:cstheme="minorHAnsi"/>
          <w:lang w:val="es-ES"/>
        </w:rPr>
      </w:pPr>
      <w:r w:rsidRPr="009D4557">
        <w:rPr>
          <w:rFonts w:cstheme="minorHAnsi"/>
          <w:lang w:val="es-ES"/>
        </w:rPr>
        <w:t>4. A student may participate in the program only once.</w:t>
      </w:r>
    </w:p>
    <w:p w:rsidR="004A198F" w:rsidRPr="009D4557" w:rsidRDefault="00675D89" w:rsidP="00675D89">
      <w:pPr>
        <w:spacing w:line="240" w:lineRule="auto"/>
        <w:rPr>
          <w:rFonts w:cstheme="minorHAnsi"/>
          <w:lang w:val="es-ES"/>
        </w:rPr>
      </w:pPr>
      <w:r w:rsidRPr="009D4557">
        <w:rPr>
          <w:rFonts w:cstheme="minorHAnsi"/>
          <w:lang w:val="es-ES"/>
        </w:rPr>
        <w:t>5. By joining the Program, the Participant accepts the Regulations in full.</w:t>
      </w:r>
    </w:p>
    <w:p w:rsidR="00C33E9D" w:rsidRPr="009D4557" w:rsidRDefault="00C33E9D" w:rsidP="00C33E9D">
      <w:pPr>
        <w:spacing w:line="240" w:lineRule="auto"/>
        <w:jc w:val="center"/>
        <w:rPr>
          <w:rFonts w:cstheme="minorHAnsi"/>
          <w:lang w:val="es-ES"/>
        </w:rPr>
      </w:pPr>
      <w:r w:rsidRPr="009D4557">
        <w:rPr>
          <w:rFonts w:cstheme="minorHAnsi"/>
          <w:lang w:val="es-ES"/>
        </w:rPr>
        <w:t>§ 5</w:t>
      </w:r>
    </w:p>
    <w:p w:rsidR="00C33E9D" w:rsidRPr="009D4557" w:rsidRDefault="00C33E9D" w:rsidP="00C33E9D">
      <w:pPr>
        <w:spacing w:line="240" w:lineRule="auto"/>
        <w:jc w:val="center"/>
        <w:rPr>
          <w:rFonts w:cstheme="minorHAnsi"/>
          <w:lang w:val="es-ES"/>
        </w:rPr>
      </w:pPr>
      <w:r w:rsidRPr="009D4557">
        <w:rPr>
          <w:rFonts w:cstheme="minorHAnsi"/>
          <w:lang w:val="es-ES"/>
        </w:rPr>
        <w:t>Responsibilities of the Project Participants</w:t>
      </w:r>
    </w:p>
    <w:p w:rsidR="00C33E9D" w:rsidRPr="009D4557" w:rsidRDefault="00C33E9D" w:rsidP="00C33E9D">
      <w:pPr>
        <w:spacing w:line="240" w:lineRule="auto"/>
        <w:rPr>
          <w:rFonts w:cstheme="minorHAnsi"/>
          <w:lang w:val="es-ES"/>
        </w:rPr>
      </w:pPr>
      <w:r w:rsidRPr="009D4557">
        <w:rPr>
          <w:rFonts w:cstheme="minorHAnsi"/>
          <w:lang w:val="es-ES"/>
        </w:rPr>
        <w:t>1. Regular preparation of materials promoting studies in Poland at the WSB University, through posts and photos sent to the Department of International Relations for authorization and publications on websites  and in social media managed by the Organizer in particular Facebook, Instagram, Twitter, Tik Tok, Telegram, WeChat, website etc.</w:t>
      </w:r>
    </w:p>
    <w:p w:rsidR="00C33E9D" w:rsidRPr="009D4557" w:rsidRDefault="00C33E9D" w:rsidP="00C33E9D">
      <w:pPr>
        <w:spacing w:line="240" w:lineRule="auto"/>
        <w:rPr>
          <w:rFonts w:cstheme="minorHAnsi"/>
          <w:lang w:val="es-ES"/>
        </w:rPr>
      </w:pPr>
      <w:r w:rsidRPr="009D4557">
        <w:rPr>
          <w:rFonts w:cstheme="minorHAnsi"/>
          <w:lang w:val="es-ES"/>
        </w:rPr>
        <w:t>2. Publishing by the participants of their own materials, not authorized by the Organizer, on their own websites, blogs, private accounts in social media, previously indicated to the Organizer.</w:t>
      </w:r>
    </w:p>
    <w:p w:rsidR="00C33E9D" w:rsidRPr="009D4557" w:rsidRDefault="00C33E9D" w:rsidP="00C33E9D">
      <w:pPr>
        <w:spacing w:line="240" w:lineRule="auto"/>
        <w:rPr>
          <w:rFonts w:cstheme="minorHAnsi"/>
          <w:lang w:val="es-ES"/>
        </w:rPr>
      </w:pPr>
      <w:r w:rsidRPr="009D4557">
        <w:rPr>
          <w:rFonts w:cstheme="minorHAnsi"/>
          <w:lang w:val="es-ES"/>
        </w:rPr>
        <w:t>3. Promotion of studies at WSB University among foreigners, with particular emphasis on the country of origin.</w:t>
      </w:r>
    </w:p>
    <w:p w:rsidR="0019168D" w:rsidRPr="009D4557" w:rsidRDefault="00C33E9D" w:rsidP="00C33E9D">
      <w:pPr>
        <w:spacing w:line="240" w:lineRule="auto"/>
        <w:rPr>
          <w:rFonts w:cstheme="minorHAnsi"/>
          <w:lang w:val="es-ES"/>
        </w:rPr>
      </w:pPr>
      <w:r w:rsidRPr="009D4557">
        <w:rPr>
          <w:rFonts w:cstheme="minorHAnsi"/>
          <w:lang w:val="es-ES"/>
        </w:rPr>
        <w:t>4. Supporting the Organizer in obtaining materials and sources for publication (eg through interviews with other students, participation in promotional video and photo sessions regarding studies at WSBU).</w:t>
      </w:r>
    </w:p>
    <w:p w:rsidR="00436885" w:rsidRPr="009D4557" w:rsidRDefault="00436885" w:rsidP="00436885">
      <w:pPr>
        <w:spacing w:line="240" w:lineRule="auto"/>
        <w:jc w:val="center"/>
        <w:rPr>
          <w:rFonts w:cstheme="minorHAnsi"/>
          <w:lang w:val="es-ES"/>
        </w:rPr>
      </w:pPr>
      <w:r w:rsidRPr="009D4557">
        <w:rPr>
          <w:rFonts w:cstheme="minorHAnsi"/>
          <w:lang w:val="es-ES"/>
        </w:rPr>
        <w:t>§ 6</w:t>
      </w:r>
    </w:p>
    <w:p w:rsidR="00436885" w:rsidRPr="009D4557" w:rsidRDefault="00436885" w:rsidP="00436885">
      <w:pPr>
        <w:spacing w:line="240" w:lineRule="auto"/>
        <w:jc w:val="center"/>
        <w:rPr>
          <w:rFonts w:cstheme="minorHAnsi"/>
          <w:lang w:val="es-ES"/>
        </w:rPr>
      </w:pPr>
      <w:r w:rsidRPr="009D4557">
        <w:rPr>
          <w:rFonts w:cstheme="minorHAnsi"/>
          <w:lang w:val="es-ES"/>
        </w:rPr>
        <w:t>Participants' rights</w:t>
      </w:r>
    </w:p>
    <w:p w:rsidR="00436885" w:rsidRPr="009D4557" w:rsidRDefault="00436885" w:rsidP="00436885">
      <w:pPr>
        <w:spacing w:line="240" w:lineRule="auto"/>
        <w:rPr>
          <w:rFonts w:cstheme="minorHAnsi"/>
          <w:lang w:val="es-ES"/>
        </w:rPr>
      </w:pPr>
      <w:r w:rsidRPr="009D4557">
        <w:rPr>
          <w:rFonts w:cstheme="minorHAnsi"/>
          <w:lang w:val="es-ES"/>
        </w:rPr>
        <w:t xml:space="preserve">1. In return for fulfilling the obligations arising from participation in the Program, each Participant will receive a tution fee discount of 70% for one academic year of study, based on the Rector's order. </w:t>
      </w:r>
    </w:p>
    <w:p w:rsidR="00436885" w:rsidRPr="009D4557" w:rsidRDefault="00436885" w:rsidP="00436885">
      <w:pPr>
        <w:spacing w:line="240" w:lineRule="auto"/>
        <w:rPr>
          <w:rFonts w:cstheme="minorHAnsi"/>
          <w:lang w:val="es-ES"/>
        </w:rPr>
      </w:pPr>
      <w:r w:rsidRPr="009D4557">
        <w:rPr>
          <w:rFonts w:cstheme="minorHAnsi"/>
          <w:lang w:val="es-ES"/>
        </w:rPr>
        <w:t>2. The discount will be granted after the end of the Program period in the next academic year.</w:t>
      </w:r>
    </w:p>
    <w:p w:rsidR="00436885" w:rsidRPr="009D4557" w:rsidRDefault="00436885" w:rsidP="00436885">
      <w:pPr>
        <w:spacing w:line="240" w:lineRule="auto"/>
        <w:rPr>
          <w:rFonts w:cstheme="minorHAnsi"/>
          <w:lang w:val="es-ES"/>
        </w:rPr>
      </w:pPr>
      <w:r w:rsidRPr="009D4557">
        <w:rPr>
          <w:rFonts w:cstheme="minorHAnsi"/>
          <w:lang w:val="es-ES"/>
        </w:rPr>
        <w:t>3. If a given Participant is in the last year of studies, the above-mentioned the discount will be granted in a given academic year.</w:t>
      </w:r>
    </w:p>
    <w:p w:rsidR="003F3B54" w:rsidRPr="009D4557" w:rsidRDefault="00436885" w:rsidP="00436885">
      <w:pPr>
        <w:spacing w:line="240" w:lineRule="auto"/>
        <w:rPr>
          <w:rFonts w:cstheme="minorHAnsi"/>
          <w:lang w:val="es-ES"/>
        </w:rPr>
      </w:pPr>
      <w:r w:rsidRPr="009D4557">
        <w:rPr>
          <w:rFonts w:cstheme="minorHAnsi"/>
          <w:lang w:val="es-ES"/>
        </w:rPr>
        <w:t>4. If it is found that the Participant does not fulfill the agreed obligations or in the case of resignation from participation in the Program, the discount referred to in the point 1 will not be charged to him then.</w:t>
      </w:r>
    </w:p>
    <w:p w:rsidR="00B74DA0" w:rsidRPr="009D4557" w:rsidRDefault="00B74DA0" w:rsidP="00C26345">
      <w:pPr>
        <w:spacing w:line="240" w:lineRule="auto"/>
        <w:jc w:val="center"/>
        <w:rPr>
          <w:rFonts w:cstheme="minorHAnsi"/>
          <w:lang w:val="es-ES"/>
        </w:rPr>
      </w:pPr>
      <w:r w:rsidRPr="009D4557">
        <w:rPr>
          <w:rFonts w:cstheme="minorHAnsi"/>
          <w:lang w:val="es-ES"/>
        </w:rPr>
        <w:t>§ 7</w:t>
      </w:r>
    </w:p>
    <w:p w:rsidR="00B74DA0" w:rsidRPr="009D4557" w:rsidRDefault="00B74DA0" w:rsidP="00C26345">
      <w:pPr>
        <w:spacing w:line="240" w:lineRule="auto"/>
        <w:jc w:val="center"/>
        <w:rPr>
          <w:rFonts w:cstheme="minorHAnsi"/>
          <w:lang w:val="es-ES"/>
        </w:rPr>
      </w:pPr>
      <w:r w:rsidRPr="009D4557">
        <w:rPr>
          <w:rFonts w:cstheme="minorHAnsi"/>
          <w:lang w:val="es-ES"/>
        </w:rPr>
        <w:t>Personal data protection</w:t>
      </w:r>
    </w:p>
    <w:p w:rsidR="00B74DA0" w:rsidRPr="009D4557" w:rsidRDefault="00B74DA0" w:rsidP="00B74DA0">
      <w:pPr>
        <w:spacing w:line="240" w:lineRule="auto"/>
        <w:rPr>
          <w:rFonts w:cstheme="minorHAnsi"/>
          <w:lang w:val="es-ES"/>
        </w:rPr>
      </w:pPr>
      <w:r w:rsidRPr="009D4557">
        <w:rPr>
          <w:rFonts w:cstheme="minorHAnsi"/>
          <w:lang w:val="es-ES"/>
        </w:rPr>
        <w:t>1. The administrator of personal data is the WSB University, headquarter in Dąbrowa Górnicza 41-300, at ul. Cieplaka 1c. Contact: rektorat@wsb.edu.pl or tel. +48 32 262-28-05.</w:t>
      </w:r>
    </w:p>
    <w:p w:rsidR="00B74DA0" w:rsidRPr="009D4557" w:rsidRDefault="00B74DA0" w:rsidP="00B74DA0">
      <w:pPr>
        <w:spacing w:line="240" w:lineRule="auto"/>
        <w:rPr>
          <w:rFonts w:cstheme="minorHAnsi"/>
          <w:lang w:val="es-ES"/>
        </w:rPr>
      </w:pPr>
      <w:r w:rsidRPr="009D4557">
        <w:rPr>
          <w:rFonts w:cstheme="minorHAnsi"/>
          <w:lang w:val="es-ES"/>
        </w:rPr>
        <w:t>2. The function of the Personal Data Protection Inspector is performed by Martyna Kucharska-Staszel. Contact: iod@wsb.edu.pl or tel. +48 513-457-575.</w:t>
      </w:r>
    </w:p>
    <w:p w:rsidR="00B74DA0" w:rsidRPr="009D4557" w:rsidRDefault="00B74DA0" w:rsidP="00B74DA0">
      <w:pPr>
        <w:spacing w:line="240" w:lineRule="auto"/>
        <w:rPr>
          <w:rFonts w:cstheme="minorHAnsi"/>
          <w:lang w:val="es-ES"/>
        </w:rPr>
      </w:pPr>
      <w:r w:rsidRPr="009D4557">
        <w:rPr>
          <w:rFonts w:cstheme="minorHAnsi"/>
          <w:lang w:val="es-ES"/>
        </w:rPr>
        <w:t>3. Personal data will be processed for the purposes of the consent granted on the basis of consent to the processing of personal data - art. 6 sec. 1 lit. a GDPR in connection with art. 81 of the Copyright and Related Rights Act of February 4, 1994, i.e. for free and unlimited in time use and dissemination by the WSB University, headquarter Dąbrowa Górnicza, ul. Cieplaka 1c, particulary image, in the form of video, digital photography in any format in the Internet, social media, posters in connection with participation in the WSB University Ambassador Program, in order to implement the Program assumptions.</w:t>
      </w:r>
    </w:p>
    <w:p w:rsidR="00B74DA0" w:rsidRPr="009D4557" w:rsidRDefault="00B74DA0" w:rsidP="00B74DA0">
      <w:pPr>
        <w:spacing w:line="240" w:lineRule="auto"/>
        <w:rPr>
          <w:rFonts w:cstheme="minorHAnsi"/>
          <w:lang w:val="es-ES"/>
        </w:rPr>
      </w:pPr>
      <w:r w:rsidRPr="009D4557">
        <w:rPr>
          <w:rFonts w:cstheme="minorHAnsi"/>
          <w:lang w:val="es-ES"/>
        </w:rPr>
        <w:t>4. The recipients of personal data may be:</w:t>
      </w:r>
    </w:p>
    <w:p w:rsidR="00B74DA0" w:rsidRPr="009D4557" w:rsidRDefault="00B74DA0" w:rsidP="00B74DA0">
      <w:pPr>
        <w:spacing w:line="240" w:lineRule="auto"/>
        <w:rPr>
          <w:rFonts w:cstheme="minorHAnsi"/>
          <w:lang w:val="es-ES"/>
        </w:rPr>
      </w:pPr>
      <w:r w:rsidRPr="009D4557">
        <w:rPr>
          <w:rFonts w:cstheme="minorHAnsi"/>
          <w:lang w:val="es-ES"/>
        </w:rPr>
        <w:lastRenderedPageBreak/>
        <w:t>1) entities cooperating with the WSB University and processing personal data on the basis of a previously concluded contract for entrusting the processing of personal data in accordance with art. 28 sec. 3 GDPR or bodies and entities operating on the basis and for the purposes specified in accordance with generally applicable provisions of law;</w:t>
      </w:r>
    </w:p>
    <w:p w:rsidR="00B74DA0" w:rsidRPr="009D4557" w:rsidRDefault="00B74DA0" w:rsidP="00B74DA0">
      <w:pPr>
        <w:spacing w:line="240" w:lineRule="auto"/>
        <w:rPr>
          <w:rFonts w:cstheme="minorHAnsi"/>
          <w:lang w:val="es-ES"/>
        </w:rPr>
      </w:pPr>
      <w:r w:rsidRPr="009D4557">
        <w:rPr>
          <w:rFonts w:cstheme="minorHAnsi"/>
          <w:lang w:val="es-ES"/>
        </w:rPr>
        <w:t>2) university employees or persons employed by the Administrator on the basis of civil law contracts - on the basis of authorizations granted by the Administrator to process personal data pursuant to art. 29 GDPR.</w:t>
      </w:r>
    </w:p>
    <w:p w:rsidR="00B74DA0" w:rsidRPr="009D4557" w:rsidRDefault="00B74DA0" w:rsidP="00B74DA0">
      <w:pPr>
        <w:spacing w:line="240" w:lineRule="auto"/>
        <w:rPr>
          <w:rFonts w:cstheme="minorHAnsi"/>
          <w:lang w:val="es-ES"/>
        </w:rPr>
      </w:pPr>
      <w:r w:rsidRPr="009D4557">
        <w:rPr>
          <w:rFonts w:cstheme="minorHAnsi"/>
          <w:lang w:val="es-ES"/>
        </w:rPr>
        <w:t>5. Personal data will be stored for the purposes of data processing on the basis of granted consent, which will be processed until the consent is withdrawn or the purpose of processing ceases to exist.</w:t>
      </w:r>
    </w:p>
    <w:p w:rsidR="00B74DA0" w:rsidRPr="009D4557" w:rsidRDefault="00B74DA0" w:rsidP="00B74DA0">
      <w:pPr>
        <w:spacing w:line="240" w:lineRule="auto"/>
        <w:rPr>
          <w:rFonts w:cstheme="minorHAnsi"/>
          <w:lang w:val="es-ES"/>
        </w:rPr>
      </w:pPr>
      <w:r w:rsidRPr="009D4557">
        <w:rPr>
          <w:rFonts w:cstheme="minorHAnsi"/>
          <w:lang w:val="es-ES"/>
        </w:rPr>
        <w:t>6. Providing personal data is voluntary, however, failure to provide this data will make it impossible to achieve the above-mentioned purposes as part of the consents to the processing of personal data, including the use and dissemination of the image.</w:t>
      </w:r>
    </w:p>
    <w:p w:rsidR="00B74DA0" w:rsidRPr="009D4557" w:rsidRDefault="00B74DA0" w:rsidP="00B74DA0">
      <w:pPr>
        <w:spacing w:line="240" w:lineRule="auto"/>
        <w:rPr>
          <w:rFonts w:cstheme="minorHAnsi"/>
          <w:lang w:val="es-ES"/>
        </w:rPr>
      </w:pPr>
      <w:r w:rsidRPr="009D4557">
        <w:rPr>
          <w:rFonts w:cstheme="minorHAnsi"/>
          <w:lang w:val="es-ES"/>
        </w:rPr>
        <w:t>7. Shared personal data will not be processed in an automated manner and will not be the basis for automated decision making, including profiling.</w:t>
      </w:r>
    </w:p>
    <w:p w:rsidR="00B74DA0" w:rsidRPr="009D4557" w:rsidRDefault="00B74DA0" w:rsidP="00B74DA0">
      <w:pPr>
        <w:spacing w:line="240" w:lineRule="auto"/>
        <w:rPr>
          <w:rFonts w:cstheme="minorHAnsi"/>
          <w:lang w:val="es-ES"/>
        </w:rPr>
      </w:pPr>
      <w:r w:rsidRPr="009D4557">
        <w:rPr>
          <w:rFonts w:cstheme="minorHAnsi"/>
          <w:lang w:val="es-ES"/>
        </w:rPr>
        <w:t>8.Personal data may be transferred to a third country as part of the services provided by recipients of personal data with which the Administrator cooperates, if these entities use the services of subcontractors - entities based in third countries, for which the Administrator has consented, bearing in mind maintaining an appropriate level of processing security personal data in a third country.</w:t>
      </w:r>
    </w:p>
    <w:p w:rsidR="00B74DA0" w:rsidRPr="009D4557" w:rsidRDefault="00B74DA0" w:rsidP="00B74DA0">
      <w:pPr>
        <w:spacing w:line="240" w:lineRule="auto"/>
        <w:rPr>
          <w:rFonts w:cstheme="minorHAnsi"/>
          <w:lang w:val="es-ES"/>
        </w:rPr>
      </w:pPr>
      <w:r w:rsidRPr="009D4557">
        <w:rPr>
          <w:rFonts w:cstheme="minorHAnsi"/>
          <w:lang w:val="es-ES"/>
        </w:rPr>
        <w:t>9. In connection with the processing of personal data by the Administrator, you are entitled to:</w:t>
      </w:r>
    </w:p>
    <w:p w:rsidR="00B74DA0" w:rsidRPr="009D4557" w:rsidRDefault="00B74DA0" w:rsidP="00B74DA0">
      <w:pPr>
        <w:spacing w:line="240" w:lineRule="auto"/>
        <w:rPr>
          <w:rFonts w:cstheme="minorHAnsi"/>
          <w:lang w:val="es-ES"/>
        </w:rPr>
      </w:pPr>
      <w:r w:rsidRPr="009D4557">
        <w:rPr>
          <w:rFonts w:cstheme="minorHAnsi"/>
          <w:lang w:val="es-ES"/>
        </w:rPr>
        <w:t>1) the right to request access to the content of personal data - art. 15 GDPR;</w:t>
      </w:r>
    </w:p>
    <w:p w:rsidR="00B74DA0" w:rsidRPr="009D4557" w:rsidRDefault="00B74DA0" w:rsidP="00B74DA0">
      <w:pPr>
        <w:spacing w:line="240" w:lineRule="auto"/>
        <w:rPr>
          <w:rFonts w:cstheme="minorHAnsi"/>
          <w:lang w:val="es-ES"/>
        </w:rPr>
      </w:pPr>
      <w:r w:rsidRPr="009D4557">
        <w:rPr>
          <w:rFonts w:cstheme="minorHAnsi"/>
          <w:lang w:val="es-ES"/>
        </w:rPr>
        <w:t>2) the right to request the rectification of personal data - art. 16 GDPR;</w:t>
      </w:r>
    </w:p>
    <w:p w:rsidR="00B74DA0" w:rsidRPr="009D4557" w:rsidRDefault="00B74DA0" w:rsidP="00B74DA0">
      <w:pPr>
        <w:spacing w:line="240" w:lineRule="auto"/>
        <w:rPr>
          <w:rFonts w:cstheme="minorHAnsi"/>
          <w:lang w:val="es-ES"/>
        </w:rPr>
      </w:pPr>
      <w:r w:rsidRPr="009D4557">
        <w:rPr>
          <w:rFonts w:cstheme="minorHAnsi"/>
          <w:lang w:val="es-ES"/>
        </w:rPr>
        <w:t>3) the right to request the deletion of personal data - art. 17 GDPR;</w:t>
      </w:r>
    </w:p>
    <w:p w:rsidR="00B74DA0" w:rsidRPr="009D4557" w:rsidRDefault="00B74DA0" w:rsidP="00B74DA0">
      <w:pPr>
        <w:spacing w:line="240" w:lineRule="auto"/>
        <w:rPr>
          <w:rFonts w:cstheme="minorHAnsi"/>
          <w:lang w:val="es-ES"/>
        </w:rPr>
      </w:pPr>
      <w:r w:rsidRPr="009D4557">
        <w:rPr>
          <w:rFonts w:cstheme="minorHAnsi"/>
          <w:lang w:val="es-ES"/>
        </w:rPr>
        <w:t>4) the right to request the restriction of the personal data processing  - art. 18 GDPR;</w:t>
      </w:r>
    </w:p>
    <w:p w:rsidR="00B74DA0" w:rsidRPr="009D4557" w:rsidRDefault="00B74DA0" w:rsidP="00B74DA0">
      <w:pPr>
        <w:spacing w:line="240" w:lineRule="auto"/>
        <w:rPr>
          <w:rFonts w:cstheme="minorHAnsi"/>
          <w:lang w:val="es-ES"/>
        </w:rPr>
      </w:pPr>
      <w:r w:rsidRPr="009D4557">
        <w:rPr>
          <w:rFonts w:cstheme="minorHAnsi"/>
          <w:lang w:val="es-ES"/>
        </w:rPr>
        <w:t>5) the right to transfer personal data - art. 20 GDPR;</w:t>
      </w:r>
    </w:p>
    <w:p w:rsidR="00B74DA0" w:rsidRPr="009D4557" w:rsidRDefault="00B74DA0" w:rsidP="00B74DA0">
      <w:pPr>
        <w:spacing w:line="240" w:lineRule="auto"/>
        <w:rPr>
          <w:rFonts w:cstheme="minorHAnsi"/>
          <w:lang w:val="es-ES"/>
        </w:rPr>
      </w:pPr>
      <w:r w:rsidRPr="009D4557">
        <w:rPr>
          <w:rFonts w:cstheme="minorHAnsi"/>
          <w:lang w:val="es-ES"/>
        </w:rPr>
        <w:t>6) the right to object to the personal data processing - art. 21 GDPR;</w:t>
      </w:r>
    </w:p>
    <w:p w:rsidR="00B74DA0" w:rsidRPr="009D4557" w:rsidRDefault="00B74DA0" w:rsidP="00B74DA0">
      <w:pPr>
        <w:spacing w:line="240" w:lineRule="auto"/>
        <w:rPr>
          <w:rFonts w:cstheme="minorHAnsi"/>
          <w:lang w:val="es-ES"/>
        </w:rPr>
      </w:pPr>
      <w:r w:rsidRPr="009D4557">
        <w:rPr>
          <w:rFonts w:cstheme="minorHAnsi"/>
          <w:lang w:val="es-ES"/>
        </w:rPr>
        <w:t>7) the right to withdraw consent to the personal data processing at any time, if it takes place on the basis of art. 6 sec. 1 point a GDPR. Withdrawal of consent to the personal data processing does not affect the lawfulness of the current processing of this data;</w:t>
      </w:r>
    </w:p>
    <w:p w:rsidR="009030D2" w:rsidRPr="009D4557" w:rsidRDefault="00B74DA0" w:rsidP="00B74DA0">
      <w:pPr>
        <w:spacing w:line="240" w:lineRule="auto"/>
        <w:rPr>
          <w:rFonts w:cstheme="minorHAnsi"/>
          <w:lang w:val="es-ES"/>
        </w:rPr>
      </w:pPr>
      <w:r w:rsidRPr="009D4557">
        <w:rPr>
          <w:rFonts w:cstheme="minorHAnsi"/>
          <w:lang w:val="es-ES"/>
        </w:rPr>
        <w:t>8) the right to lodge a complaint to the supervisory body for compliance with the provisions of personal data protection, i.e. to the President of the Office for Personal Data Protection, ul. Stawki 2, 00-193 Warsaw, kancelaria@uodo.gov.pl (in accordance with Article 77 of the GDPR).</w:t>
      </w:r>
    </w:p>
    <w:p w:rsidR="009338C8" w:rsidRPr="009D4557" w:rsidRDefault="009338C8" w:rsidP="009338C8">
      <w:pPr>
        <w:spacing w:line="240" w:lineRule="auto"/>
        <w:jc w:val="center"/>
        <w:rPr>
          <w:rFonts w:cstheme="minorHAnsi"/>
          <w:lang w:val="es-ES"/>
        </w:rPr>
      </w:pPr>
      <w:r w:rsidRPr="009D4557">
        <w:rPr>
          <w:rFonts w:cstheme="minorHAnsi"/>
          <w:lang w:val="es-ES"/>
        </w:rPr>
        <w:t>§ 8</w:t>
      </w:r>
    </w:p>
    <w:p w:rsidR="009338C8" w:rsidRPr="009D4557" w:rsidRDefault="009338C8" w:rsidP="009338C8">
      <w:pPr>
        <w:spacing w:line="240" w:lineRule="auto"/>
        <w:jc w:val="center"/>
        <w:rPr>
          <w:rFonts w:cstheme="minorHAnsi"/>
          <w:lang w:val="es-ES"/>
        </w:rPr>
      </w:pPr>
      <w:r w:rsidRPr="009D4557">
        <w:rPr>
          <w:rFonts w:cstheme="minorHAnsi"/>
          <w:lang w:val="es-ES"/>
        </w:rPr>
        <w:t>Copyright</w:t>
      </w:r>
    </w:p>
    <w:p w:rsidR="009338C8" w:rsidRPr="009D4557" w:rsidRDefault="009338C8" w:rsidP="009338C8">
      <w:pPr>
        <w:spacing w:line="240" w:lineRule="auto"/>
        <w:rPr>
          <w:rFonts w:cstheme="minorHAnsi"/>
          <w:lang w:val="es-ES"/>
        </w:rPr>
      </w:pPr>
      <w:r w:rsidRPr="009D4557">
        <w:rPr>
          <w:rFonts w:cstheme="minorHAnsi"/>
          <w:lang w:val="es-ES"/>
        </w:rPr>
        <w:t>1. The Participant transfers to the Organizer the proprietary copyrights to the works created during the program free of charge, without restrictions as to the territory, time, number of copies in the following fields of use:</w:t>
      </w:r>
    </w:p>
    <w:p w:rsidR="009338C8" w:rsidRPr="009D4557" w:rsidRDefault="009338C8" w:rsidP="009338C8">
      <w:pPr>
        <w:spacing w:line="240" w:lineRule="auto"/>
        <w:rPr>
          <w:rFonts w:cstheme="minorHAnsi"/>
          <w:lang w:val="es-ES"/>
        </w:rPr>
      </w:pPr>
      <w:r w:rsidRPr="009D4557">
        <w:rPr>
          <w:rFonts w:cstheme="minorHAnsi"/>
          <w:lang w:val="es-ES"/>
        </w:rPr>
        <w:t>1) recording, copying, saving in computers and network servers, in particular social media: Facebook, Instagram, Twitter, Tik Tok, Telegram, WeChat etc;</w:t>
      </w:r>
    </w:p>
    <w:p w:rsidR="009338C8" w:rsidRPr="009D4557" w:rsidRDefault="009338C8" w:rsidP="009338C8">
      <w:pPr>
        <w:spacing w:line="240" w:lineRule="auto"/>
        <w:rPr>
          <w:rFonts w:cstheme="minorHAnsi"/>
          <w:lang w:val="es-ES"/>
        </w:rPr>
      </w:pPr>
      <w:r w:rsidRPr="009D4557">
        <w:rPr>
          <w:rFonts w:cstheme="minorHAnsi"/>
          <w:lang w:val="es-ES"/>
        </w:rPr>
        <w:t>2) using in publishing materials and in all kinds of audiovisual and computer media based informational materials, incl outdoor advertising;</w:t>
      </w:r>
    </w:p>
    <w:p w:rsidR="009338C8" w:rsidRPr="009D4557" w:rsidRDefault="009338C8" w:rsidP="009338C8">
      <w:pPr>
        <w:spacing w:line="240" w:lineRule="auto"/>
        <w:rPr>
          <w:rFonts w:cstheme="minorHAnsi"/>
          <w:lang w:val="es-ES"/>
        </w:rPr>
      </w:pPr>
      <w:r w:rsidRPr="009D4557">
        <w:rPr>
          <w:rFonts w:cstheme="minorHAnsi"/>
          <w:lang w:val="es-ES"/>
        </w:rPr>
        <w:lastRenderedPageBreak/>
        <w:t>3) multiplication by printing or recording on a magnetic carrier or in the electronik form;</w:t>
      </w:r>
    </w:p>
    <w:p w:rsidR="009338C8" w:rsidRPr="009D4557" w:rsidRDefault="009338C8" w:rsidP="009338C8">
      <w:pPr>
        <w:spacing w:line="240" w:lineRule="auto"/>
        <w:rPr>
          <w:rFonts w:cstheme="minorHAnsi"/>
          <w:lang w:val="es-ES"/>
        </w:rPr>
      </w:pPr>
      <w:r w:rsidRPr="009D4557">
        <w:rPr>
          <w:rFonts w:cstheme="minorHAnsi"/>
          <w:lang w:val="es-ES"/>
        </w:rPr>
        <w:t>4) making available multiplied copies free of charge;</w:t>
      </w:r>
    </w:p>
    <w:p w:rsidR="009338C8" w:rsidRPr="009D4557" w:rsidRDefault="009338C8" w:rsidP="009338C8">
      <w:pPr>
        <w:spacing w:line="240" w:lineRule="auto"/>
        <w:rPr>
          <w:rFonts w:cstheme="minorHAnsi"/>
          <w:lang w:val="es-ES"/>
        </w:rPr>
      </w:pPr>
      <w:r w:rsidRPr="009D4557">
        <w:rPr>
          <w:rFonts w:cstheme="minorHAnsi"/>
          <w:lang w:val="es-ES"/>
        </w:rPr>
        <w:t>5) use in whole or in part and together with other works, development</w:t>
      </w:r>
      <w:r w:rsidR="00F26C1D">
        <w:rPr>
          <w:rFonts w:cstheme="minorHAnsi"/>
          <w:lang w:val="es-ES"/>
        </w:rPr>
        <w:t xml:space="preserve"> </w:t>
      </w:r>
      <w:bookmarkStart w:id="0" w:name="_GoBack"/>
      <w:bookmarkEnd w:id="0"/>
      <w:r w:rsidRPr="009D4557">
        <w:rPr>
          <w:rFonts w:cstheme="minorHAnsi"/>
          <w:lang w:val="es-ES"/>
        </w:rPr>
        <w:t>by adding various elements, updating, modifying, translating into languages foreign, change in color or size of the whole or part;</w:t>
      </w:r>
    </w:p>
    <w:p w:rsidR="009338C8" w:rsidRPr="009D4557" w:rsidRDefault="009338C8" w:rsidP="009338C8">
      <w:pPr>
        <w:spacing w:line="240" w:lineRule="auto"/>
        <w:rPr>
          <w:rFonts w:cstheme="minorHAnsi"/>
          <w:lang w:val="es-ES"/>
        </w:rPr>
      </w:pPr>
      <w:r w:rsidRPr="009D4557">
        <w:rPr>
          <w:rFonts w:cstheme="minorHAnsi"/>
          <w:lang w:val="es-ES"/>
        </w:rPr>
        <w:t>6) introducing all or part of the Internet into the computer network in a way that allows receive transmission by the interested user;</w:t>
      </w:r>
    </w:p>
    <w:p w:rsidR="009338C8" w:rsidRPr="009D4557" w:rsidRDefault="009338C8" w:rsidP="009338C8">
      <w:pPr>
        <w:spacing w:line="240" w:lineRule="auto"/>
        <w:rPr>
          <w:rFonts w:cstheme="minorHAnsi"/>
          <w:lang w:val="es-ES"/>
        </w:rPr>
      </w:pPr>
      <w:r w:rsidRPr="009D4557">
        <w:rPr>
          <w:rFonts w:cstheme="minorHAnsi"/>
          <w:lang w:val="es-ES"/>
        </w:rPr>
        <w:t>7) publication and dissemination in whole or in part by means of vision and audio in networks wired or by terrestial or satellite transmission.</w:t>
      </w:r>
    </w:p>
    <w:p w:rsidR="009338C8" w:rsidRPr="009D4557" w:rsidRDefault="009338C8" w:rsidP="009338C8">
      <w:pPr>
        <w:spacing w:line="240" w:lineRule="auto"/>
        <w:rPr>
          <w:rFonts w:cstheme="minorHAnsi"/>
          <w:lang w:val="es-ES"/>
        </w:rPr>
      </w:pPr>
      <w:r w:rsidRPr="009D4557">
        <w:rPr>
          <w:rFonts w:cstheme="minorHAnsi"/>
          <w:lang w:val="es-ES"/>
        </w:rPr>
        <w:t>3. The Participant transfers to the Organizer free of charge, without restrictions as to the territory or time the right to exercise dependent rights and the right to consent to the exercise of rights dependent on the Work in the indicated fields of use.</w:t>
      </w:r>
    </w:p>
    <w:p w:rsidR="009338C8" w:rsidRPr="009D4557" w:rsidRDefault="009338C8" w:rsidP="009338C8">
      <w:pPr>
        <w:spacing w:line="240" w:lineRule="auto"/>
        <w:rPr>
          <w:rFonts w:cstheme="minorHAnsi"/>
          <w:lang w:val="es-ES"/>
        </w:rPr>
      </w:pPr>
      <w:r w:rsidRPr="009D4557">
        <w:rPr>
          <w:rFonts w:cstheme="minorHAnsi"/>
          <w:lang w:val="es-ES"/>
        </w:rPr>
        <w:t>4. The disposing effect of the transfer of proprietary copyrights will take effect at the moment applications to the Program.</w:t>
      </w:r>
    </w:p>
    <w:p w:rsidR="009338C8" w:rsidRPr="009D4557" w:rsidRDefault="009338C8" w:rsidP="009338C8">
      <w:pPr>
        <w:spacing w:line="240" w:lineRule="auto"/>
        <w:jc w:val="center"/>
        <w:rPr>
          <w:rFonts w:cstheme="minorHAnsi"/>
          <w:lang w:val="es-ES"/>
        </w:rPr>
      </w:pPr>
      <w:r w:rsidRPr="009D4557">
        <w:rPr>
          <w:rFonts w:cstheme="minorHAnsi"/>
          <w:lang w:val="es-ES"/>
        </w:rPr>
        <w:t>§ 9</w:t>
      </w:r>
    </w:p>
    <w:p w:rsidR="009338C8" w:rsidRPr="009D4557" w:rsidRDefault="009338C8" w:rsidP="009338C8">
      <w:pPr>
        <w:spacing w:line="240" w:lineRule="auto"/>
        <w:jc w:val="center"/>
        <w:rPr>
          <w:rFonts w:cstheme="minorHAnsi"/>
          <w:lang w:val="es-ES"/>
        </w:rPr>
      </w:pPr>
      <w:r w:rsidRPr="009D4557">
        <w:rPr>
          <w:rFonts w:cstheme="minorHAnsi"/>
          <w:lang w:val="es-ES"/>
        </w:rPr>
        <w:t>Final Provisions</w:t>
      </w:r>
    </w:p>
    <w:p w:rsidR="009338C8" w:rsidRPr="009D4557" w:rsidRDefault="009338C8" w:rsidP="009338C8">
      <w:pPr>
        <w:spacing w:line="240" w:lineRule="auto"/>
        <w:rPr>
          <w:rFonts w:cstheme="minorHAnsi"/>
          <w:lang w:val="es-ES"/>
        </w:rPr>
      </w:pPr>
      <w:r w:rsidRPr="009D4557">
        <w:rPr>
          <w:rFonts w:cstheme="minorHAnsi"/>
          <w:lang w:val="es-ES"/>
        </w:rPr>
        <w:t>1. In the case of discrepancies as to the interpretation of the Regulations provisions, the decisive vote shall be held the committee indicated in section 4, section 2, items 1-3. The decisions of the Program committee may not be appealed against.</w:t>
      </w:r>
    </w:p>
    <w:p w:rsidR="009338C8" w:rsidRPr="009D4557" w:rsidRDefault="009338C8" w:rsidP="009338C8">
      <w:pPr>
        <w:spacing w:line="240" w:lineRule="auto"/>
        <w:rPr>
          <w:rFonts w:cstheme="minorHAnsi"/>
          <w:lang w:val="es-ES"/>
        </w:rPr>
      </w:pPr>
      <w:r w:rsidRPr="009D4557">
        <w:rPr>
          <w:rFonts w:cstheme="minorHAnsi"/>
          <w:lang w:val="es-ES"/>
        </w:rPr>
        <w:t>2. In matters not covered by the Regulations, the provisions of Polish law shall apply, including off the Civil Code.</w:t>
      </w:r>
    </w:p>
    <w:p w:rsidR="009338C8" w:rsidRPr="009D4557" w:rsidRDefault="009338C8" w:rsidP="009338C8">
      <w:pPr>
        <w:spacing w:line="240" w:lineRule="auto"/>
        <w:rPr>
          <w:rFonts w:cstheme="minorHAnsi"/>
          <w:lang w:val="es-ES"/>
        </w:rPr>
      </w:pPr>
      <w:r w:rsidRPr="009D4557">
        <w:rPr>
          <w:rFonts w:cstheme="minorHAnsi"/>
          <w:lang w:val="es-ES"/>
        </w:rPr>
        <w:t>3. The Regulations are available at https://wsb.edu.pl/en/student/international-office/ambassador-program.</w:t>
      </w:r>
    </w:p>
    <w:p w:rsidR="009338C8" w:rsidRPr="009D4557" w:rsidRDefault="009338C8" w:rsidP="009338C8">
      <w:pPr>
        <w:spacing w:line="240" w:lineRule="auto"/>
        <w:rPr>
          <w:rFonts w:cstheme="minorHAnsi"/>
          <w:lang w:val="es-ES"/>
        </w:rPr>
      </w:pPr>
      <w:r w:rsidRPr="009D4557">
        <w:rPr>
          <w:rFonts w:cstheme="minorHAnsi"/>
          <w:lang w:val="es-ES"/>
        </w:rPr>
        <w:t>4. The organizer reserves the right to make changes to the Regulations without providing causes. The changes are effective from the date of their publication on the website referred to in point 3.</w:t>
      </w:r>
    </w:p>
    <w:p w:rsidR="00FA0FBB" w:rsidRPr="001811C8" w:rsidRDefault="00FA0FBB" w:rsidP="00B74DA0">
      <w:pPr>
        <w:spacing w:line="240" w:lineRule="auto"/>
        <w:rPr>
          <w:lang w:val="es-ES"/>
        </w:rPr>
      </w:pPr>
    </w:p>
    <w:sectPr w:rsidR="00FA0FBB" w:rsidRPr="00181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E3"/>
    <w:rsid w:val="000444FE"/>
    <w:rsid w:val="00072924"/>
    <w:rsid w:val="000E58B0"/>
    <w:rsid w:val="001811C8"/>
    <w:rsid w:val="0019168D"/>
    <w:rsid w:val="003F3B54"/>
    <w:rsid w:val="00415FC2"/>
    <w:rsid w:val="00436885"/>
    <w:rsid w:val="004A198F"/>
    <w:rsid w:val="004A42A0"/>
    <w:rsid w:val="005E61FE"/>
    <w:rsid w:val="00675D89"/>
    <w:rsid w:val="00683423"/>
    <w:rsid w:val="007354A1"/>
    <w:rsid w:val="009030D2"/>
    <w:rsid w:val="009338C8"/>
    <w:rsid w:val="009A3C71"/>
    <w:rsid w:val="009D4557"/>
    <w:rsid w:val="00A2391C"/>
    <w:rsid w:val="00AF1DBE"/>
    <w:rsid w:val="00B74DA0"/>
    <w:rsid w:val="00C26345"/>
    <w:rsid w:val="00C33E9D"/>
    <w:rsid w:val="00D252D1"/>
    <w:rsid w:val="00E10DD1"/>
    <w:rsid w:val="00E350E3"/>
    <w:rsid w:val="00F26C1D"/>
    <w:rsid w:val="00F373E0"/>
    <w:rsid w:val="00FA0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FB6A"/>
  <w15:chartTrackingRefBased/>
  <w15:docId w15:val="{9425934C-C25F-4D1A-96FD-7936F81A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1424</Words>
  <Characters>8649</Characters>
  <Application>Microsoft Office Word</Application>
  <DocSecurity>0</DocSecurity>
  <Lines>112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Michta</dc:creator>
  <cp:keywords/>
  <dc:description/>
  <cp:lastModifiedBy>Jacek Michta</cp:lastModifiedBy>
  <cp:revision>16</cp:revision>
  <dcterms:created xsi:type="dcterms:W3CDTF">2022-02-14T10:05:00Z</dcterms:created>
  <dcterms:modified xsi:type="dcterms:W3CDTF">2022-02-15T11:55:00Z</dcterms:modified>
</cp:coreProperties>
</file>