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D1A6" w14:textId="65153FFD" w:rsidR="00975D0C" w:rsidRPr="005C7A2A" w:rsidRDefault="003A1484" w:rsidP="00BA357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C7A2A">
        <w:rPr>
          <w:rFonts w:ascii="Times New Roman" w:hAnsi="Times New Roman" w:cs="Times New Roman"/>
          <w:sz w:val="32"/>
          <w:szCs w:val="32"/>
          <w:lang w:val="ru-RU"/>
        </w:rPr>
        <w:t>РЕГЛАМЕНТ ОБУЧЕНИЯ В</w:t>
      </w:r>
    </w:p>
    <w:p w14:paraId="6E9A7D08" w14:textId="77777777" w:rsidR="00975D0C" w:rsidRPr="005C7A2A" w:rsidRDefault="00975D0C" w:rsidP="00BA357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C7A2A">
        <w:rPr>
          <w:rFonts w:ascii="Times New Roman" w:hAnsi="Times New Roman" w:cs="Times New Roman"/>
          <w:sz w:val="32"/>
          <w:szCs w:val="32"/>
          <w:lang w:val="ru-RU"/>
        </w:rPr>
        <w:t>ВЫСШЕЙ ШКОЛ</w:t>
      </w:r>
      <w:r w:rsidR="003A1484" w:rsidRPr="005C7A2A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5C7A2A">
        <w:rPr>
          <w:rFonts w:ascii="Times New Roman" w:hAnsi="Times New Roman" w:cs="Times New Roman"/>
          <w:sz w:val="32"/>
          <w:szCs w:val="32"/>
          <w:lang w:val="ru-RU"/>
        </w:rPr>
        <w:t xml:space="preserve"> БИЗНЕСА</w:t>
      </w:r>
    </w:p>
    <w:p w14:paraId="37BB90CC" w14:textId="1C2BC734" w:rsidR="00975D0C" w:rsidRPr="005C7A2A" w:rsidRDefault="003A1484" w:rsidP="00BA35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7A2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C7A2A">
        <w:rPr>
          <w:rFonts w:ascii="Times New Roman" w:hAnsi="Times New Roman" w:cs="Times New Roman"/>
          <w:sz w:val="28"/>
          <w:szCs w:val="28"/>
          <w:lang w:val="ru-RU"/>
        </w:rPr>
        <w:t>Домброве</w:t>
      </w:r>
      <w:proofErr w:type="spellEnd"/>
      <w:r w:rsidR="00BA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0C" w:rsidRPr="005C7A2A">
        <w:rPr>
          <w:rFonts w:ascii="Times New Roman" w:hAnsi="Times New Roman" w:cs="Times New Roman"/>
          <w:sz w:val="28"/>
          <w:szCs w:val="28"/>
          <w:lang w:val="ru-RU"/>
        </w:rPr>
        <w:t>Гурничей</w:t>
      </w:r>
      <w:proofErr w:type="spellEnd"/>
    </w:p>
    <w:p w14:paraId="31AEA360" w14:textId="77777777" w:rsidR="00975D0C" w:rsidRPr="005C7A2A" w:rsidRDefault="00975D0C" w:rsidP="00BA35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ЗДЕЛ 1</w:t>
      </w:r>
    </w:p>
    <w:p w14:paraId="13BE555F" w14:textId="77777777" w:rsidR="00975D0C" w:rsidRPr="005C7A2A" w:rsidRDefault="00975D0C" w:rsidP="00BA35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ОБЩИЕ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</w:p>
    <w:p w14:paraId="07DDD988" w14:textId="77777777" w:rsidR="00975D0C" w:rsidRPr="005C7A2A" w:rsidRDefault="00975D0C" w:rsidP="00BA35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</w:t>
      </w:r>
    </w:p>
    <w:p w14:paraId="64EEFCD6" w14:textId="5916AE89" w:rsidR="00483F41" w:rsidRPr="005C7A2A" w:rsidRDefault="003A1484" w:rsidP="00BA3579">
      <w:pPr>
        <w:pStyle w:val="Akapitzlist"/>
        <w:numPr>
          <w:ilvl w:val="0"/>
          <w:numId w:val="39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Высшая </w:t>
      </w:r>
      <w:r w:rsidR="004A4BF5" w:rsidRPr="005C7A2A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кола Бизнеса в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Домброве</w:t>
      </w:r>
      <w:proofErr w:type="spellEnd"/>
      <w:r w:rsidR="00BA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Гурничей</w:t>
      </w:r>
      <w:proofErr w:type="spellEnd"/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называемая дальше "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вузом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действует на основании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закона от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27 июля 2005 г. - Закон о высш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м образовани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З.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№164, поз. 1365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с посл. изм., далее</w:t>
      </w:r>
      <w:r w:rsidR="00E5675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называемы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ВШБ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Высшей школы бизнеса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), а также правил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, изданных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его основ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ании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66940E" w14:textId="18470312" w:rsidR="00975D0C" w:rsidRPr="005C7A2A" w:rsidRDefault="00975D0C" w:rsidP="00BA3579">
      <w:pPr>
        <w:pStyle w:val="Akapitzlist"/>
        <w:numPr>
          <w:ilvl w:val="0"/>
          <w:numId w:val="39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Принятие в </w:t>
      </w:r>
      <w:r w:rsidR="00700883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ряды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происходит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после выполнения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зачисления и</w:t>
      </w:r>
      <w:r w:rsidR="002A265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>квалифицирования</w:t>
      </w:r>
      <w:proofErr w:type="spellEnd"/>
      <w:r w:rsidR="002A265B">
        <w:rPr>
          <w:rFonts w:ascii="Times New Roman" w:hAnsi="Times New Roman" w:cs="Times New Roman"/>
          <w:sz w:val="24"/>
          <w:szCs w:val="24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кандидата на первый год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>в режиме</w:t>
      </w:r>
      <w:r w:rsidR="00700883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F4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установлен Сенатом.</w:t>
      </w:r>
    </w:p>
    <w:p w14:paraId="5D4AAFA8" w14:textId="77777777" w:rsidR="00975D0C" w:rsidRPr="005C7A2A" w:rsidRDefault="00203CD8" w:rsidP="00BA3579">
      <w:pPr>
        <w:pStyle w:val="Akapitzlist"/>
        <w:numPr>
          <w:ilvl w:val="0"/>
          <w:numId w:val="39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бретения прав студента </w:t>
      </w:r>
      <w:r w:rsidR="004F4154" w:rsidRPr="005C7A2A">
        <w:rPr>
          <w:rFonts w:ascii="Times New Roman" w:hAnsi="Times New Roman" w:cs="Times New Roman"/>
          <w:sz w:val="24"/>
          <w:szCs w:val="24"/>
          <w:lang w:val="ru-RU"/>
        </w:rPr>
        <w:t>вуза происходит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541A051" w14:textId="77777777" w:rsidR="00975D0C" w:rsidRPr="005C7A2A" w:rsidRDefault="00975D0C" w:rsidP="00BA3579">
      <w:pPr>
        <w:pStyle w:val="Akapitzlist"/>
        <w:numPr>
          <w:ilvl w:val="0"/>
          <w:numId w:val="40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момент </w:t>
      </w:r>
      <w:r w:rsidR="004F4154" w:rsidRPr="005C7A2A">
        <w:rPr>
          <w:rFonts w:ascii="Times New Roman" w:hAnsi="Times New Roman" w:cs="Times New Roman"/>
          <w:sz w:val="24"/>
          <w:szCs w:val="24"/>
          <w:lang w:val="ru-RU"/>
        </w:rPr>
        <w:t>имматрикуляции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сложени</w:t>
      </w:r>
      <w:r w:rsidR="004F4154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присяги</w:t>
      </w:r>
      <w:r w:rsidR="00203CD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1B00691" w14:textId="77777777" w:rsidR="00975D0C" w:rsidRPr="005C7A2A" w:rsidRDefault="00975D0C" w:rsidP="00BA3579">
      <w:pPr>
        <w:pStyle w:val="Akapitzlist"/>
        <w:numPr>
          <w:ilvl w:val="0"/>
          <w:numId w:val="40"/>
        </w:numPr>
        <w:spacing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после пе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ревода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другого </w:t>
      </w:r>
      <w:r w:rsidR="004F4154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решения </w:t>
      </w:r>
      <w:r w:rsidR="004F4154" w:rsidRPr="005C7A2A">
        <w:rPr>
          <w:rFonts w:ascii="Times New Roman" w:hAnsi="Times New Roman" w:cs="Times New Roman"/>
          <w:sz w:val="24"/>
          <w:szCs w:val="24"/>
          <w:lang w:val="ru-RU"/>
        </w:rPr>
        <w:t>принимающего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екана</w:t>
      </w:r>
      <w:r w:rsidR="00203CD8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F89290" w14:textId="77777777" w:rsidR="00975D0C" w:rsidRPr="005C7A2A" w:rsidRDefault="00975D0C" w:rsidP="00BA3579">
      <w:pPr>
        <w:pStyle w:val="Akapitzlist"/>
        <w:numPr>
          <w:ilvl w:val="0"/>
          <w:numId w:val="39"/>
        </w:numPr>
        <w:spacing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Посл</w:t>
      </w:r>
      <w:r w:rsidR="007B250A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зачисления и 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сложени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присяги студент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получает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ский билет.</w:t>
      </w:r>
    </w:p>
    <w:p w14:paraId="631B6664" w14:textId="77777777" w:rsidR="008E4DAD" w:rsidRPr="005C7A2A" w:rsidRDefault="00975D0C" w:rsidP="00BA3579">
      <w:pPr>
        <w:pStyle w:val="Akapitzlist"/>
        <w:numPr>
          <w:ilvl w:val="0"/>
          <w:numId w:val="39"/>
        </w:numPr>
        <w:spacing w:before="24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Все студенты 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7E5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создают 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97E5E" w:rsidRPr="005C7A2A">
        <w:rPr>
          <w:rFonts w:ascii="Times New Roman" w:hAnsi="Times New Roman" w:cs="Times New Roman"/>
          <w:sz w:val="24"/>
          <w:szCs w:val="24"/>
          <w:lang w:val="ru-RU"/>
        </w:rPr>
        <w:t>туден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="00997E5E" w:rsidRPr="005C7A2A">
        <w:rPr>
          <w:rFonts w:ascii="Times New Roman" w:hAnsi="Times New Roman" w:cs="Times New Roman"/>
          <w:sz w:val="24"/>
          <w:szCs w:val="24"/>
          <w:lang w:val="ru-RU"/>
        </w:rPr>
        <w:t>ско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97E5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выбранные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0883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>которого имеют эксклюзивную компетенцию представ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лять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студенческо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1594" w:rsidRPr="005C7A2A">
        <w:rPr>
          <w:rFonts w:ascii="Times New Roman" w:hAnsi="Times New Roman" w:cs="Times New Roman"/>
          <w:sz w:val="24"/>
          <w:szCs w:val="24"/>
          <w:lang w:val="ru-RU"/>
        </w:rPr>
        <w:t>общество вуза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34007E" w14:textId="77777777" w:rsidR="007B250A" w:rsidRPr="005C7A2A" w:rsidRDefault="00975D0C" w:rsidP="00BA3579">
      <w:pPr>
        <w:pStyle w:val="Akapitzlist"/>
        <w:numPr>
          <w:ilvl w:val="0"/>
          <w:numId w:val="39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студенческого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амоуправления:</w:t>
      </w:r>
    </w:p>
    <w:p w14:paraId="3F03A668" w14:textId="77777777" w:rsidR="00975D0C" w:rsidRPr="005C7A2A" w:rsidRDefault="00F71594" w:rsidP="00BA3579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рецензируют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регламент обучения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A13CC4F" w14:textId="77777777" w:rsidR="00975D0C" w:rsidRPr="005C7A2A" w:rsidRDefault="00F71594" w:rsidP="00BA3579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рецензируют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 образования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491B516" w14:textId="77777777" w:rsidR="00975D0C" w:rsidRPr="005C7A2A" w:rsidRDefault="00F71594" w:rsidP="00BA3579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заявке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студентов участвуют в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комиссионных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экзаменах, </w:t>
      </w:r>
    </w:p>
    <w:p w14:paraId="54DCE448" w14:textId="77777777" w:rsidR="00975D0C" w:rsidRPr="005C7A2A" w:rsidRDefault="00975D0C" w:rsidP="00BA3579">
      <w:pPr>
        <w:pStyle w:val="Akapitzlist"/>
        <w:numPr>
          <w:ilvl w:val="0"/>
          <w:numId w:val="4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принимают участие в роботе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стипендиальных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дис</w:t>
      </w:r>
      <w:r w:rsidR="000C0AF3" w:rsidRPr="005C7A2A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плинарных и других комис</w:t>
      </w:r>
      <w:r w:rsidR="000C0AF3" w:rsidRPr="005C7A2A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14:paraId="392E8F73" w14:textId="77777777" w:rsidR="00975D0C" w:rsidRPr="005C7A2A" w:rsidRDefault="001351ED" w:rsidP="00BA3579">
      <w:pPr>
        <w:pStyle w:val="Akapitzlist"/>
        <w:numPr>
          <w:ilvl w:val="0"/>
          <w:numId w:val="3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Решения по вопросам студенческой деятельности, которые не защищены на основании закона, статута и договора об обеспечении образовательных услуг, по отношению к другим органам вуза, в сфере и режиме, определенном в Регламенте обучения,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="00C7084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084A" w:rsidRPr="005C7A2A">
        <w:rPr>
          <w:rFonts w:ascii="Times New Roman" w:hAnsi="Times New Roman" w:cs="Times New Roman"/>
          <w:sz w:val="24"/>
          <w:szCs w:val="24"/>
          <w:lang w:val="ru-RU"/>
        </w:rPr>
        <w:t>екан.</w:t>
      </w:r>
    </w:p>
    <w:p w14:paraId="4A41FAD4" w14:textId="77777777" w:rsidR="001351ED" w:rsidRPr="005C7A2A" w:rsidRDefault="001351ED" w:rsidP="00BA3579">
      <w:pPr>
        <w:pStyle w:val="Akapitzlist"/>
        <w:spacing w:line="240" w:lineRule="auto"/>
        <w:ind w:left="64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07EDD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ЗДЕЛ 2</w:t>
      </w:r>
    </w:p>
    <w:p w14:paraId="254FDB0C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ПРАВА </w:t>
      </w:r>
      <w:r w:rsidR="007D34C4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ОБЯЗАННОСТИ СТУДЕНТА</w:t>
      </w:r>
    </w:p>
    <w:p w14:paraId="03933162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§2</w:t>
      </w:r>
    </w:p>
    <w:p w14:paraId="40DA1DCC" w14:textId="77777777" w:rsidR="00975D0C" w:rsidRPr="005C7A2A" w:rsidRDefault="00975D0C" w:rsidP="00BA3579">
      <w:pPr>
        <w:pStyle w:val="Akapitzlist"/>
        <w:numPr>
          <w:ilvl w:val="0"/>
          <w:numId w:val="1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имеет право </w:t>
      </w:r>
      <w:r w:rsidR="00357698" w:rsidRPr="005C7A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AB5E07F" w14:textId="77777777" w:rsidR="00975D0C" w:rsidRPr="005C7A2A" w:rsidRDefault="003A1484" w:rsidP="00BA3579">
      <w:pPr>
        <w:pStyle w:val="Akapitzlist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собственных научных интересов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на пользование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 этой целью дидактическими пом</w:t>
      </w:r>
      <w:r w:rsidR="00910C2E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щен</w:t>
      </w:r>
      <w:r w:rsidR="00910C2E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ями, устройств</w:t>
      </w:r>
      <w:r w:rsidR="00910C2E" w:rsidRPr="005C7A2A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средств</w:t>
      </w:r>
      <w:r w:rsidR="00910C2E" w:rsidRPr="005C7A2A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а также помощью пр</w:t>
      </w:r>
      <w:r w:rsidR="00910C2E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подавателей,</w:t>
      </w:r>
    </w:p>
    <w:p w14:paraId="7E722340" w14:textId="77777777" w:rsidR="00DB31CD" w:rsidRPr="005C7A2A" w:rsidRDefault="00DB31CD" w:rsidP="00BA3579">
      <w:pPr>
        <w:pStyle w:val="Akapitzlist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согласно индивидуально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программ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BBF5A83" w14:textId="77777777" w:rsidR="00975D0C" w:rsidRPr="005C7A2A" w:rsidRDefault="00975D0C" w:rsidP="00BA3579">
      <w:pPr>
        <w:pStyle w:val="Akapitzlist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вступлени</w:t>
      </w:r>
      <w:r w:rsidR="00357698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политические и общественные организации на правах</w:t>
      </w:r>
      <w:r w:rsidR="002838C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нных в 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законе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70054FD" w14:textId="77777777" w:rsidR="00975D0C" w:rsidRPr="005C7A2A" w:rsidRDefault="00975D0C" w:rsidP="00BA3579">
      <w:pPr>
        <w:pStyle w:val="Akapitzlist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выражение оценок и</w:t>
      </w:r>
      <w:r w:rsidR="00D36E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взг</w:t>
      </w:r>
      <w:r w:rsidR="002838CD" w:rsidRPr="005C7A2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ядов на проходящие в 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вузе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занятия, а также 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которые их ведут,</w:t>
      </w:r>
    </w:p>
    <w:p w14:paraId="62C9626C" w14:textId="77777777" w:rsidR="00975D0C" w:rsidRPr="005C7A2A" w:rsidRDefault="00975D0C" w:rsidP="00BA3579">
      <w:pPr>
        <w:pStyle w:val="Akapitzlist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открытых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занятиях 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други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2D1B474" w14:textId="77777777" w:rsidR="00975D0C" w:rsidRPr="005C7A2A" w:rsidRDefault="00F53066" w:rsidP="00BA3579">
      <w:pPr>
        <w:pStyle w:val="Akapitzlist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получени</w:t>
      </w:r>
      <w:r w:rsidR="00357698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наград и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отличий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04C393" w14:textId="77777777" w:rsidR="00975D0C" w:rsidRPr="005C7A2A" w:rsidRDefault="00F53066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Студент обязан:</w:t>
      </w:r>
    </w:p>
    <w:p w14:paraId="2BCF946D" w14:textId="77777777" w:rsidR="00975D0C" w:rsidRPr="005C7A2A" w:rsidRDefault="00DB31CD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действовать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содержани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присяги,</w:t>
      </w:r>
    </w:p>
    <w:p w14:paraId="557DF203" w14:textId="77777777" w:rsidR="00DB31CD" w:rsidRPr="005C7A2A" w:rsidRDefault="00975D0C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соблюд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правил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а регламента обучения,</w:t>
      </w:r>
    </w:p>
    <w:p w14:paraId="5BBA43D1" w14:textId="77777777" w:rsidR="00975D0C" w:rsidRPr="005C7A2A" w:rsidRDefault="00975D0C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соблюд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други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правил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36E8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действующи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DB31CD" w:rsidRPr="005C7A2A">
        <w:rPr>
          <w:rFonts w:ascii="Times New Roman" w:hAnsi="Times New Roman" w:cs="Times New Roman"/>
          <w:sz w:val="24"/>
          <w:szCs w:val="24"/>
          <w:lang w:val="ru-RU"/>
        </w:rPr>
        <w:t>вузе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3C883E4" w14:textId="77777777" w:rsidR="00975D0C" w:rsidRPr="005C7A2A" w:rsidRDefault="00975D0C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участ</w:t>
      </w:r>
      <w:r w:rsidR="00F849FC" w:rsidRPr="005C7A2A">
        <w:rPr>
          <w:rFonts w:ascii="Times New Roman" w:hAnsi="Times New Roman" w:cs="Times New Roman"/>
          <w:sz w:val="24"/>
          <w:szCs w:val="24"/>
          <w:lang w:val="ru-RU"/>
        </w:rPr>
        <w:t>вовать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дидактических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36E8D" w:rsidRPr="005C7A2A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36E8D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х занятиях согласно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регламенту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0E7888F0" w14:textId="77777777" w:rsidR="00975D0C" w:rsidRPr="005C7A2A" w:rsidRDefault="006311AD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знан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36E8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12A2120" w14:textId="77777777" w:rsidR="00975D0C" w:rsidRPr="005C7A2A" w:rsidRDefault="008E7B58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дава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прохо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дить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практик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други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предусмотренные</w:t>
      </w:r>
      <w:r w:rsidR="006311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регламенте 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8459C79" w14:textId="77777777" w:rsidR="00975D0C" w:rsidRPr="005C7A2A" w:rsidRDefault="006407F6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исследованиях качества образования в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порядке и на принципах,</w:t>
      </w:r>
      <w:r w:rsidR="00D36E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B37" w:rsidRPr="005C7A2A">
        <w:rPr>
          <w:rFonts w:ascii="Times New Roman" w:hAnsi="Times New Roman" w:cs="Times New Roman"/>
          <w:sz w:val="24"/>
          <w:szCs w:val="24"/>
          <w:lang w:val="ru-RU"/>
        </w:rPr>
        <w:t>определенны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х в</w:t>
      </w:r>
      <w:r w:rsidR="001F1B3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отдельных регулированиях</w:t>
      </w:r>
      <w:r w:rsidR="001F1B37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908B3F" w14:textId="77777777" w:rsidR="00975D0C" w:rsidRPr="005C7A2A" w:rsidRDefault="00AD56B2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проявл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уважени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соблюд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ать правила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дружественных отношений,</w:t>
      </w:r>
    </w:p>
    <w:p w14:paraId="513AE00E" w14:textId="77777777" w:rsidR="00975D0C" w:rsidRPr="005C7A2A" w:rsidRDefault="00975D0C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беречь 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честь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 и д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оброе имя вуза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AB24FC7" w14:textId="77777777" w:rsidR="00975D0C" w:rsidRPr="005C7A2A" w:rsidRDefault="00975D0C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уваж</w:t>
      </w:r>
      <w:r w:rsidR="00845E08" w:rsidRPr="005C7A2A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имуществ</w:t>
      </w:r>
      <w:r w:rsidR="00845E08"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7F6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45E0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нести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имущественную ответ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венность за его повреждени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потерю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05AB6534" w14:textId="77777777" w:rsidR="00975D0C" w:rsidRPr="005C7A2A" w:rsidRDefault="00975D0C" w:rsidP="00BA3579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уваж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авторски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прав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45E0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определенные в отдельных положениях, которые принадлежат авторам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книг, учебников, скр</w:t>
      </w:r>
      <w:r w:rsidR="008E7B5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птов и другой научной базы. </w:t>
      </w:r>
    </w:p>
    <w:p w14:paraId="0380B33C" w14:textId="77777777" w:rsidR="002A265B" w:rsidRDefault="00BF1CFD" w:rsidP="002A265B">
      <w:pPr>
        <w:spacing w:after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3.   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>За поведение</w:t>
      </w:r>
      <w:r w:rsidR="001F1B37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оскорбляющие </w:t>
      </w:r>
      <w:r w:rsidR="006F484A" w:rsidRPr="002A265B">
        <w:rPr>
          <w:rFonts w:ascii="Times New Roman" w:hAnsi="Times New Roman" w:cs="Times New Roman"/>
          <w:sz w:val="24"/>
          <w:szCs w:val="24"/>
          <w:lang w:val="ru-RU"/>
        </w:rPr>
        <w:t>достоинство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студента, а также нарушение правил</w:t>
      </w:r>
      <w:r w:rsidR="00AD56B2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6B2" w:rsidRPr="002A265B">
        <w:rPr>
          <w:rFonts w:ascii="Times New Roman" w:hAnsi="Times New Roman" w:cs="Times New Roman"/>
          <w:sz w:val="24"/>
          <w:szCs w:val="24"/>
          <w:lang w:val="ru-RU"/>
        </w:rPr>
        <w:t>действующих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 Университете</w:t>
      </w:r>
      <w:r w:rsidR="001F1B37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студент несет ответственность перед дисциплинарной комиссией или судом студенческого самоуправления </w:t>
      </w:r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>на основаниях, обозначенных в особых положениях.</w:t>
      </w:r>
      <w:r w:rsidR="002A265B"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43D9B6" w14:textId="15D7666A" w:rsidR="00975D0C" w:rsidRPr="005C7A2A" w:rsidRDefault="00975D0C" w:rsidP="002A265B">
      <w:pPr>
        <w:spacing w:after="24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§3</w:t>
      </w:r>
    </w:p>
    <w:p w14:paraId="610407B0" w14:textId="77777777" w:rsidR="00975D0C" w:rsidRPr="005C7A2A" w:rsidRDefault="00975D0C" w:rsidP="00BA3579">
      <w:pPr>
        <w:pStyle w:val="Akapitzlist"/>
        <w:numPr>
          <w:ilvl w:val="0"/>
          <w:numId w:val="12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может перейти учится в другой 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вуз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согласия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екана, 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выполнит</w:t>
      </w:r>
      <w:r w:rsidR="002838CD" w:rsidRPr="005C7A2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все обяза</w:t>
      </w:r>
      <w:r w:rsidR="001F1B37" w:rsidRPr="005C7A2A">
        <w:rPr>
          <w:rFonts w:ascii="Times New Roman" w:hAnsi="Times New Roman" w:cs="Times New Roman"/>
          <w:sz w:val="24"/>
          <w:szCs w:val="24"/>
          <w:lang w:val="ru-RU"/>
        </w:rPr>
        <w:t>тельства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предвидены правилами </w:t>
      </w:r>
      <w:r w:rsidR="00BF1CFD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A7CC57" w14:textId="77777777" w:rsidR="00975D0C" w:rsidRPr="005C7A2A" w:rsidRDefault="00150893" w:rsidP="00BA3579">
      <w:pPr>
        <w:pStyle w:val="Akapitzlist"/>
        <w:numPr>
          <w:ilvl w:val="0"/>
          <w:numId w:val="12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Принятие студента из другого вуза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произойти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получения ним зачетов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хотя</w:t>
      </w:r>
      <w:r w:rsidR="006F484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бы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одно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572AE8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ЗДЕЛ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14:paraId="6D15BF26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</w:t>
      </w:r>
      <w:r w:rsidR="00150893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</w:p>
    <w:p w14:paraId="76530FD5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§4</w:t>
      </w:r>
    </w:p>
    <w:p w14:paraId="6B936878" w14:textId="44934C27" w:rsidR="00975D0C" w:rsidRPr="005C7A2A" w:rsidRDefault="00150893" w:rsidP="00BA3579">
      <w:pPr>
        <w:pStyle w:val="Akapitzlist"/>
        <w:numPr>
          <w:ilvl w:val="0"/>
          <w:numId w:val="2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ам образования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которые действуют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вузе и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установлены в порядке, определенном в законе</w:t>
      </w:r>
      <w:r w:rsidR="00845E0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образования для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нного направлении и уровня образования, а также для определ</w:t>
      </w:r>
      <w:r w:rsidR="009D006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нного профиля на этом направлении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описание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установленных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описание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образования</w:t>
      </w:r>
      <w:r w:rsidR="0061021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ведущего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достижению этих 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рограмма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содержит подробный план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который определяет предметы, экзамены и зач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обязательные во время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обучения 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прохождения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практики, а также содержит определения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каса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ющиеся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111BBACF" w14:textId="77777777" w:rsidR="00975D0C" w:rsidRPr="005C7A2A" w:rsidRDefault="00975D0C" w:rsidP="00BA3579">
      <w:pPr>
        <w:pStyle w:val="Akapitzlist"/>
        <w:numPr>
          <w:ilvl w:val="0"/>
          <w:numId w:val="4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продолжительности </w:t>
      </w:r>
      <w:r w:rsidR="005E2228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FDA4A5F" w14:textId="77777777" w:rsidR="00975D0C" w:rsidRPr="005C7A2A" w:rsidRDefault="00975D0C" w:rsidP="00BA3579">
      <w:pPr>
        <w:pStyle w:val="Akapitzlist"/>
        <w:numPr>
          <w:ilvl w:val="0"/>
          <w:numId w:val="4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последовательности реализации предметов и количества часов</w:t>
      </w:r>
      <w:r w:rsidR="00E04F0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выделенных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определенные предметы,</w:t>
      </w:r>
    </w:p>
    <w:p w14:paraId="2464210A" w14:textId="77777777" w:rsidR="00975D0C" w:rsidRPr="005C7A2A" w:rsidRDefault="00975D0C" w:rsidP="00BA3579">
      <w:pPr>
        <w:pStyle w:val="Akapitzlist"/>
        <w:numPr>
          <w:ilvl w:val="0"/>
          <w:numId w:val="44"/>
        </w:numPr>
        <w:spacing w:after="24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="00E04F08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и форм </w:t>
      </w:r>
      <w:r w:rsidR="00E04F08" w:rsidRPr="005C7A2A">
        <w:rPr>
          <w:rFonts w:ascii="Times New Roman" w:hAnsi="Times New Roman" w:cs="Times New Roman"/>
          <w:sz w:val="24"/>
          <w:szCs w:val="24"/>
          <w:lang w:val="ru-RU"/>
        </w:rPr>
        <w:t>получения зачета 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E04F0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ам с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принципо</w:t>
      </w:r>
      <w:r w:rsidR="00E04F08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Европейской систем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перевода и накопления балов (</w:t>
      </w:r>
      <w:proofErr w:type="spellStart"/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054404B" w14:textId="77777777" w:rsidR="00975D0C" w:rsidRPr="005C7A2A" w:rsidRDefault="00975D0C" w:rsidP="00BA3579">
      <w:pPr>
        <w:pStyle w:val="Akapitzlist"/>
        <w:numPr>
          <w:ilvl w:val="0"/>
          <w:numId w:val="2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получает образование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план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у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программ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, которые действуют 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году, в котором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начал обучение. </w:t>
      </w:r>
    </w:p>
    <w:p w14:paraId="2B3357E9" w14:textId="77777777" w:rsidR="00975D0C" w:rsidRPr="005C7A2A" w:rsidRDefault="00845E08" w:rsidP="00BA3579">
      <w:pPr>
        <w:pStyle w:val="Akapitzlist"/>
        <w:numPr>
          <w:ilvl w:val="0"/>
          <w:numId w:val="2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оложение </w:t>
      </w:r>
      <w:proofErr w:type="spellStart"/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2 не касается студентов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повторяющих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продолжающих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после отпуска, </w:t>
      </w:r>
      <w:proofErr w:type="spellStart"/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станавливающихся</w:t>
      </w:r>
      <w:proofErr w:type="spellEnd"/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проходящих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часть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вне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пер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денных с других </w:t>
      </w:r>
      <w:r w:rsidR="0043265B" w:rsidRPr="005C7A2A">
        <w:rPr>
          <w:rFonts w:ascii="Times New Roman" w:hAnsi="Times New Roman" w:cs="Times New Roman"/>
          <w:sz w:val="24"/>
          <w:szCs w:val="24"/>
          <w:lang w:val="ru-RU"/>
        </w:rPr>
        <w:t>вузов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BC0573D" w14:textId="77777777" w:rsidR="00975D0C" w:rsidRPr="005C7A2A" w:rsidRDefault="00022AD5" w:rsidP="00BA3579">
      <w:pPr>
        <w:pStyle w:val="Akapitzlist"/>
        <w:numPr>
          <w:ilvl w:val="0"/>
          <w:numId w:val="2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рограммы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образования подаются к сведению студентов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информац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онных стендах или в интернете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чем за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7 дней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начал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года. </w:t>
      </w:r>
    </w:p>
    <w:p w14:paraId="4CDFB7F2" w14:textId="77777777" w:rsidR="00975D0C" w:rsidRPr="005C7A2A" w:rsidRDefault="00975D0C" w:rsidP="00BA3579">
      <w:pPr>
        <w:pStyle w:val="Akapitzlist"/>
        <w:numPr>
          <w:ilvl w:val="0"/>
          <w:numId w:val="2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Языком преподавания в 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вузе 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польский язык.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Однако, Сенат может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постановить 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иностранных языках (иностранном язык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3DA09143" w14:textId="0EE900A3" w:rsidR="00975D0C" w:rsidRPr="002A265B" w:rsidRDefault="00975D0C" w:rsidP="00BA3579">
      <w:pPr>
        <w:pStyle w:val="Akapitzlist"/>
        <w:numPr>
          <w:ilvl w:val="0"/>
          <w:numId w:val="4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некоторы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единичные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лекци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модул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)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рамках программ образования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проведенных на польском языке (напр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A19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рамках </w:t>
      </w:r>
      <w:r w:rsidR="00AD56B2" w:rsidRPr="005C7A2A">
        <w:rPr>
          <w:rFonts w:ascii="Times New Roman" w:hAnsi="Times New Roman" w:cs="Times New Roman"/>
          <w:sz w:val="24"/>
          <w:szCs w:val="24"/>
          <w:lang w:val="ru-RU"/>
        </w:rPr>
        <w:t>лекций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на выбор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); в этом случае 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>проверка знаний и</w:t>
      </w:r>
      <w:r w:rsidR="00E838D5" w:rsidRPr="005C7A2A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022AD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умений по предмету/занятию будет </w:t>
      </w:r>
      <w:proofErr w:type="gramStart"/>
      <w:r w:rsidR="00022AD5" w:rsidRPr="002A265B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proofErr w:type="gramEnd"/>
      <w:r w:rsidR="00022AD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на том же языке, на котором </w:t>
      </w:r>
      <w:r w:rsidR="00022AD5" w:rsidRPr="002A265B">
        <w:rPr>
          <w:rFonts w:ascii="Times New Roman" w:hAnsi="Times New Roman" w:cs="Times New Roman"/>
          <w:sz w:val="24"/>
          <w:szCs w:val="24"/>
          <w:lang w:val="ru-RU"/>
        </w:rPr>
        <w:t>велось преподавание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</w:p>
    <w:p w14:paraId="53F182B8" w14:textId="77777777" w:rsidR="00975D0C" w:rsidRPr="002A265B" w:rsidRDefault="00975D0C" w:rsidP="00BA3579">
      <w:pPr>
        <w:pStyle w:val="Akapitzlist"/>
        <w:numPr>
          <w:ilvl w:val="0"/>
          <w:numId w:val="4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все дидактически</w:t>
      </w:r>
      <w:r w:rsidR="000C02F6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="000C02F6" w:rsidRPr="002A265B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AD56B2" w:rsidRPr="002A265B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образования</w:t>
      </w:r>
      <w:r w:rsidR="000C02F6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друго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, чем на факультете филологии (напр.</w:t>
      </w:r>
      <w:r w:rsidR="000C02F6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дидактических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рамках международных 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программ, которые полностью 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ведутся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на иностранном языке); в этом случае 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проверка знаний или умений, а также дипломный экзамен будут проводится на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иностранном языке (язык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преподавания), </w:t>
      </w:r>
    </w:p>
    <w:p w14:paraId="73309C57" w14:textId="32668E38" w:rsidR="00975D0C" w:rsidRPr="002A265B" w:rsidRDefault="00975D0C" w:rsidP="00BA3579">
      <w:pPr>
        <w:pStyle w:val="Akapitzlist"/>
        <w:numPr>
          <w:ilvl w:val="0"/>
          <w:numId w:val="4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дидактически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программ языкового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(направление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филологии); в этом случа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е проверка знаний или умений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, дипломная робота и</w:t>
      </w:r>
      <w:r w:rsidR="00BA3579" w:rsidRPr="002A265B">
        <w:rPr>
          <w:rFonts w:ascii="Times New Roman" w:hAnsi="Times New Roman" w:cs="Times New Roman"/>
          <w:sz w:val="24"/>
          <w:szCs w:val="24"/>
        </w:rPr>
        <w:t> </w:t>
      </w:r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дипломный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экзамен будут </w:t>
      </w:r>
      <w:proofErr w:type="gramStart"/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proofErr w:type="gramEnd"/>
      <w:r w:rsidR="00E838D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на иностранном языке (языке преподавания)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EAAB18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5</w:t>
      </w:r>
    </w:p>
    <w:p w14:paraId="07B28A5E" w14:textId="77777777" w:rsidR="00FE0ED6" w:rsidRPr="005C7A2A" w:rsidRDefault="00975D0C" w:rsidP="00BA3579">
      <w:pPr>
        <w:pStyle w:val="Akapitzlist"/>
        <w:numPr>
          <w:ilvl w:val="0"/>
          <w:numId w:val="13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начинается 1 октября и продолжается </w:t>
      </w:r>
      <w:r w:rsidR="00E838D5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E62D7"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30 сентября следующего календарного года. </w:t>
      </w:r>
    </w:p>
    <w:p w14:paraId="6772F909" w14:textId="77777777" w:rsidR="00975D0C" w:rsidRPr="005C7A2A" w:rsidRDefault="00975D0C" w:rsidP="00BA3579">
      <w:pPr>
        <w:pStyle w:val="Akapitzlist"/>
        <w:numPr>
          <w:ilvl w:val="0"/>
          <w:numId w:val="13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</w:t>
      </w:r>
      <w:r w:rsidR="00E838D5" w:rsidRPr="005C7A2A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0C8B3A6" w14:textId="77777777" w:rsidR="00975D0C" w:rsidRPr="005C7A2A" w:rsidRDefault="00E838D5" w:rsidP="00BA3579">
      <w:pPr>
        <w:pStyle w:val="Akapitzlist"/>
        <w:numPr>
          <w:ilvl w:val="0"/>
          <w:numId w:val="22"/>
        </w:numPr>
        <w:spacing w:after="240" w:line="240" w:lineRule="auto"/>
        <w:ind w:left="64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й,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разделенный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два семестра (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зимний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семестр и летний семестр),</w:t>
      </w:r>
    </w:p>
    <w:p w14:paraId="6EA0B7ED" w14:textId="77777777" w:rsidR="00975D0C" w:rsidRPr="005C7A2A" w:rsidRDefault="00975D0C" w:rsidP="00BA3579">
      <w:pPr>
        <w:pStyle w:val="Akapitzlist"/>
        <w:numPr>
          <w:ilvl w:val="0"/>
          <w:numId w:val="22"/>
        </w:numPr>
        <w:spacing w:after="240" w:line="240" w:lineRule="auto"/>
        <w:ind w:left="64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экзаменационные сессии: зимн</w:t>
      </w:r>
      <w:r w:rsidR="00FD68D3" w:rsidRPr="005C7A2A">
        <w:rPr>
          <w:rFonts w:ascii="Times New Roman" w:hAnsi="Times New Roman" w:cs="Times New Roman"/>
          <w:sz w:val="24"/>
          <w:szCs w:val="24"/>
          <w:lang w:val="ru-RU"/>
        </w:rPr>
        <w:t>юю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летн</w:t>
      </w:r>
      <w:r w:rsidR="00FD68D3" w:rsidRPr="005C7A2A">
        <w:rPr>
          <w:rFonts w:ascii="Times New Roman" w:hAnsi="Times New Roman" w:cs="Times New Roman"/>
          <w:sz w:val="24"/>
          <w:szCs w:val="24"/>
          <w:lang w:val="ru-RU"/>
        </w:rPr>
        <w:t>юю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свободное от занят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время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а также сесси</w:t>
      </w:r>
      <w:r w:rsidR="00FD68D3" w:rsidRPr="005C7A2A">
        <w:rPr>
          <w:rFonts w:ascii="Times New Roman" w:hAnsi="Times New Roman" w:cs="Times New Roman"/>
          <w:sz w:val="24"/>
          <w:szCs w:val="24"/>
          <w:lang w:val="ru-RU"/>
        </w:rPr>
        <w:t>ю по пересдаче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26BCEA06" w14:textId="77777777" w:rsidR="00975D0C" w:rsidRPr="005C7A2A" w:rsidRDefault="00845E08" w:rsidP="00BA3579">
      <w:pPr>
        <w:pStyle w:val="Akapitzlist"/>
        <w:numPr>
          <w:ilvl w:val="0"/>
          <w:numId w:val="22"/>
        </w:numPr>
        <w:spacing w:after="240" w:line="240" w:lineRule="auto"/>
        <w:ind w:left="64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рактики</w:t>
      </w:r>
      <w:r w:rsidR="00FD68D3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программе образования и плану </w:t>
      </w:r>
      <w:r w:rsidR="00FD68D3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86AA373" w14:textId="77777777" w:rsidR="00975D0C" w:rsidRPr="005C7A2A" w:rsidRDefault="00975D0C" w:rsidP="00BA3579">
      <w:pPr>
        <w:pStyle w:val="Akapitzlist"/>
        <w:numPr>
          <w:ilvl w:val="0"/>
          <w:numId w:val="22"/>
        </w:numPr>
        <w:spacing w:after="240" w:line="240" w:lineRule="auto"/>
        <w:ind w:left="646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зимн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е, в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сенн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 и летние каникулы, а также перерывы между семестрами для студентов стационарн</w:t>
      </w:r>
      <w:r w:rsidR="00FD68D3" w:rsidRPr="005C7A2A">
        <w:rPr>
          <w:rFonts w:ascii="Times New Roman" w:hAnsi="Times New Roman" w:cs="Times New Roman"/>
          <w:sz w:val="24"/>
          <w:szCs w:val="24"/>
          <w:lang w:val="ru-RU"/>
        </w:rPr>
        <w:t>ой формы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E0D4040" w14:textId="77777777" w:rsidR="00975D0C" w:rsidRPr="005C7A2A" w:rsidRDefault="00E63B08" w:rsidP="00BA3579">
      <w:pPr>
        <w:pStyle w:val="Akapitzlist"/>
        <w:numPr>
          <w:ilvl w:val="0"/>
          <w:numId w:val="13"/>
        </w:numPr>
        <w:spacing w:after="24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Расписание учебного года устанавливает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ектор, в котором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0D66D06A" w14:textId="77777777" w:rsidR="00975D0C" w:rsidRPr="005C7A2A" w:rsidRDefault="00975D0C" w:rsidP="00BA3579">
      <w:pPr>
        <w:pStyle w:val="Akapitzlist"/>
        <w:numPr>
          <w:ilvl w:val="0"/>
          <w:numId w:val="23"/>
        </w:numPr>
        <w:spacing w:after="24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продолжительность семестров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561B0B" w14:textId="77777777" w:rsidR="00975D0C" w:rsidRPr="005C7A2A" w:rsidRDefault="00975D0C" w:rsidP="00BA3579">
      <w:pPr>
        <w:pStyle w:val="Akapitzlist"/>
        <w:numPr>
          <w:ilvl w:val="0"/>
          <w:numId w:val="23"/>
        </w:numPr>
        <w:spacing w:after="240" w:line="240" w:lineRule="auto"/>
        <w:ind w:left="64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продолжительность экзаменационных сессий в каждом се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естре, </w:t>
      </w:r>
    </w:p>
    <w:p w14:paraId="4E58591A" w14:textId="77777777" w:rsidR="00975D0C" w:rsidRPr="005C7A2A" w:rsidRDefault="00975D0C" w:rsidP="00BA3579">
      <w:pPr>
        <w:pStyle w:val="Akapitzlist"/>
        <w:numPr>
          <w:ilvl w:val="0"/>
          <w:numId w:val="23"/>
        </w:numPr>
        <w:spacing w:after="240" w:line="240" w:lineRule="auto"/>
        <w:ind w:left="64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сессии </w:t>
      </w:r>
      <w:r w:rsidR="00E63B0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пересдаче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 каждом се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естре,</w:t>
      </w:r>
    </w:p>
    <w:p w14:paraId="2E5F07B3" w14:textId="77777777" w:rsidR="00975D0C" w:rsidRPr="005C7A2A" w:rsidRDefault="00975D0C" w:rsidP="00BA3579">
      <w:pPr>
        <w:pStyle w:val="Akapitzlist"/>
        <w:numPr>
          <w:ilvl w:val="0"/>
          <w:numId w:val="23"/>
        </w:numPr>
        <w:spacing w:after="240" w:line="240" w:lineRule="auto"/>
        <w:ind w:left="64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перерыва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между с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естрами,</w:t>
      </w:r>
    </w:p>
    <w:p w14:paraId="0EB71BEC" w14:textId="77777777" w:rsidR="00DF621B" w:rsidRPr="005C7A2A" w:rsidRDefault="00975D0C" w:rsidP="00BA3579">
      <w:pPr>
        <w:pStyle w:val="Akapitzlist"/>
        <w:numPr>
          <w:ilvl w:val="0"/>
          <w:numId w:val="23"/>
        </w:numPr>
        <w:spacing w:after="24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продолжительность зимних, весенних и летних каникул.</w:t>
      </w:r>
    </w:p>
    <w:p w14:paraId="21B6E190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6</w:t>
      </w:r>
    </w:p>
    <w:p w14:paraId="7FF806F5" w14:textId="77777777" w:rsidR="00975D0C" w:rsidRPr="005C7A2A" w:rsidRDefault="00975D0C" w:rsidP="00BA3579">
      <w:pPr>
        <w:pStyle w:val="Akapitzlist"/>
        <w:numPr>
          <w:ilvl w:val="0"/>
          <w:numId w:val="1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Подробную организацию учебного года определяет </w:t>
      </w:r>
      <w:r w:rsidR="00E63B08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екан, опираясь на утве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жд</w:t>
      </w:r>
      <w:r w:rsidR="00E63B08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нные Сенатом планы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2FE74D" w14:textId="77777777" w:rsidR="00B6217C" w:rsidRPr="005C7A2A" w:rsidRDefault="00975D0C" w:rsidP="00BA3579">
      <w:pPr>
        <w:pStyle w:val="Akapitzlist"/>
        <w:numPr>
          <w:ilvl w:val="0"/>
          <w:numId w:val="1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План занят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продолжительность экзаменационных сессий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B0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 сессий по пересдаче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составляется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учет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мнения 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туденческого 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амоуправления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он подается к сведению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начал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каждого семестра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электронной системе обслуж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вания </w:t>
      </w:r>
      <w:r w:rsidR="009777E4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B6217C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C97061" w14:textId="77777777" w:rsidR="00975D0C" w:rsidRPr="005C7A2A" w:rsidRDefault="00975D0C" w:rsidP="00BA3579">
      <w:pPr>
        <w:pStyle w:val="Akapitzlist"/>
        <w:numPr>
          <w:ilvl w:val="0"/>
          <w:numId w:val="1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Ректор на протяжении учебного года 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может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установить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выходные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дни от дидактических занят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3E9194B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7</w:t>
      </w:r>
    </w:p>
    <w:p w14:paraId="007C4D5C" w14:textId="77777777" w:rsidR="00975D0C" w:rsidRPr="005C7A2A" w:rsidRDefault="00975D0C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 целью ул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учшение дидактического процесса,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екан,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по заявке 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туденческого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амоуправления или студентов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может назначить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опекуна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14:paraId="3BB0603E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8</w:t>
      </w:r>
    </w:p>
    <w:p w14:paraId="78690F9A" w14:textId="77777777" w:rsidR="00975D0C" w:rsidRPr="005C7A2A" w:rsidRDefault="00975D0C" w:rsidP="00BA3579">
      <w:pPr>
        <w:pStyle w:val="Akapitzlist"/>
        <w:numPr>
          <w:ilvl w:val="0"/>
          <w:numId w:val="15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Правила, способ прохождения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 зачеты по практикам, которые 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предусмотрен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FE0ED6" w:rsidRPr="005C7A2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практик.</w:t>
      </w:r>
    </w:p>
    <w:p w14:paraId="71886D85" w14:textId="77777777" w:rsidR="00975D0C" w:rsidRPr="005C7A2A" w:rsidRDefault="00975D0C" w:rsidP="00BA3579">
      <w:pPr>
        <w:pStyle w:val="Akapitzlist"/>
        <w:numPr>
          <w:ilvl w:val="0"/>
          <w:numId w:val="15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практик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е ставит уполномоченный по вопросам студенческих практик,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документ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ов, подтверждающих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е практики.</w:t>
      </w:r>
    </w:p>
    <w:p w14:paraId="19DE7AC9" w14:textId="77777777" w:rsidR="00975D0C" w:rsidRPr="005C7A2A" w:rsidRDefault="00975D0C" w:rsidP="00BA3579">
      <w:pPr>
        <w:pStyle w:val="Akapitzlist"/>
        <w:numPr>
          <w:ilvl w:val="0"/>
          <w:numId w:val="15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не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по своей вине не получил зачет 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практик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может получить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согласие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екана на ее прохождение в друго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срок, который не будет мешать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посещению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й, возникающих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7C9" w:rsidRPr="005C7A2A">
        <w:rPr>
          <w:rFonts w:ascii="Times New Roman" w:hAnsi="Times New Roman" w:cs="Times New Roman"/>
          <w:sz w:val="24"/>
          <w:szCs w:val="24"/>
          <w:lang w:val="ru-RU"/>
        </w:rPr>
        <w:t>из плана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0719210D" w14:textId="5C276C63" w:rsidR="00975D0C" w:rsidRPr="005C7A2A" w:rsidRDefault="00975D0C" w:rsidP="00BA3579">
      <w:pPr>
        <w:pStyle w:val="Akapitzlist"/>
        <w:numPr>
          <w:ilvl w:val="0"/>
          <w:numId w:val="15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>неполучения зачета после прохождения практики, декан может принять решение направить студента на повторение семестра.</w:t>
      </w:r>
    </w:p>
    <w:p w14:paraId="6A15B3C1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9</w:t>
      </w:r>
    </w:p>
    <w:p w14:paraId="5D9DF09E" w14:textId="00E70156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r w:rsidR="00DF621B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>, которые переводятся 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другого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ысш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кол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изнеса в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Домб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рове</w:t>
      </w:r>
      <w:proofErr w:type="spellEnd"/>
      <w:r w:rsidR="00BA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Гурничей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последующие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семестры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должны получить зачеты по предметам, которые возникают из программной разницы. 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пособ в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равнивани</w:t>
      </w:r>
      <w:r w:rsidR="00A405AB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разниц</w:t>
      </w:r>
      <w:r w:rsidR="00A405AB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устанавливает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9F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 </w:t>
      </w:r>
      <w:r w:rsidR="00342529" w:rsidRPr="005C7A2A">
        <w:rPr>
          <w:rFonts w:ascii="Times New Roman" w:hAnsi="Times New Roman" w:cs="Times New Roman"/>
          <w:sz w:val="24"/>
          <w:szCs w:val="24"/>
          <w:lang w:val="ru-RU"/>
        </w:rPr>
        <w:t>в согласовании</w:t>
      </w:r>
      <w:r w:rsidR="002F311B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 преподавателями.</w:t>
      </w:r>
    </w:p>
    <w:p w14:paraId="0F24C0C2" w14:textId="77777777" w:rsidR="00975D0C" w:rsidRPr="005C7A2A" w:rsidRDefault="00FF4C50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Зачтенные предметы и баллы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, полученные в другом вузе, могут быть признаны для предметов и приписанных им баллов, составленных в плане обучения, в случае совпадения эффектов обучения этих предметов в обоих вузах. Решение по этому делу принимает декан после ознакомления с документацией хода обучения в другом вузе, которая представлена студентом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038069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переносит 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>занятия, зачтенные в другом вузе, в том числе в иностранном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 приписанными </w:t>
      </w:r>
      <w:r w:rsidR="002D2F32" w:rsidRPr="005C7A2A">
        <w:rPr>
          <w:rFonts w:ascii="Times New Roman" w:hAnsi="Times New Roman" w:cs="Times New Roman"/>
          <w:sz w:val="24"/>
          <w:szCs w:val="24"/>
          <w:lang w:val="ru-RU"/>
        </w:rPr>
        <w:t>баллами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2F32" w:rsidRPr="005C7A2A">
        <w:rPr>
          <w:rFonts w:ascii="Times New Roman" w:hAnsi="Times New Roman" w:cs="Times New Roman"/>
          <w:sz w:val="24"/>
          <w:szCs w:val="24"/>
          <w:lang w:val="ru-RU"/>
        </w:rPr>
        <w:t>то эти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занятия относ</w:t>
      </w:r>
      <w:r w:rsidR="002D2F32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тся к достижениям, изложенным в </w:t>
      </w:r>
      <w:r w:rsidR="002D2F32" w:rsidRPr="005C7A2A">
        <w:rPr>
          <w:rFonts w:ascii="Times New Roman" w:hAnsi="Times New Roman" w:cs="Times New Roman"/>
          <w:sz w:val="24"/>
          <w:szCs w:val="24"/>
          <w:lang w:val="ru-RU"/>
        </w:rPr>
        <w:t>баллах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D2F32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B2969" w:rsidRPr="005C7A2A">
        <w:rPr>
          <w:rFonts w:ascii="Times New Roman" w:hAnsi="Times New Roman" w:cs="Times New Roman"/>
          <w:sz w:val="24"/>
          <w:szCs w:val="24"/>
          <w:lang w:val="ru-RU"/>
        </w:rPr>
        <w:t>узе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161FCE1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F32" w:rsidRPr="005C7A2A">
        <w:rPr>
          <w:rFonts w:ascii="Times New Roman" w:hAnsi="Times New Roman" w:cs="Times New Roman"/>
          <w:sz w:val="24"/>
          <w:szCs w:val="24"/>
          <w:lang w:val="ru-RU"/>
        </w:rPr>
        <w:t>по согласию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екана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помимо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своей основной специальности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может учиться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уги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специальностя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учить другие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выбранные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предметы, если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все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обязанности,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связан</w:t>
      </w:r>
      <w:r w:rsidR="00C04BA0" w:rsidRPr="005C7A2A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с обучением 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основном направлении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2F418B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 может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отозвать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свое согласие на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другом направлении, есл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 не выполняет обязанност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, которые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связан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процессом обучения на свое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основно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м направлении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F24A70" w14:textId="3DA84E6D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не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получил зачет по семестру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другом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направлении в связи с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неудовлетворительным</w:t>
      </w:r>
      <w:r w:rsidR="00C04BA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оценками в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учебе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вычеркиванию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списка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другого направления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1E7577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Финансовые условия 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другом направлении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определены 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C37"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ектора.</w:t>
      </w:r>
    </w:p>
    <w:p w14:paraId="478D3AB6" w14:textId="71A8C8BD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данно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го направления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формы 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обязан выб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рать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согласно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Выбор специальност</w:t>
      </w:r>
      <w:r w:rsidR="000E0612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 совершает </w:t>
      </w:r>
      <w:r w:rsidR="00861876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семестре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который предшествует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начал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ий 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специальности</w:t>
      </w:r>
      <w:r w:rsidR="00861876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другое время,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определ</w:t>
      </w:r>
      <w:r w:rsidR="00861876" w:rsidRPr="005C7A2A">
        <w:rPr>
          <w:rFonts w:ascii="Times New Roman" w:hAnsi="Times New Roman" w:cs="Times New Roman"/>
          <w:sz w:val="24"/>
          <w:szCs w:val="24"/>
          <w:lang w:val="ru-RU"/>
        </w:rPr>
        <w:t>енное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отдельном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распоряжени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762"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ектора.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Решение о запуске специальности принимает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учитывая возможности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не запуска</w:t>
      </w:r>
      <w:r w:rsidR="00E2083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="00E2083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 имеет право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выбрать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среди специальностей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, которые запущены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Студент, который в определенны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е сроки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 выберет специальность,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будет 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ю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екана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внесен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список специальностей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341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зависимости от свободных мест. </w:t>
      </w:r>
    </w:p>
    <w:p w14:paraId="101221DA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может 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ходатайствовать 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разрешении </w:t>
      </w:r>
      <w:r w:rsidR="00E2083D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двух 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специальностях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, по заявке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поданной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как минимум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неделю 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начал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семестра.</w:t>
      </w:r>
    </w:p>
    <w:p w14:paraId="22A9517C" w14:textId="77777777" w:rsidR="00E2083D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выражения согласия </w:t>
      </w:r>
      <w:r w:rsidR="00E2083D" w:rsidRPr="005C7A2A">
        <w:rPr>
          <w:rFonts w:ascii="Times New Roman" w:hAnsi="Times New Roman" w:cs="Times New Roman"/>
          <w:sz w:val="24"/>
          <w:szCs w:val="24"/>
          <w:lang w:val="ru-RU"/>
        </w:rPr>
        <w:t>на обучени</w:t>
      </w:r>
      <w:r w:rsidR="00C5384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двух направлениях одновременно:</w:t>
      </w:r>
    </w:p>
    <w:p w14:paraId="54A7B8BE" w14:textId="77777777" w:rsidR="00975D0C" w:rsidRPr="005C7A2A" w:rsidRDefault="007D2347" w:rsidP="00BA3579">
      <w:pPr>
        <w:spacing w:after="24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основной специальностью 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первая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выбранная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студентом специальность,</w:t>
      </w:r>
    </w:p>
    <w:p w14:paraId="416741CA" w14:textId="77777777" w:rsidR="00975D0C" w:rsidRPr="005C7A2A" w:rsidRDefault="007D2347" w:rsidP="00BA357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стипендии за достижения в науке берется средняя оценка 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полученны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="00F01830" w:rsidRPr="005C7A2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153CA62" w14:textId="77777777" w:rsidR="00975D0C" w:rsidRPr="005C7A2A" w:rsidRDefault="00E2083D" w:rsidP="00BA357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3) с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тудент пишет одну дипломную роботу,</w:t>
      </w:r>
    </w:p>
    <w:p w14:paraId="7687EFEF" w14:textId="77777777" w:rsidR="00975D0C" w:rsidRPr="005C7A2A" w:rsidRDefault="00E2083D" w:rsidP="00BA3579">
      <w:pPr>
        <w:spacing w:after="24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сд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ает один дипломный экзамен, </w:t>
      </w:r>
    </w:p>
    <w:p w14:paraId="580C97F6" w14:textId="77777777" w:rsidR="00975D0C" w:rsidRPr="005C7A2A" w:rsidRDefault="00E2083D" w:rsidP="00BA3579">
      <w:pPr>
        <w:spacing w:after="24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 основанию для определения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а 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учитывается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средн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яя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предметам,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зачислен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3E6" w:rsidRPr="005C7A2A">
        <w:rPr>
          <w:rFonts w:ascii="Times New Roman" w:hAnsi="Times New Roman" w:cs="Times New Roman"/>
          <w:sz w:val="24"/>
          <w:szCs w:val="24"/>
          <w:lang w:val="ru-RU"/>
        </w:rPr>
        <w:t>во время 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§31 </w:t>
      </w:r>
      <w:proofErr w:type="spellStart"/>
      <w:r w:rsidR="0099441D"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.2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п.1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99441D"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 4-5,</w:t>
      </w:r>
    </w:p>
    <w:p w14:paraId="762EA72F" w14:textId="77777777" w:rsidR="00975D0C" w:rsidRPr="005C7A2A" w:rsidRDefault="00E2083D" w:rsidP="00BA3579">
      <w:pPr>
        <w:spacing w:after="24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получает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диплом по основной специальности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441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 второй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содержится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 диплому. </w:t>
      </w:r>
    </w:p>
    <w:p w14:paraId="76D0A8B6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 может </w:t>
      </w:r>
      <w:r w:rsidR="0099441D" w:rsidRPr="005C7A2A">
        <w:rPr>
          <w:rFonts w:ascii="Times New Roman" w:hAnsi="Times New Roman" w:cs="Times New Roman"/>
          <w:sz w:val="24"/>
          <w:szCs w:val="24"/>
          <w:lang w:val="ru-RU"/>
        </w:rPr>
        <w:t>дать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согласие на изменени</w:t>
      </w:r>
      <w:r w:rsidR="0099441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DE54B06" w14:textId="77777777" w:rsidR="00E2083D" w:rsidRPr="005C7A2A" w:rsidRDefault="00E2083D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7BF73A" w14:textId="77777777" w:rsidR="00975D0C" w:rsidRPr="005C7A2A" w:rsidRDefault="00975D0C" w:rsidP="00BA3579">
      <w:pPr>
        <w:pStyle w:val="Akapitzlist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EC841F0" w14:textId="77777777" w:rsidR="00975D0C" w:rsidRPr="005C7A2A" w:rsidRDefault="00975D0C" w:rsidP="00BA3579">
      <w:pPr>
        <w:pStyle w:val="Akapitzlist"/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96742B" w14:textId="77777777" w:rsidR="00E2083D" w:rsidRPr="005C7A2A" w:rsidRDefault="00E2083D" w:rsidP="00BA3579">
      <w:pPr>
        <w:pStyle w:val="Akapitzlist"/>
        <w:spacing w:after="24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F3899C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Декан определяет условия, срок и способ в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равнивани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я прибывшим студентом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ей,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возникаю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разниц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обучения.</w:t>
      </w:r>
    </w:p>
    <w:p w14:paraId="32F30668" w14:textId="77777777" w:rsidR="00CE0FB7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Студент, который хочет перен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стись с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целостного магистерского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двухступенчатое обучение (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 р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мках определ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нного направления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может продолжать </w:t>
      </w:r>
      <w:r w:rsidR="00C2590D" w:rsidRPr="005C7A2A">
        <w:rPr>
          <w:rFonts w:ascii="Times New Roman" w:hAnsi="Times New Roman" w:cs="Times New Roman"/>
          <w:sz w:val="24"/>
          <w:szCs w:val="24"/>
          <w:lang w:val="ru-RU"/>
        </w:rPr>
        <w:t>обучение в вузе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только на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BD9" w:rsidRPr="005C7A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продолжения </w:t>
      </w:r>
      <w:r w:rsidR="00743C33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DF2BD9" w:rsidRPr="005C7A2A">
        <w:rPr>
          <w:rFonts w:ascii="Times New Roman" w:hAnsi="Times New Roman" w:cs="Times New Roman"/>
          <w:sz w:val="24"/>
          <w:szCs w:val="24"/>
          <w:lang w:val="ru-RU"/>
        </w:rPr>
        <w:t>II</w:t>
      </w:r>
      <w:r w:rsidR="00743C33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ступени</w:t>
      </w:r>
      <w:r w:rsidR="00717ABA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после более раннего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окончания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BD9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F2BD9" w:rsidRPr="005C7A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студент</w:t>
      </w:r>
      <w:r w:rsidR="00717ABA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могут </w:t>
      </w:r>
      <w:r w:rsidR="00717ABA" w:rsidRPr="005C7A2A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>признаны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предметы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>, зачисленные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>целостного магистерского обучения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реализованные 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заложены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для программы</w:t>
      </w:r>
      <w:r w:rsidR="00F24C7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BD9" w:rsidRPr="005C7A2A">
        <w:rPr>
          <w:rFonts w:ascii="Times New Roman" w:hAnsi="Times New Roman" w:cs="Times New Roman"/>
          <w:sz w:val="24"/>
          <w:szCs w:val="24"/>
          <w:lang w:val="ru-RU"/>
        </w:rPr>
        <w:t>II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этом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дел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 после ознакомлен</w:t>
      </w:r>
      <w:r w:rsidR="00D915F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я с документацией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хода обучения,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реализованного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другом 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вузе, которая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2566" w:rsidRPr="005C7A2A">
        <w:rPr>
          <w:rFonts w:ascii="Times New Roman" w:hAnsi="Times New Roman" w:cs="Times New Roman"/>
          <w:sz w:val="24"/>
          <w:szCs w:val="24"/>
          <w:lang w:val="ru-RU"/>
        </w:rPr>
        <w:t>представлена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студентом.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>восстановившие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перед 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>вычеркиванием из списка студентов проходили целостное магистерское обучение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могут продолжать обучение на 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II 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>ступен</w:t>
      </w:r>
      <w:r w:rsidR="00325AC1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случае получения диплома 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>конч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на </w:t>
      </w:r>
      <w:r w:rsidR="009B240E" w:rsidRPr="005C7A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11C24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498A71" w14:textId="77777777" w:rsidR="00975D0C" w:rsidRPr="005C7A2A" w:rsidRDefault="00975D0C" w:rsidP="00BA3579">
      <w:pPr>
        <w:pStyle w:val="Akapitzlist"/>
        <w:numPr>
          <w:ilvl w:val="0"/>
          <w:numId w:val="16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Переход на 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другое направление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вуза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>как 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изменение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формы 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(переход на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стационарную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нестационарную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форму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</w:t>
      </w:r>
      <w:r w:rsidR="00CE0FB7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одного направления)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возмож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услови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всех обязанностей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п</w:t>
      </w:r>
      <w:r w:rsidR="005D13B3"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оцессом обучения на основно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м направлении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50CF8B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10</w:t>
      </w:r>
    </w:p>
    <w:p w14:paraId="0736CDB5" w14:textId="77777777" w:rsidR="00975D0C" w:rsidRPr="005C7A2A" w:rsidRDefault="00474506" w:rsidP="00BA3579">
      <w:pPr>
        <w:spacing w:after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Принципы назначения</w:t>
      </w:r>
      <w:r w:rsidR="00975D0C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ндивидуальной </w:t>
      </w: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975D0C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рганизации </w:t>
      </w: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="00975D0C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IOS</w:t>
      </w:r>
      <w:proofErr w:type="spellEnd"/>
      <w:r w:rsidR="00975D0C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5C7E53CC" w14:textId="77777777" w:rsidR="00975D0C" w:rsidRPr="005C7A2A" w:rsidRDefault="007B5317" w:rsidP="00BA3579">
      <w:pPr>
        <w:pStyle w:val="Akapitzlist"/>
        <w:numPr>
          <w:ilvl w:val="0"/>
          <w:numId w:val="1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Существует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использова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ую организацию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студент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м:</w:t>
      </w:r>
    </w:p>
    <w:p w14:paraId="7561980A" w14:textId="77777777" w:rsidR="007B5317" w:rsidRPr="005C7A2A" w:rsidRDefault="007B5317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12BD28" w14:textId="77777777" w:rsidR="00975D0C" w:rsidRPr="005C7A2A" w:rsidRDefault="00474506" w:rsidP="00BA3579">
      <w:pPr>
        <w:pStyle w:val="Akapitzlist"/>
        <w:numPr>
          <w:ilvl w:val="0"/>
          <w:numId w:val="1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инвалидностью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5EF7562" w14:textId="77777777" w:rsidR="00975D0C" w:rsidRPr="005C7A2A" w:rsidRDefault="00975D0C" w:rsidP="00BA3579">
      <w:pPr>
        <w:pStyle w:val="Akapitzlist"/>
        <w:numPr>
          <w:ilvl w:val="0"/>
          <w:numId w:val="1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отличающимся научными достижениями,</w:t>
      </w:r>
    </w:p>
    <w:p w14:paraId="3E76FFE0" w14:textId="77777777" w:rsidR="00975D0C" w:rsidRPr="005C7A2A" w:rsidRDefault="00975D0C" w:rsidP="00BA3579">
      <w:pPr>
        <w:pStyle w:val="Akapitzlist"/>
        <w:numPr>
          <w:ilvl w:val="0"/>
          <w:numId w:val="1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обучающи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ся на двух 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>направлениях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64314F4" w14:textId="77777777" w:rsidR="00975D0C" w:rsidRPr="005C7A2A" w:rsidRDefault="00975D0C" w:rsidP="00BA3579">
      <w:pPr>
        <w:pStyle w:val="Akapitzlist"/>
        <w:numPr>
          <w:ilvl w:val="0"/>
          <w:numId w:val="1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участвующи</w:t>
      </w:r>
      <w:r w:rsidR="00C56CB1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программе международного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>/между</w:t>
      </w:r>
      <w:r w:rsidR="0047450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>университетского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обмена,</w:t>
      </w:r>
    </w:p>
    <w:p w14:paraId="0687DA04" w14:textId="77777777" w:rsidR="00975D0C" w:rsidRPr="005C7A2A" w:rsidRDefault="00975D0C" w:rsidP="00BA3579">
      <w:pPr>
        <w:pStyle w:val="Akapitzlist"/>
        <w:numPr>
          <w:ilvl w:val="0"/>
          <w:numId w:val="1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други</w:t>
      </w:r>
      <w:r w:rsidR="00C56CB1" w:rsidRPr="005C7A2A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причины которых </w:t>
      </w:r>
      <w:r w:rsidR="00C56CB1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 признает обоснованны</w:t>
      </w:r>
      <w:r w:rsidR="00C56CB1" w:rsidRPr="005C7A2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C38B38" w14:textId="77777777" w:rsidR="007B5317" w:rsidRPr="005C7A2A" w:rsidRDefault="007B5317" w:rsidP="00BA3579">
      <w:pPr>
        <w:pStyle w:val="Akapitzlist"/>
        <w:spacing w:after="24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C00E92" w14:textId="77777777" w:rsidR="002A265B" w:rsidRPr="007F1499" w:rsidRDefault="002A265B" w:rsidP="002A265B">
      <w:pPr>
        <w:pStyle w:val="Akapitzlist"/>
        <w:numPr>
          <w:ilvl w:val="0"/>
          <w:numId w:val="1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499">
        <w:rPr>
          <w:rFonts w:ascii="Times New Roman" w:hAnsi="Times New Roman" w:cs="Times New Roman"/>
          <w:sz w:val="24"/>
          <w:szCs w:val="24"/>
          <w:lang w:val="ru-RU"/>
        </w:rPr>
        <w:t>Индивидуальная организация обучения /</w:t>
      </w:r>
      <w:proofErr w:type="spellStart"/>
      <w:r w:rsidRPr="007F1499">
        <w:rPr>
          <w:rFonts w:ascii="Times New Roman" w:hAnsi="Times New Roman" w:cs="Times New Roman"/>
          <w:sz w:val="24"/>
          <w:szCs w:val="24"/>
          <w:lang w:val="ru-RU"/>
        </w:rPr>
        <w:t>IOS</w:t>
      </w:r>
      <w:proofErr w:type="spellEnd"/>
      <w:r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/ заключается в реализации обязательной программы обучения и определения индивидуальных сроков реализации дидактических обязанностей, возникающих из плана обучения. Индивидуальная организация обучения может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заключаться</w:t>
      </w:r>
      <w:r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 в:</w:t>
      </w:r>
    </w:p>
    <w:p w14:paraId="06B6C1D0" w14:textId="77777777" w:rsidR="007B5317" w:rsidRPr="005C7A2A" w:rsidRDefault="007B5317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360794" w14:textId="04582F35" w:rsidR="00975D0C" w:rsidRPr="005C7A2A" w:rsidRDefault="00975D0C" w:rsidP="00BA3579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модификации способа реализации целей и 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последовательной системы занят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экзаменов, а также 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модификац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 формы зачетов и экзаменов, количества 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, требуе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мых для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зачет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года, порядка дидактических занят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процесса обучения, </w:t>
      </w:r>
    </w:p>
    <w:p w14:paraId="2FCD8964" w14:textId="77777777" w:rsidR="00975D0C" w:rsidRPr="005C7A2A" w:rsidRDefault="00975D0C" w:rsidP="00BA3579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определени</w:t>
      </w:r>
      <w:r w:rsidR="001F2A1E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индивидуальной опеки преподавателя,</w:t>
      </w:r>
    </w:p>
    <w:p w14:paraId="7B1C85E2" w14:textId="77777777" w:rsidR="00975D0C" w:rsidRPr="005C7A2A" w:rsidRDefault="001F2A1E" w:rsidP="00BA3579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экстерном зачете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дидактических занят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ий, после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преподавател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ведущим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0493706" w14:textId="77777777" w:rsidR="007B5317" w:rsidRPr="005C7A2A" w:rsidRDefault="00710FA8" w:rsidP="00BA3579">
      <w:pPr>
        <w:pStyle w:val="Akapitzlist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изменении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сроков экзаменов и зач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тов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D0A7D6" w14:textId="77777777" w:rsidR="00975D0C" w:rsidRPr="005C7A2A" w:rsidRDefault="00975D0C" w:rsidP="00BA3579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56C3A198" w14:textId="17748CA9" w:rsidR="00975D0C" w:rsidRPr="005C7A2A" w:rsidRDefault="00975D0C" w:rsidP="00BA3579">
      <w:pPr>
        <w:pStyle w:val="Akapitzlist"/>
        <w:numPr>
          <w:ilvl w:val="0"/>
          <w:numId w:val="17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Признание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IOS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обозначает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изменени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объема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относящихся к сфере и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уровню знаний 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программой образования на </w:t>
      </w:r>
      <w:r w:rsidR="001D7F6B" w:rsidRPr="005C7A2A">
        <w:rPr>
          <w:rFonts w:ascii="Times New Roman" w:hAnsi="Times New Roman" w:cs="Times New Roman"/>
          <w:sz w:val="24"/>
          <w:szCs w:val="24"/>
          <w:lang w:val="ru-RU"/>
        </w:rPr>
        <w:t>данном направлении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1B30CB" w14:textId="77777777" w:rsidR="00975D0C" w:rsidRPr="005C7A2A" w:rsidRDefault="00092F85" w:rsidP="00BA3579">
      <w:pPr>
        <w:pStyle w:val="Akapitzlist"/>
        <w:numPr>
          <w:ilvl w:val="0"/>
          <w:numId w:val="17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ой организации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31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может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ходатайствовать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студент, который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получил зачет хотя бы за первый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семестр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особых случаях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екан может дать соглас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индивидуальную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первого семестра.</w:t>
      </w:r>
    </w:p>
    <w:p w14:paraId="702B96C9" w14:textId="77777777" w:rsidR="00975D0C" w:rsidRPr="005C7A2A" w:rsidRDefault="007717AA" w:rsidP="00BA3579">
      <w:pPr>
        <w:pStyle w:val="Akapitzlist"/>
        <w:numPr>
          <w:ilvl w:val="0"/>
          <w:numId w:val="17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Разрешение на 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ндивидуальн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ую организацию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д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екан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период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одного семестра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одного уч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бного года.</w:t>
      </w:r>
    </w:p>
    <w:p w14:paraId="5344A251" w14:textId="693EC8D2" w:rsidR="00975D0C" w:rsidRPr="005C7A2A" w:rsidRDefault="00975D0C" w:rsidP="00BA3579">
      <w:pPr>
        <w:pStyle w:val="Akapitzlist"/>
        <w:numPr>
          <w:ilvl w:val="0"/>
          <w:numId w:val="17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После получения согласия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екана студент обязан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30 дней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согласовать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преподавателями занят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календарь зачетов 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нов,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затем предложить его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екану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О способе и </w:t>
      </w:r>
      <w:r w:rsidR="00CB26B1" w:rsidRPr="005C7A2A">
        <w:rPr>
          <w:rFonts w:ascii="Times New Roman" w:hAnsi="Times New Roman" w:cs="Times New Roman"/>
          <w:sz w:val="24"/>
          <w:szCs w:val="24"/>
          <w:lang w:val="ru-RU"/>
        </w:rPr>
        <w:t>сроке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получения зачет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сдачи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экзаменов решают </w:t>
      </w:r>
      <w:r w:rsidR="00103E5B" w:rsidRPr="005C7A2A">
        <w:rPr>
          <w:rFonts w:ascii="Times New Roman" w:hAnsi="Times New Roman" w:cs="Times New Roman"/>
          <w:sz w:val="24"/>
          <w:szCs w:val="24"/>
          <w:lang w:val="ru-RU"/>
        </w:rPr>
        <w:t>преподаватели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при этом этот </w:t>
      </w:r>
      <w:r w:rsidR="00767B6D" w:rsidRPr="005C7A2A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 может быть позже конечн</w:t>
      </w:r>
      <w:r w:rsidR="00767B6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сессии</w:t>
      </w:r>
      <w:r w:rsidR="00767B6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для пересдачи.</w:t>
      </w:r>
    </w:p>
    <w:p w14:paraId="0B13DCAA" w14:textId="77777777" w:rsidR="00975D0C" w:rsidRPr="005C7A2A" w:rsidRDefault="00975D0C" w:rsidP="00BA3579">
      <w:pPr>
        <w:pStyle w:val="Akapitzlist"/>
        <w:numPr>
          <w:ilvl w:val="0"/>
          <w:numId w:val="1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 может отменить согласие на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IOS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если студент прекратит выполнять условия, </w:t>
      </w:r>
      <w:r w:rsidR="00767B6D" w:rsidRPr="005C7A2A">
        <w:rPr>
          <w:rFonts w:ascii="Times New Roman" w:hAnsi="Times New Roman" w:cs="Times New Roman"/>
          <w:sz w:val="24"/>
          <w:szCs w:val="24"/>
          <w:lang w:val="ru-RU"/>
        </w:rPr>
        <w:t>являющиеся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основ</w:t>
      </w:r>
      <w:r w:rsidR="00767B6D" w:rsidRPr="005C7A2A">
        <w:rPr>
          <w:rFonts w:ascii="Times New Roman" w:hAnsi="Times New Roman" w:cs="Times New Roman"/>
          <w:sz w:val="24"/>
          <w:szCs w:val="24"/>
          <w:lang w:val="ru-RU"/>
        </w:rPr>
        <w:t>анием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767B6D" w:rsidRPr="005C7A2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IOS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4051411" w14:textId="77777777" w:rsidR="004047A4" w:rsidRPr="005C7A2A" w:rsidRDefault="004047A4" w:rsidP="00BA3579">
      <w:pPr>
        <w:pStyle w:val="Akapitzlist"/>
        <w:spacing w:after="240" w:line="240" w:lineRule="auto"/>
        <w:ind w:left="284"/>
        <w:jc w:val="both"/>
        <w:rPr>
          <w:sz w:val="24"/>
          <w:szCs w:val="24"/>
          <w:lang w:val="ru-RU"/>
        </w:rPr>
      </w:pPr>
      <w:bookmarkStart w:id="0" w:name="bookmark10"/>
      <w:bookmarkStart w:id="1" w:name="bookmark11"/>
    </w:p>
    <w:p w14:paraId="21DF8D65" w14:textId="77777777" w:rsidR="00072648" w:rsidRPr="005C7A2A" w:rsidRDefault="00072648" w:rsidP="00BA3579">
      <w:pPr>
        <w:pStyle w:val="Akapitzlist"/>
        <w:spacing w:after="240" w:line="240" w:lineRule="auto"/>
        <w:ind w:left="284"/>
        <w:jc w:val="center"/>
        <w:rPr>
          <w:sz w:val="24"/>
          <w:szCs w:val="24"/>
          <w:lang w:val="ru-RU"/>
        </w:rPr>
      </w:pPr>
      <w:r w:rsidRPr="005C7A2A">
        <w:rPr>
          <w:sz w:val="24"/>
          <w:szCs w:val="24"/>
          <w:lang w:val="ru-RU"/>
        </w:rPr>
        <w:t>§ 11</w:t>
      </w:r>
      <w:bookmarkEnd w:id="0"/>
      <w:bookmarkEnd w:id="1"/>
    </w:p>
    <w:p w14:paraId="18401E88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Правила признания индивидуального плана </w:t>
      </w:r>
      <w:r w:rsidR="004047A4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обучения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програм</w:t>
      </w:r>
      <w:r w:rsidR="004047A4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</w:t>
      </w:r>
      <w:r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образования </w:t>
      </w:r>
      <w:r w:rsidR="007E767D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  <w:proofErr w:type="spellStart"/>
      <w:r w:rsidR="007E767D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IPSiPK</w:t>
      </w:r>
      <w:proofErr w:type="spellEnd"/>
      <w:r w:rsidR="007E767D" w:rsidRPr="005C7A2A">
        <w:rPr>
          <w:rFonts w:ascii="Times New Roman" w:hAnsi="Times New Roman" w:cs="Times New Roman"/>
          <w:i/>
          <w:iCs/>
          <w:sz w:val="24"/>
          <w:szCs w:val="24"/>
          <w:lang w:val="ru-RU"/>
        </w:rPr>
        <w:t>/</w:t>
      </w:r>
    </w:p>
    <w:p w14:paraId="6EDFFBC7" w14:textId="392630CE" w:rsidR="00975D0C" w:rsidRPr="005C7A2A" w:rsidRDefault="00975D0C" w:rsidP="00BA3579">
      <w:pPr>
        <w:pStyle w:val="Akapitzlist"/>
        <w:numPr>
          <w:ilvl w:val="0"/>
          <w:numId w:val="18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Студенты, которые 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получили зачет за первый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год 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перво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первый 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второ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пен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отличивш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ся в науке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могут 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ходатайствовать о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разрешении 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>обучени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47A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индивидуальному 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программе образования (называемо</w:t>
      </w:r>
      <w:r w:rsidR="00571C0C" w:rsidRPr="005C7A2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дальше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IPSiPK</w:t>
      </w:r>
      <w:proofErr w:type="spellEnd"/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Целью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IPSiPK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обогащение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объема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знаний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обретаемых студент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изучаемого направления или специальности.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Такое обучение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долж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но включать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реализ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ующее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разования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заложенны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обучения, а также не может вести к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продлению срока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648"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44648"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нч</w:t>
      </w:r>
      <w:r w:rsidR="00D44648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ния 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CB0039" w14:textId="77777777" w:rsidR="00975D0C" w:rsidRPr="005C7A2A" w:rsidRDefault="00975D0C" w:rsidP="00BA3579">
      <w:pPr>
        <w:pStyle w:val="Akapitzlist"/>
        <w:numPr>
          <w:ilvl w:val="0"/>
          <w:numId w:val="18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Решение о допу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ске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 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ю обучени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индивидуальному плану обучения и программе образования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, после письменной заявки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студента, </w:t>
      </w:r>
      <w:r w:rsidR="00EE25E9" w:rsidRPr="005C7A2A">
        <w:rPr>
          <w:rFonts w:ascii="Times New Roman" w:hAnsi="Times New Roman" w:cs="Times New Roman"/>
          <w:sz w:val="24"/>
          <w:szCs w:val="24"/>
          <w:lang w:val="ru-RU"/>
        </w:rPr>
        <w:t>учитывая его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успехи в 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способности и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заинтересованности.</w:t>
      </w:r>
      <w:r w:rsidR="005D13B3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</w:p>
    <w:p w14:paraId="03D45929" w14:textId="77777777" w:rsidR="00975D0C" w:rsidRPr="005C7A2A" w:rsidRDefault="00975D0C" w:rsidP="00BA3579">
      <w:pPr>
        <w:pStyle w:val="Akapitzlist"/>
        <w:numPr>
          <w:ilvl w:val="0"/>
          <w:numId w:val="18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согласно 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индивидуальному плану обучения и программе образования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екан определяет опекунов среди преподавателей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вуза, которые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имею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4B0" w:rsidRPr="005C7A2A">
        <w:rPr>
          <w:rFonts w:ascii="Times New Roman" w:hAnsi="Times New Roman" w:cs="Times New Roman"/>
          <w:sz w:val="24"/>
          <w:szCs w:val="24"/>
          <w:lang w:val="ru-RU"/>
        </w:rPr>
        <w:t>научн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степень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научное звание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46D3431" w14:textId="3F9E89DA" w:rsidR="00975D0C" w:rsidRPr="005C7A2A" w:rsidRDefault="00975D0C" w:rsidP="00BA3579">
      <w:pPr>
        <w:pStyle w:val="Akapitzlist"/>
        <w:numPr>
          <w:ilvl w:val="0"/>
          <w:numId w:val="18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Индивидуальный план </w:t>
      </w:r>
      <w:r w:rsidR="00BD772C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программ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готовит студент, а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научный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опекун.</w:t>
      </w:r>
      <w:r w:rsidR="0007264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согласно индивидуально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5B14C4" w:rsidRPr="005C7A2A">
        <w:rPr>
          <w:rFonts w:ascii="Times New Roman" w:hAnsi="Times New Roman" w:cs="Times New Roman"/>
          <w:sz w:val="24"/>
          <w:szCs w:val="24"/>
          <w:lang w:val="ru-RU"/>
        </w:rPr>
        <w:t>е образования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 может </w:t>
      </w:r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длиться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дольше, чем </w:t>
      </w:r>
      <w:r w:rsidR="00C44B30" w:rsidRPr="005C7A2A">
        <w:rPr>
          <w:rFonts w:ascii="Times New Roman" w:hAnsi="Times New Roman" w:cs="Times New Roman"/>
          <w:sz w:val="24"/>
          <w:szCs w:val="24"/>
          <w:lang w:val="ru-RU"/>
        </w:rPr>
        <w:t>предусмотрено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планом </w:t>
      </w:r>
      <w:r w:rsidR="002E04F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обучения и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</w:t>
      </w:r>
      <w:r w:rsidR="002E04F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C44B30" w:rsidRPr="005C7A2A">
        <w:rPr>
          <w:rFonts w:ascii="Times New Roman" w:hAnsi="Times New Roman" w:cs="Times New Roman"/>
          <w:sz w:val="24"/>
          <w:szCs w:val="24"/>
          <w:lang w:val="ru-RU"/>
        </w:rPr>
        <w:t>данно</w:t>
      </w:r>
      <w:r w:rsidR="00AF6376" w:rsidRPr="005C7A2A">
        <w:rPr>
          <w:rFonts w:ascii="Times New Roman" w:hAnsi="Times New Roman" w:cs="Times New Roman"/>
          <w:sz w:val="24"/>
          <w:szCs w:val="24"/>
          <w:lang w:val="ru-RU"/>
        </w:rPr>
        <w:t>го направления 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специальности. </w:t>
      </w:r>
    </w:p>
    <w:p w14:paraId="6C77FB6A" w14:textId="77777777" w:rsidR="00975D0C" w:rsidRPr="005C7A2A" w:rsidRDefault="00975D0C" w:rsidP="00BA3579">
      <w:pPr>
        <w:pStyle w:val="Akapitzlist"/>
        <w:numPr>
          <w:ilvl w:val="0"/>
          <w:numId w:val="18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случаи неудовлетворенных результато</w:t>
      </w:r>
      <w:r w:rsidR="00C65FFE" w:rsidRPr="005C7A2A">
        <w:rPr>
          <w:rFonts w:ascii="Times New Roman" w:hAnsi="Times New Roman" w:cs="Times New Roman"/>
          <w:sz w:val="24"/>
          <w:szCs w:val="24"/>
          <w:lang w:val="ru-RU"/>
        </w:rPr>
        <w:t>в в науке, 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 может отменить свое </w:t>
      </w:r>
      <w:r w:rsidR="00C65FFE" w:rsidRPr="005C7A2A">
        <w:rPr>
          <w:rFonts w:ascii="Times New Roman" w:hAnsi="Times New Roman" w:cs="Times New Roman"/>
          <w:sz w:val="24"/>
          <w:szCs w:val="24"/>
          <w:lang w:val="ru-RU"/>
        </w:rPr>
        <w:t>разрешение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65FFE" w:rsidRPr="005C7A2A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FFE" w:rsidRPr="005C7A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 индивидуально</w:t>
      </w:r>
      <w:r w:rsidR="00C65FFE" w:rsidRPr="005C7A2A">
        <w:rPr>
          <w:rFonts w:ascii="Times New Roman" w:hAnsi="Times New Roman" w:cs="Times New Roman"/>
          <w:sz w:val="24"/>
          <w:szCs w:val="24"/>
          <w:lang w:val="ru-RU"/>
        </w:rPr>
        <w:t>му плану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программы</w:t>
      </w:r>
      <w:r w:rsidR="00C65FF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F4F383" w14:textId="77777777" w:rsidR="00975D0C" w:rsidRPr="005C7A2A" w:rsidRDefault="00975D0C" w:rsidP="00BA3579">
      <w:pPr>
        <w:pStyle w:val="Akapitzlist"/>
        <w:numPr>
          <w:ilvl w:val="0"/>
          <w:numId w:val="18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Подробные правила организации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IPSiPK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 отдельные </w:t>
      </w:r>
      <w:r w:rsidR="002C17FD" w:rsidRPr="005C7A2A">
        <w:rPr>
          <w:rFonts w:ascii="Times New Roman" w:hAnsi="Times New Roman" w:cs="Times New Roman"/>
          <w:sz w:val="24"/>
          <w:szCs w:val="24"/>
          <w:lang w:val="ru-RU"/>
        </w:rPr>
        <w:t>регулирования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D2ED8E8" w14:textId="77777777" w:rsidR="005D13B3" w:rsidRPr="005C7A2A" w:rsidRDefault="005D13B3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4420D6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ЗДЕЛ 5</w:t>
      </w:r>
    </w:p>
    <w:p w14:paraId="55AC8270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ПРИНЦИПЫ И ПОРЯДОК ПОЛУЧЕНИЯ ЗАЧ</w:t>
      </w:r>
      <w:r w:rsidR="002C17FD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ТОВ</w:t>
      </w:r>
    </w:p>
    <w:p w14:paraId="5614F494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12</w:t>
      </w:r>
    </w:p>
    <w:p w14:paraId="7CF7AF33" w14:textId="77777777" w:rsidR="00975D0C" w:rsidRPr="005C7A2A" w:rsidRDefault="002C17FD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Обучение происходит 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кредитных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баллов,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</w:t>
      </w:r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>Европейской системе перевода и накопления балов (</w:t>
      </w:r>
      <w:proofErr w:type="spellStart"/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443A375" w14:textId="77777777" w:rsidR="002A265B" w:rsidRPr="002A265B" w:rsidRDefault="002A265B" w:rsidP="002A265B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Дидактические занятия проводятся в форме: лекций, практических занятий (упражнений), лабораторных занятий,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просеминаров, семинаров,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конверсаториев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>, лекториев, электронного обучения (e-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learning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>), полевых занятий и проектов.</w:t>
      </w:r>
    </w:p>
    <w:p w14:paraId="31E26618" w14:textId="77777777" w:rsidR="002A265B" w:rsidRPr="002A265B" w:rsidRDefault="002A265B" w:rsidP="002A265B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Присутствие студента обязательно на практических занятиях, семинарах,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конверсаториях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, лекториях, лабораторных занятиях и полевых занятиях. </w:t>
      </w:r>
    </w:p>
    <w:p w14:paraId="182A771B" w14:textId="77777777" w:rsidR="004C008D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В случаи кратковременного отсутствия во время дидактических занять, о которых идет речь в </w:t>
      </w:r>
      <w:proofErr w:type="spellStart"/>
      <w:r w:rsidR="004C008D" w:rsidRPr="002A265B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>. 2, с целью ег</w:t>
      </w:r>
      <w:r w:rsidR="00C44B30" w:rsidRPr="002A26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обоснования, студент </w:t>
      </w:r>
      <w:r w:rsidR="00C44B30" w:rsidRPr="002A265B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представить преподавателю </w:t>
      </w:r>
      <w:r w:rsidR="004C008D" w:rsidRPr="002A265B">
        <w:rPr>
          <w:rFonts w:ascii="Times New Roman" w:hAnsi="Times New Roman" w:cs="Times New Roman"/>
          <w:sz w:val="24"/>
          <w:szCs w:val="24"/>
          <w:lang w:val="ru-RU"/>
        </w:rPr>
        <w:t>в ближайшее возможное время, но не более, чем через 14 дней от первого дня отсутствия, обоснование отсутствия, подтвержденное соответствующими</w:t>
      </w:r>
      <w:r w:rsidR="004C00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документами.</w:t>
      </w:r>
    </w:p>
    <w:p w14:paraId="3027FABC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Преподаватель должен в нача</w:t>
      </w:r>
      <w:r w:rsidR="000210AC" w:rsidRPr="005C7A2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 семестра 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>подать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сведению студентов 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>заложенные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программе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конечные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а также условия получения зач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заняти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ю. Если 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зучени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предмета 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>заканчивается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>экзаменом,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то преподаватель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представляет студент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10A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Экзамен 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="00B067E6" w:rsidRPr="005C7A2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знаний и </w:t>
      </w:r>
      <w:r w:rsidR="00B105BA" w:rsidRPr="005C7A2A">
        <w:rPr>
          <w:rFonts w:ascii="Times New Roman" w:hAnsi="Times New Roman" w:cs="Times New Roman"/>
          <w:sz w:val="24"/>
          <w:szCs w:val="24"/>
          <w:lang w:val="ru-RU"/>
        </w:rPr>
        <w:t>умений, приобретенных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</w:t>
      </w:r>
      <w:r w:rsidR="00B105BA" w:rsidRPr="005C7A2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области, котор</w:t>
      </w:r>
      <w:r w:rsidR="00B105B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28478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определена реализуемой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="0028478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CAD36B" w14:textId="77777777" w:rsidR="00975D0C" w:rsidRPr="005C7A2A" w:rsidRDefault="0028478A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Периодом зачета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1D7088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Условием зач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та семестра </w:t>
      </w:r>
      <w:r w:rsidR="008B24C3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получени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заложенных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программе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подтверждение</w:t>
      </w:r>
      <w:r w:rsidR="005C535E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получени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зач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сдач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экзаменов в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срок,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определенный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графиком обучения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зач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ов 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практик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которые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предвиден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планом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обучения,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 получени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определенного требованиями количества </w:t>
      </w:r>
      <w:r w:rsidR="00B37DEF" w:rsidRPr="005C7A2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7467725" w14:textId="77777777" w:rsidR="002A265B" w:rsidRPr="007F1499" w:rsidRDefault="002A265B" w:rsidP="002A265B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Условием зачета учебного года является получение не менее 60 баллов </w:t>
      </w:r>
      <w:proofErr w:type="spellStart"/>
      <w:r w:rsidRPr="007F1499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. Условием зачета полной программы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обучения первой степени является получения не менее 180 баллов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 случае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лиценциатского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и не менее 210 баллов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 случае инженерского обучения, тогда как условием зачета полной программы обучения второй степени является получения не менее 120 баллов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, если это касается выпускников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лиценциатского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и не менее 90 баллов, если это касается выпускников инженерского обуч</w:t>
      </w:r>
      <w:r w:rsidRPr="007F1499">
        <w:rPr>
          <w:rFonts w:ascii="Times New Roman" w:hAnsi="Times New Roman" w:cs="Times New Roman"/>
          <w:sz w:val="24"/>
          <w:szCs w:val="24"/>
          <w:lang w:val="ru-RU"/>
        </w:rPr>
        <w:t xml:space="preserve">ения. </w:t>
      </w:r>
    </w:p>
    <w:p w14:paraId="74100F82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Условием получения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зач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предмета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нных для него требований, а в случае экзамена или зач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та, который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заканчивается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выставлени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оценки,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>удовлетворительной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оценки.</w:t>
      </w:r>
      <w:r w:rsidR="000210A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Если предмет состоит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бол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е, чем одной формы занят</w:t>
      </w:r>
      <w:r w:rsidR="0075381F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обучения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может предусматривать получени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 баллов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 зач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 каждой </w:t>
      </w:r>
      <w:r w:rsidR="00C07BC1" w:rsidRPr="005C7A2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этих форм </w:t>
      </w:r>
      <w:r w:rsidR="00AD73AA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отдельности.</w:t>
      </w:r>
    </w:p>
    <w:p w14:paraId="272FD807" w14:textId="77777777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В случаи получения студентом больше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, чем требуется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зачет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BC1" w:rsidRPr="002A265B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года, получ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5381F" w:rsidRPr="002A265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07BC1" w:rsidRPr="002A265B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BC1" w:rsidRPr="002A265B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07BC1" w:rsidRPr="002A265B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баллы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по заявке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студента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зачисленные </w:t>
      </w: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на счет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следующ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его годи или следующих лет обучения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, если 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касается предметов, </w:t>
      </w:r>
      <w:r w:rsidR="00F07135" w:rsidRPr="002A265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входят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у обучения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17F4A4C" w14:textId="77777777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В случае повт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рения года или семестра, повторного принятия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в список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на этом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же направлении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или специальности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, либо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участия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студенческого обмена,</w:t>
      </w:r>
      <w:r w:rsidR="005D13B3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екан может учесть зач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тенный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уже предмет, а также </w:t>
      </w: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получ</w:t>
      </w:r>
      <w:r w:rsidR="00F07135" w:rsidRPr="002A265B">
        <w:rPr>
          <w:rFonts w:ascii="Times New Roman" w:hAnsi="Times New Roman" w:cs="Times New Roman"/>
          <w:sz w:val="24"/>
          <w:szCs w:val="24"/>
          <w:lang w:val="ru-RU"/>
        </w:rPr>
        <w:t>енн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этим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баллы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. Это право касается также 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го обучения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на другом факультете или специальности,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изменени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я направления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или специальности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, получения зачета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на другом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направлении или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специальности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, либо в другом вузе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5249EF" w14:textId="77777777" w:rsidR="00975D0C" w:rsidRPr="002A265B" w:rsidRDefault="00154F44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рограмма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может предусматривать дополнительные требования к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зачету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135" w:rsidRPr="002A265B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уч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бного года. </w:t>
      </w:r>
    </w:p>
    <w:p w14:paraId="5EEB2745" w14:textId="77777777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Условием продолжения обучения в следующим семестре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является зачет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предыдущего семестра, а также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внесение определенных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оплат </w:t>
      </w: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за обучени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E4E6CE9" w14:textId="77777777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Экзамен проводит преподаватель предмета.</w:t>
      </w:r>
      <w:r w:rsidR="000210A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В особых случаях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ектор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по заявке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44" w:rsidRPr="002A265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екана - может определить другого экзаменатора предмета.</w:t>
      </w:r>
    </w:p>
    <w:p w14:paraId="21B52799" w14:textId="77777777" w:rsidR="00975D0C" w:rsidRPr="005C7A2A" w:rsidRDefault="005D001A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студентом </w:t>
      </w:r>
      <w:r w:rsidR="00F940C6" w:rsidRPr="002A265B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975D0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F940C6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заложены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программе предмета</w:t>
      </w:r>
      <w:r w:rsidR="00F940C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отобража</w:t>
      </w:r>
      <w:r w:rsidR="00F940C6" w:rsidRPr="005C7A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положительные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по зачету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(зачет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экзамена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(экзаменов)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предусмотренны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плане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Зачет предмета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происходит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получен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х студентом 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оценок 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работам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кол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оквиум</w:t>
      </w:r>
      <w:r w:rsidR="00F07135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практически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проект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или други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ам,</w:t>
      </w:r>
      <w:r w:rsidR="00F940C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подтверждаю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успехи в науке.</w:t>
      </w:r>
      <w:r w:rsidR="00F940C6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по этому вопросу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преподаватель определ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нных занят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предоставляющий требования в начале семестра.</w:t>
      </w:r>
    </w:p>
    <w:p w14:paraId="3DBCE349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После выполнения услови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й,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. 15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на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"нул</w:t>
      </w:r>
      <w:r w:rsidR="00140EB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вой"</w:t>
      </w:r>
      <w:r w:rsidR="00140EB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 (экзаменатор не вписывает не</w:t>
      </w:r>
      <w:r w:rsidR="00DC14FC" w:rsidRPr="005C7A2A">
        <w:rPr>
          <w:rFonts w:ascii="Times New Roman" w:hAnsi="Times New Roman" w:cs="Times New Roman"/>
          <w:sz w:val="24"/>
          <w:szCs w:val="24"/>
          <w:lang w:val="ru-RU"/>
        </w:rPr>
        <w:t>удовлетворительны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; присутствие студента не </w:t>
      </w:r>
      <w:r w:rsidR="00DC14FC" w:rsidRPr="005C7A2A">
        <w:rPr>
          <w:rFonts w:ascii="Times New Roman" w:hAnsi="Times New Roman" w:cs="Times New Roman"/>
          <w:sz w:val="24"/>
          <w:szCs w:val="24"/>
          <w:lang w:val="ru-RU"/>
        </w:rPr>
        <w:t>обязательно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0210A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не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явится в период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"нулево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не получ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положительную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оценку 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"нулево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может приступить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экзамену в перв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втор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ой срок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(в случае если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 сдаст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экзамен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 перв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ый срок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). Студент, который получил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положительную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оценку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отказаться от </w:t>
      </w:r>
      <w:r w:rsidR="00DC14FC" w:rsidRPr="005C7A2A">
        <w:rPr>
          <w:rFonts w:ascii="Times New Roman" w:hAnsi="Times New Roman" w:cs="Times New Roman"/>
          <w:sz w:val="24"/>
          <w:szCs w:val="24"/>
          <w:lang w:val="ru-RU"/>
        </w:rPr>
        <w:t>полученной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 и приступить к экзамену в перв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ый срок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В этом случае 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действовать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будет оценка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получен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ная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0EB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перв</w:t>
      </w:r>
      <w:r w:rsidR="0001296C" w:rsidRPr="005C7A2A">
        <w:rPr>
          <w:rFonts w:ascii="Times New Roman" w:hAnsi="Times New Roman" w:cs="Times New Roman"/>
          <w:sz w:val="24"/>
          <w:szCs w:val="24"/>
          <w:lang w:val="ru-RU"/>
        </w:rPr>
        <w:t>ый срок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684508" w14:textId="77777777" w:rsidR="00975D0C" w:rsidRPr="005C7A2A" w:rsidRDefault="00DC14F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Обязанностью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сдача каждого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экзамена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 16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срок, определенный 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графике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экзаменационной сессии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Экзаменатор может провести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(согласив это со студентами</w:t>
      </w:r>
      <w:r w:rsidR="00895995" w:rsidRPr="005C7A2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89599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началом экзаменационной сессии,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 условии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995" w:rsidRPr="005C7A2A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были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проведены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все занятия 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по этому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="008846AD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452D11C2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исключительных случаях (длительная болезнь, случайное происшествие и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т.п.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95995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 может </w:t>
      </w:r>
      <w:r w:rsidR="00895995" w:rsidRPr="005C7A2A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ть согласие на сдачу экзамена в индивидуальном порядке.</w:t>
      </w:r>
    </w:p>
    <w:p w14:paraId="6D0F0EC0" w14:textId="77777777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яв</w:t>
      </w:r>
      <w:r w:rsidR="004C45AC" w:rsidRPr="005C7A2A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 без </w:t>
      </w:r>
      <w:r w:rsidR="00DC14FC" w:rsidRPr="005C7A2A">
        <w:rPr>
          <w:rFonts w:ascii="Times New Roman" w:hAnsi="Times New Roman" w:cs="Times New Roman"/>
          <w:sz w:val="24"/>
          <w:szCs w:val="24"/>
          <w:lang w:val="ru-RU"/>
        </w:rPr>
        <w:t>уважительной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причины в обозначенн</w:t>
      </w:r>
      <w:r w:rsidR="004C45AC" w:rsidRPr="005C7A2A">
        <w:rPr>
          <w:rFonts w:ascii="Times New Roman" w:hAnsi="Times New Roman" w:cs="Times New Roman"/>
          <w:sz w:val="24"/>
          <w:szCs w:val="24"/>
          <w:lang w:val="ru-RU"/>
        </w:rPr>
        <w:t>ый срок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экзамен равносильн</w:t>
      </w:r>
      <w:r w:rsidR="004C45AC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потер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этого 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срок. Для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оправдания </w:t>
      </w:r>
      <w:r w:rsidR="00262F49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своего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отсутствия студент обязан пред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ставить экзаменатору </w:t>
      </w: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в течении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7 дней документы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4FC" w:rsidRPr="002A265B">
        <w:rPr>
          <w:rFonts w:ascii="Times New Roman" w:hAnsi="Times New Roman" w:cs="Times New Roman"/>
          <w:sz w:val="24"/>
          <w:szCs w:val="24"/>
          <w:lang w:val="ru-RU"/>
        </w:rPr>
        <w:t>обосновывающие</w:t>
      </w:r>
      <w:r w:rsidR="00262F49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4FC" w:rsidRPr="002A265B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ином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случае экзаменатор 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ставит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оценку: неудовлетворительно.</w:t>
      </w:r>
      <w:r w:rsidR="000210AC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В случае оправдания отсутствия 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каждого срока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сдачи экзамена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 определяет для студента </w:t>
      </w:r>
      <w:r w:rsidR="00262F49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индивидуальной </w:t>
      </w:r>
      <w:r w:rsidR="004C45AC" w:rsidRPr="002A265B">
        <w:rPr>
          <w:rFonts w:ascii="Times New Roman" w:hAnsi="Times New Roman" w:cs="Times New Roman"/>
          <w:sz w:val="24"/>
          <w:szCs w:val="24"/>
          <w:lang w:val="ru-RU"/>
        </w:rPr>
        <w:t>срок для</w:t>
      </w:r>
      <w:r w:rsidR="00262F49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сдачи экзамена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B5BC54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Студент, который получил неудовлетворительн</w:t>
      </w:r>
      <w:r w:rsidR="00680F75" w:rsidRPr="002A265B">
        <w:rPr>
          <w:rFonts w:ascii="Times New Roman" w:hAnsi="Times New Roman" w:cs="Times New Roman"/>
          <w:sz w:val="24"/>
          <w:szCs w:val="24"/>
          <w:lang w:val="ru-RU"/>
        </w:rPr>
        <w:t>ую оценку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F75" w:rsidRPr="002A265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зачет</w:t>
      </w:r>
      <w:r w:rsidR="00680F75" w:rsidRPr="002A265B">
        <w:rPr>
          <w:rFonts w:ascii="Times New Roman" w:hAnsi="Times New Roman" w:cs="Times New Roman"/>
          <w:sz w:val="24"/>
          <w:szCs w:val="24"/>
          <w:lang w:val="ru-RU"/>
        </w:rPr>
        <w:t>у предмета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F49" w:rsidRPr="002A26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перв</w:t>
      </w:r>
      <w:r w:rsidR="00680F75" w:rsidRPr="002A265B">
        <w:rPr>
          <w:rFonts w:ascii="Times New Roman" w:hAnsi="Times New Roman" w:cs="Times New Roman"/>
          <w:sz w:val="24"/>
          <w:szCs w:val="24"/>
          <w:lang w:val="ru-RU"/>
        </w:rPr>
        <w:t>ый срок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, может приступить </w:t>
      </w:r>
      <w:r w:rsidR="00262F49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к экзамену </w:t>
      </w:r>
      <w:r w:rsidR="00680F75" w:rsidRPr="002A265B">
        <w:rPr>
          <w:rFonts w:ascii="Times New Roman" w:hAnsi="Times New Roman" w:cs="Times New Roman"/>
          <w:sz w:val="24"/>
          <w:szCs w:val="24"/>
          <w:lang w:val="ru-RU"/>
        </w:rPr>
        <w:t>во время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сессии</w:t>
      </w:r>
      <w:r w:rsidR="00680F75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для пересдачи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только один раз, после предварительного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получения зачета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во время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срока для пересдачи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06E7F6" w14:textId="76511F76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 получения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во время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сессии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для пересдачи,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может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7 дней 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подать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62F4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екану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заявление 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повторени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семестра или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 условное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разрешение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продлить обучение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следующ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м семестре, под строгим условием сдачи экзамена (получения зачета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полнени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разницы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баллах, оставшейся из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предыдущего семестра, 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срок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не позд</w:t>
      </w:r>
      <w:r w:rsidR="00CB12B8" w:rsidRPr="005C7A2A">
        <w:rPr>
          <w:rFonts w:ascii="Times New Roman" w:hAnsi="Times New Roman" w:cs="Times New Roman"/>
          <w:sz w:val="24"/>
          <w:szCs w:val="24"/>
          <w:lang w:val="ru-RU"/>
        </w:rPr>
        <w:t>нее окончания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дидактических занятий в семестре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CB12B8" w:rsidRPr="005C7A2A">
        <w:rPr>
          <w:rFonts w:ascii="Times New Roman" w:hAnsi="Times New Roman" w:cs="Times New Roman"/>
          <w:sz w:val="24"/>
          <w:szCs w:val="24"/>
          <w:lang w:val="ru-RU"/>
        </w:rPr>
        <w:t>о сдач</w:t>
      </w:r>
      <w:r w:rsidR="00680F75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комиссионно</w:t>
      </w:r>
      <w:r w:rsidR="00CB12B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экзамена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случаях Декан может позволить на продолжение срока сдачи экзамена, который является основанием для условной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записи</w:t>
      </w:r>
      <w:r w:rsidR="00CB12B8" w:rsidRPr="002A26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 </w:t>
      </w:r>
      <w:r w:rsidR="002127A2" w:rsidRPr="002A265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на условное продолжение учёбы в следующим семестре в случае </w:t>
      </w:r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неполучения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студентом зачета с</w:t>
      </w:r>
      <w:r w:rsidR="00BA3579" w:rsidRPr="002A265B">
        <w:rPr>
          <w:rFonts w:ascii="Times New Roman" w:hAnsi="Times New Roman" w:cs="Times New Roman"/>
          <w:sz w:val="24"/>
          <w:szCs w:val="24"/>
        </w:rPr>
        <w:t> 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магистерского или дипломного семинара. </w:t>
      </w:r>
    </w:p>
    <w:p w14:paraId="1BFDB58A" w14:textId="194FFE92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неполучения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позитивной оценки с экзамена или условного зачета студент может на протяжение 7 дней написать заявление к Декану о </w:t>
      </w:r>
      <w:r w:rsidR="002127A2" w:rsidRPr="002A265B">
        <w:rPr>
          <w:rFonts w:ascii="Times New Roman" w:hAnsi="Times New Roman" w:cs="Times New Roman"/>
          <w:sz w:val="24"/>
          <w:szCs w:val="24"/>
          <w:lang w:val="ru-RU"/>
        </w:rPr>
        <w:t>повторение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семестра, в</w:t>
      </w:r>
      <w:r w:rsidR="00BA3579" w:rsidRPr="002A265B">
        <w:rPr>
          <w:rFonts w:ascii="Times New Roman" w:hAnsi="Times New Roman" w:cs="Times New Roman"/>
          <w:sz w:val="24"/>
          <w:szCs w:val="24"/>
        </w:rPr>
        <w:t> 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котором </w:t>
      </w:r>
      <w:r w:rsidR="00CB12B8" w:rsidRPr="002A265B">
        <w:rPr>
          <w:rFonts w:ascii="Times New Roman" w:hAnsi="Times New Roman" w:cs="Times New Roman"/>
          <w:sz w:val="24"/>
          <w:szCs w:val="24"/>
          <w:lang w:val="ru-RU"/>
        </w:rPr>
        <w:t>закончился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127A2" w:rsidRPr="002A265B">
        <w:rPr>
          <w:rFonts w:ascii="Times New Roman" w:hAnsi="Times New Roman" w:cs="Times New Roman"/>
          <w:sz w:val="24"/>
          <w:szCs w:val="24"/>
          <w:lang w:val="ru-RU"/>
        </w:rPr>
        <w:t>последний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термин зачета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7A2" w:rsidRPr="002A265B">
        <w:rPr>
          <w:rFonts w:ascii="Times New Roman" w:hAnsi="Times New Roman" w:cs="Times New Roman"/>
          <w:sz w:val="24"/>
          <w:szCs w:val="24"/>
          <w:lang w:val="ru-RU"/>
        </w:rPr>
        <w:t>признанного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условной</w:t>
      </w:r>
      <w:r w:rsidR="00CB12B8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апис</w:t>
      </w:r>
      <w:r w:rsidR="00CB12B8" w:rsidRPr="002A265B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2A3B8F" w14:textId="77777777" w:rsidR="00FB133A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На заявление студента </w:t>
      </w:r>
      <w:r w:rsidR="002127A2" w:rsidRPr="002A265B">
        <w:rPr>
          <w:rFonts w:ascii="Times New Roman" w:hAnsi="Times New Roman" w:cs="Times New Roman"/>
          <w:sz w:val="24"/>
          <w:szCs w:val="24"/>
          <w:lang w:val="ru-RU"/>
        </w:rPr>
        <w:t>составленном</w:t>
      </w:r>
      <w:r w:rsidR="00CB12B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7 дней 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от даты объявления результатов повторного экзамена Декан решает – в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случаях (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предостережения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касательно формы, порядка и процесса экзамена) – комиссионный экзамен, который должен состоятся в сроке к 14 дням от даты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составленного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заявления.</w:t>
      </w:r>
    </w:p>
    <w:p w14:paraId="423BC147" w14:textId="77777777" w:rsidR="00975D0C" w:rsidRPr="005C7A2A" w:rsidRDefault="00975D0C" w:rsidP="00BA3579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Проверка знаний студента в виде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комиссионного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 происходит перед комисс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ей, состав которой определяет Декан.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Форму комисс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онного зачёта определяет голова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уведомляет студента как минимум за 7 дней перед назна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енным термином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комиссионного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экзамена.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состав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входят Декан или заместитель декана как глава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экзаменатор, который вел предыдущий экзамен или преподаватель практических занять с этого предмета, а также другой университетский преподаватель представляющий эту самую специальность или смежную с предметом комис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ионного экзамена, а также на заявления студента - выбран ним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представитель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студенческого самоуправления и пр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сутс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вующий как наблюдатель, который не берет участия в выставление оценки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Экзаменационн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не может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возглавлять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преподаватель, который </w:t>
      </w:r>
      <w:r w:rsidR="002127A2" w:rsidRPr="005C7A2A">
        <w:rPr>
          <w:rFonts w:ascii="Times New Roman" w:hAnsi="Times New Roman" w:cs="Times New Roman"/>
          <w:sz w:val="24"/>
          <w:szCs w:val="24"/>
          <w:lang w:val="ru-RU"/>
        </w:rPr>
        <w:t>предварительно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принимал экзамен в студента.</w:t>
      </w:r>
    </w:p>
    <w:p w14:paraId="0972A307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Оценки с экзаменов и зачетов документированные в периодических картах достижений студента, а также экзаменационных протоколах.</w:t>
      </w:r>
    </w:p>
    <w:p w14:paraId="0DE4FC0B" w14:textId="77777777" w:rsidR="00975D0C" w:rsidRPr="002A265B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университете не ведетс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>я документация процесса обучения в зачётных книжках.</w:t>
      </w:r>
    </w:p>
    <w:p w14:paraId="24A5E3D3" w14:textId="0259A982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265B">
        <w:rPr>
          <w:rFonts w:ascii="Times New Roman" w:hAnsi="Times New Roman" w:cs="Times New Roman"/>
          <w:sz w:val="24"/>
          <w:szCs w:val="24"/>
          <w:lang w:val="ru-RU"/>
        </w:rPr>
        <w:t>Результаты зачётов и экзаменов</w:t>
      </w:r>
      <w:proofErr w:type="gram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проведенных в устном виде объявлены студентом непосредственно после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экзамена, а также документируются в протоколе зачёта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предмета.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письменных зачетных и экзаменационных робот </w:t>
      </w:r>
      <w:r w:rsidR="000E4F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объявлены студентом непосредственно после экзамена на индивидуальные электрон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аккаунты студентов на протяжении 7 дней от даты проведения экзамена, а также могут быть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выставлены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нтернете соблюдая требования, </w:t>
      </w:r>
      <w:proofErr w:type="gramStart"/>
      <w:r w:rsidR="00BA3579" w:rsidRPr="005C7A2A">
        <w:rPr>
          <w:rFonts w:ascii="Times New Roman" w:hAnsi="Times New Roman" w:cs="Times New Roman"/>
          <w:sz w:val="24"/>
          <w:szCs w:val="24"/>
          <w:lang w:val="ru-RU"/>
        </w:rPr>
        <w:t>согласно положений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защиты персональных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21E77A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на протяжении двух недель от объявления результатов имеет право ознаком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ится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оценочной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работой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это есть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зачёту предмета.</w:t>
      </w:r>
    </w:p>
    <w:p w14:paraId="2EB9F449" w14:textId="5597199C" w:rsidR="00975D0C" w:rsidRPr="005C7A2A" w:rsidRDefault="00BA3579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который с согласия Декана учится за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рамках непосредственных договоров или образовательных проектов, </w:t>
      </w:r>
      <w:r w:rsidR="008110B8" w:rsidRPr="005C7A2A">
        <w:rPr>
          <w:rFonts w:ascii="Times New Roman" w:hAnsi="Times New Roman" w:cs="Times New Roman"/>
          <w:sz w:val="24"/>
          <w:szCs w:val="24"/>
          <w:lang w:val="ru-RU"/>
        </w:rPr>
        <w:t>отправленных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университетом или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студенческими организациями,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действующими в университете, может написать заявление Декану о признание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зачётов с предметов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границей и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>квалифицирование</w:t>
      </w:r>
      <w:proofErr w:type="spellEnd"/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этих предметов как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согласных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учебным планом университета. Студент, который учился за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 собственному желанию может написать заявление, о которым шла речь в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предыдущем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предложение, после представления документов подтверждающих, что школа, в который учился имеет разрешение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высшего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заведения.</w:t>
      </w:r>
    </w:p>
    <w:p w14:paraId="2EDD5A81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обязан представ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нотариально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удостоверение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копи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оригиналов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свидетельств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заверенного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перевода на польский язык.</w:t>
      </w:r>
    </w:p>
    <w:p w14:paraId="7CE5D35D" w14:textId="77777777" w:rsidR="00E13C7E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учился за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получить зачёт семестра на основании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сданных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заграничном университете экзаменов, с условием, что он получил как минимум 30 пунктов согласно 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Европейской системе перевода и накопления балов (</w:t>
      </w:r>
      <w:proofErr w:type="spellStart"/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7EA8216" w14:textId="77777777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Если программа по который учился студент за границей не позволяет реализовать результаты обучения, </w:t>
      </w:r>
      <w:r w:rsidR="00A616DD" w:rsidRPr="005C7A2A">
        <w:rPr>
          <w:rFonts w:ascii="Times New Roman" w:hAnsi="Times New Roman" w:cs="Times New Roman"/>
          <w:sz w:val="24"/>
          <w:szCs w:val="24"/>
          <w:lang w:val="ru-RU"/>
        </w:rPr>
        <w:t>заложенные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учебной программе, которой руководствуется университет, Декан должен определить дополнительные занятия.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Дополнительные занятия должны быть зачисленные студентом к концу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учебы.</w:t>
      </w:r>
    </w:p>
    <w:p w14:paraId="1A8D3DAB" w14:textId="4B2809F2" w:rsidR="00975D0C" w:rsidRPr="005C7A2A" w:rsidRDefault="00975D0C" w:rsidP="00BA3579">
      <w:pPr>
        <w:pStyle w:val="Akapitzlist"/>
        <w:numPr>
          <w:ilvl w:val="0"/>
          <w:numId w:val="4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по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ле получения зачётов и сдачи экзаменов с решения Декана 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зачислений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следующей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Зачёт семестра совершает Декан на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периодических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картах успехов студента,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составленных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виде распечаток электронных данных с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обслуживания студентов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133A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  <w:r w:rsidR="00C56218" w:rsidRPr="005C7A2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основанием для записи на следующий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7837B06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13</w:t>
      </w:r>
    </w:p>
    <w:p w14:paraId="4A136DF8" w14:textId="77777777" w:rsidR="00975D0C" w:rsidRPr="005C7A2A" w:rsidRDefault="0025718B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При 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ценива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нии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зачёт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экзамен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оценки и буквенные отметки:</w:t>
      </w:r>
    </w:p>
    <w:tbl>
      <w:tblPr>
        <w:tblOverlap w:val="never"/>
        <w:tblW w:w="0" w:type="auto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270"/>
        <w:gridCol w:w="1141"/>
        <w:gridCol w:w="922"/>
      </w:tblGrid>
      <w:tr w:rsidR="002A265B" w:rsidRPr="007F1499" w14:paraId="4D01E1EC" w14:textId="77777777" w:rsidTr="0071504F">
        <w:trPr>
          <w:trHeight w:val="277"/>
        </w:trPr>
        <w:tc>
          <w:tcPr>
            <w:tcW w:w="425" w:type="dxa"/>
            <w:shd w:val="clear" w:color="auto" w:fill="FFFFFF"/>
          </w:tcPr>
          <w:p w14:paraId="4700CFCA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3270" w:type="dxa"/>
            <w:shd w:val="clear" w:color="auto" w:fill="FFFFFF"/>
          </w:tcPr>
          <w:p w14:paraId="05304796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хорошо</w:t>
            </w:r>
          </w:p>
        </w:tc>
        <w:tc>
          <w:tcPr>
            <w:tcW w:w="1141" w:type="dxa"/>
            <w:shd w:val="clear" w:color="auto" w:fill="FFFFFF"/>
          </w:tcPr>
          <w:p w14:paraId="2836F8BF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(A)</w:t>
            </w:r>
          </w:p>
        </w:tc>
        <w:tc>
          <w:tcPr>
            <w:tcW w:w="922" w:type="dxa"/>
            <w:shd w:val="clear" w:color="auto" w:fill="FFFFFF"/>
          </w:tcPr>
          <w:p w14:paraId="5FF17427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</w:p>
        </w:tc>
      </w:tr>
      <w:tr w:rsidR="002A265B" w:rsidRPr="007F1499" w14:paraId="70181AFA" w14:textId="77777777" w:rsidTr="0071504F">
        <w:trPr>
          <w:trHeight w:val="277"/>
        </w:trPr>
        <w:tc>
          <w:tcPr>
            <w:tcW w:w="425" w:type="dxa"/>
            <w:shd w:val="clear" w:color="auto" w:fill="FFFFFF"/>
          </w:tcPr>
          <w:p w14:paraId="5C44E7D6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3270" w:type="dxa"/>
            <w:shd w:val="clear" w:color="auto" w:fill="FFFFFF"/>
          </w:tcPr>
          <w:p w14:paraId="5A7ED30F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с плюсом</w:t>
            </w:r>
          </w:p>
        </w:tc>
        <w:tc>
          <w:tcPr>
            <w:tcW w:w="1141" w:type="dxa"/>
            <w:shd w:val="clear" w:color="auto" w:fill="FFFFFF"/>
          </w:tcPr>
          <w:p w14:paraId="4E73C9E1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(B)</w:t>
            </w:r>
          </w:p>
        </w:tc>
        <w:tc>
          <w:tcPr>
            <w:tcW w:w="922" w:type="dxa"/>
            <w:shd w:val="clear" w:color="auto" w:fill="FFFFFF"/>
          </w:tcPr>
          <w:p w14:paraId="4B149800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</w:tr>
      <w:tr w:rsidR="002A265B" w:rsidRPr="007F1499" w14:paraId="089C3FA3" w14:textId="77777777" w:rsidTr="0071504F">
        <w:trPr>
          <w:trHeight w:val="277"/>
        </w:trPr>
        <w:tc>
          <w:tcPr>
            <w:tcW w:w="425" w:type="dxa"/>
            <w:shd w:val="clear" w:color="auto" w:fill="FFFFFF"/>
          </w:tcPr>
          <w:p w14:paraId="67CFE6FF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270" w:type="dxa"/>
            <w:shd w:val="clear" w:color="auto" w:fill="FFFFFF"/>
          </w:tcPr>
          <w:p w14:paraId="2DDDC058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141" w:type="dxa"/>
            <w:shd w:val="clear" w:color="auto" w:fill="FFFFFF"/>
          </w:tcPr>
          <w:p w14:paraId="2F28C58A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(C)</w:t>
            </w:r>
          </w:p>
        </w:tc>
        <w:tc>
          <w:tcPr>
            <w:tcW w:w="922" w:type="dxa"/>
            <w:shd w:val="clear" w:color="auto" w:fill="FFFFFF"/>
          </w:tcPr>
          <w:p w14:paraId="4A2F033E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</w:t>
            </w:r>
          </w:p>
        </w:tc>
      </w:tr>
      <w:tr w:rsidR="002A265B" w:rsidRPr="007F1499" w14:paraId="031EEF8E" w14:textId="77777777" w:rsidTr="0071504F">
        <w:trPr>
          <w:trHeight w:val="281"/>
        </w:trPr>
        <w:tc>
          <w:tcPr>
            <w:tcW w:w="425" w:type="dxa"/>
            <w:shd w:val="clear" w:color="auto" w:fill="FFFFFF"/>
          </w:tcPr>
          <w:p w14:paraId="6D420915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</w:p>
        </w:tc>
        <w:tc>
          <w:tcPr>
            <w:tcW w:w="3270" w:type="dxa"/>
            <w:shd w:val="clear" w:color="auto" w:fill="FFFFFF"/>
          </w:tcPr>
          <w:p w14:paraId="196365AA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удовлетворительно с плюсом</w:t>
            </w:r>
          </w:p>
        </w:tc>
        <w:tc>
          <w:tcPr>
            <w:tcW w:w="1141" w:type="dxa"/>
            <w:shd w:val="clear" w:color="auto" w:fill="FFFFFF"/>
          </w:tcPr>
          <w:p w14:paraId="153FE821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(D)</w:t>
            </w:r>
          </w:p>
        </w:tc>
        <w:tc>
          <w:tcPr>
            <w:tcW w:w="922" w:type="dxa"/>
            <w:shd w:val="clear" w:color="auto" w:fill="FFFFFF"/>
          </w:tcPr>
          <w:p w14:paraId="4FB8E466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</w:tr>
      <w:tr w:rsidR="002A265B" w:rsidRPr="007F1499" w14:paraId="7A48129C" w14:textId="77777777" w:rsidTr="0071504F">
        <w:trPr>
          <w:trHeight w:val="277"/>
        </w:trPr>
        <w:tc>
          <w:tcPr>
            <w:tcW w:w="425" w:type="dxa"/>
            <w:shd w:val="clear" w:color="auto" w:fill="FFFFFF"/>
          </w:tcPr>
          <w:p w14:paraId="54D8CD89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</w:p>
        </w:tc>
        <w:tc>
          <w:tcPr>
            <w:tcW w:w="3270" w:type="dxa"/>
            <w:shd w:val="clear" w:color="auto" w:fill="FFFFFF"/>
          </w:tcPr>
          <w:p w14:paraId="1C51EE65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141" w:type="dxa"/>
            <w:shd w:val="clear" w:color="auto" w:fill="FFFFFF"/>
          </w:tcPr>
          <w:p w14:paraId="0E335935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(E)</w:t>
            </w:r>
          </w:p>
        </w:tc>
        <w:tc>
          <w:tcPr>
            <w:tcW w:w="922" w:type="dxa"/>
            <w:shd w:val="clear" w:color="auto" w:fill="FFFFFF"/>
          </w:tcPr>
          <w:p w14:paraId="62F208CA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</w:t>
            </w:r>
          </w:p>
        </w:tc>
      </w:tr>
      <w:tr w:rsidR="002A265B" w:rsidRPr="007F1499" w14:paraId="5C66E89D" w14:textId="77777777" w:rsidTr="0071504F">
        <w:trPr>
          <w:trHeight w:val="277"/>
        </w:trPr>
        <w:tc>
          <w:tcPr>
            <w:tcW w:w="425" w:type="dxa"/>
            <w:shd w:val="clear" w:color="auto" w:fill="FFFFFF"/>
          </w:tcPr>
          <w:p w14:paraId="39FED3B9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</w:tc>
        <w:tc>
          <w:tcPr>
            <w:tcW w:w="3270" w:type="dxa"/>
            <w:shd w:val="clear" w:color="auto" w:fill="FFFFFF"/>
          </w:tcPr>
          <w:p w14:paraId="000D2D2A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1141" w:type="dxa"/>
            <w:shd w:val="clear" w:color="auto" w:fill="FFFFFF"/>
          </w:tcPr>
          <w:p w14:paraId="148A4647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(F)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17B6D71B" w14:textId="77777777" w:rsidR="002A265B" w:rsidRPr="007F1499" w:rsidRDefault="002A265B" w:rsidP="00715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2.0.</w:t>
            </w:r>
          </w:p>
        </w:tc>
      </w:tr>
    </w:tbl>
    <w:p w14:paraId="4FDCEDF5" w14:textId="77777777" w:rsidR="002A265B" w:rsidRDefault="002A265B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6F5EF8" w14:textId="6BA5B9FC" w:rsidR="00975D0C" w:rsidRPr="005C7A2A" w:rsidRDefault="00D860BA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По 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тношени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 к предмету "Физическое воспитание", 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некотор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специализированным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лекци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тренинг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 зачет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первого семестра занять (в случаи лекций в двух семестрах, 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без практических занятий) включенных в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план на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данной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год, а также практик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формулы "з</w:t>
      </w:r>
      <w:r w:rsidR="0095638D" w:rsidRPr="005C7A2A">
        <w:rPr>
          <w:rFonts w:ascii="Times New Roman" w:hAnsi="Times New Roman" w:cs="Times New Roman"/>
          <w:sz w:val="24"/>
          <w:szCs w:val="24"/>
          <w:lang w:val="ru-RU"/>
        </w:rPr>
        <w:t>ачтено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" без оценок.</w:t>
      </w:r>
    </w:p>
    <w:p w14:paraId="489B1D45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14</w:t>
      </w:r>
    </w:p>
    <w:p w14:paraId="01BEBD5B" w14:textId="77777777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Декан вычёркивает студента со списка студентов, в случае:</w:t>
      </w:r>
    </w:p>
    <w:p w14:paraId="0D730502" w14:textId="77777777" w:rsidR="005B599F" w:rsidRPr="005C7A2A" w:rsidRDefault="005B599F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93D302" w14:textId="77777777" w:rsidR="00975D0C" w:rsidRPr="005C7A2A" w:rsidRDefault="00975D0C" w:rsidP="00BA35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если студент не начал</w:t>
      </w:r>
      <w:r w:rsidR="005B59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учебу,</w:t>
      </w:r>
    </w:p>
    <w:p w14:paraId="12129D77" w14:textId="77777777" w:rsidR="00975D0C" w:rsidRPr="005C7A2A" w:rsidRDefault="00975D0C" w:rsidP="00BA35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если студент отказался от учебы,</w:t>
      </w:r>
    </w:p>
    <w:p w14:paraId="6F2F985F" w14:textId="77777777" w:rsidR="00975D0C" w:rsidRPr="005C7A2A" w:rsidRDefault="00975D0C" w:rsidP="00BA35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если студент не сдал дипломную работу или дипломный экзамен в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указанном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термине,</w:t>
      </w:r>
    </w:p>
    <w:p w14:paraId="0FF572EB" w14:textId="77777777" w:rsidR="00975D0C" w:rsidRPr="005C7A2A" w:rsidRDefault="00975D0C" w:rsidP="00BA35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B599F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ли студент понес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дисциплинарное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исключения с университета, </w:t>
      </w:r>
    </w:p>
    <w:p w14:paraId="56466554" w14:textId="77777777" w:rsidR="00975D0C" w:rsidRPr="005C7A2A" w:rsidRDefault="00975D0C" w:rsidP="00BA35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если студент не подписал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предложенный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договор с университетом об указании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услуг,</w:t>
      </w:r>
    </w:p>
    <w:p w14:paraId="65AA3E0D" w14:textId="77777777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 может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вычёркнуть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 со списка студентов, в случае:</w:t>
      </w:r>
    </w:p>
    <w:p w14:paraId="4F1B6033" w14:textId="77777777" w:rsidR="00221A49" w:rsidRPr="005C7A2A" w:rsidRDefault="00221A49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465872" w14:textId="77777777" w:rsidR="00975D0C" w:rsidRPr="005C7A2A" w:rsidRDefault="00975D0C" w:rsidP="00BA3579">
      <w:pPr>
        <w:pStyle w:val="Akapitzlist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констатирование/установление отсутствия успехов/прогресса в науке,</w:t>
      </w:r>
    </w:p>
    <w:p w14:paraId="6DBBF809" w14:textId="77777777" w:rsidR="008E4DAD" w:rsidRPr="005C7A2A" w:rsidRDefault="00975D0C" w:rsidP="00BA3579">
      <w:pPr>
        <w:pStyle w:val="Akapitzlist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не получения зачета </w:t>
      </w:r>
      <w:r w:rsidR="000964FD" w:rsidRPr="005C7A2A">
        <w:rPr>
          <w:rFonts w:ascii="Times New Roman" w:hAnsi="Times New Roman" w:cs="Times New Roman"/>
          <w:sz w:val="24"/>
          <w:szCs w:val="24"/>
          <w:lang w:val="ru-RU"/>
        </w:rPr>
        <w:t>семестра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E4D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275D51" w14:textId="77777777" w:rsidR="00975D0C" w:rsidRPr="005C7A2A" w:rsidRDefault="00975D0C" w:rsidP="00BA3579">
      <w:pPr>
        <w:pStyle w:val="Akapitzlist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не оплаты учебы</w:t>
      </w:r>
      <w:r w:rsidR="00221A49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33C392" w14:textId="77777777" w:rsidR="00221A49" w:rsidRPr="005C7A2A" w:rsidRDefault="00221A49" w:rsidP="00BA3579">
      <w:pPr>
        <w:pStyle w:val="Akapitzlist"/>
        <w:spacing w:after="24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27508" w14:textId="0FC4E7E2" w:rsidR="00975D0C" w:rsidRPr="005C7A2A" w:rsidRDefault="00221A49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решения, о котором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идет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речь в пол. 1 и 2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 может подать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апелляци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Ректору. Решение Ректора есть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окончательным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B08834" w14:textId="77777777" w:rsidR="00221A49" w:rsidRPr="005C7A2A" w:rsidRDefault="00221A49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Не явление студента на учеб</w:t>
      </w:r>
      <w:r w:rsidR="00D44648"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(о чем шла речь в пол. 1 п. 1),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образом: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65F3A2" w14:textId="77777777" w:rsidR="00221A49" w:rsidRPr="005C7A2A" w:rsidRDefault="00221A49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403EEE" w14:textId="2A374353" w:rsidR="00975D0C" w:rsidRPr="005C7A2A" w:rsidRDefault="00975D0C" w:rsidP="00BA3579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особа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принятая на учебу с началом первого семестра (не позднее 30 ноября </w:t>
      </w:r>
      <w:r w:rsidR="00BA357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случае начала учебы от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зимнего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семестра и 30 марта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начала учебы от летного семестра) не получила студенческ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билета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EBB0954" w14:textId="77777777" w:rsidR="00975D0C" w:rsidRPr="005C7A2A" w:rsidRDefault="00975D0C" w:rsidP="00BA3579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продолжающий учебу после возобновления на учебу или после академотпуска не забрал 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документа со списком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30 дням от выдачи решения об возобновление.</w:t>
      </w:r>
    </w:p>
    <w:p w14:paraId="0861AACB" w14:textId="77777777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Отказ от учебы, о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идет речь в § 14 пол. 1.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п.2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), обозначает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ситуацию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в которой студент составляет отказ в письменной форме.</w:t>
      </w:r>
    </w:p>
    <w:p w14:paraId="25E1E7F8" w14:textId="0641C158" w:rsidR="00975D0C" w:rsidRPr="005C7A2A" w:rsidRDefault="001D6517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становление отсутствия успехов в науке,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идет речь в § 14 пол. 2. </w:t>
      </w:r>
      <w:proofErr w:type="spell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п.1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подразумевает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ситуацию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в которой подтверждено документами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не получения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студентом обязательных зачётов дидактических </w:t>
      </w:r>
      <w:proofErr w:type="spell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занятей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учебным планом для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семестра, за исключением ситуации, когда студент получил согласие Декана на повторение учебного семестра или условн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запись на следующий семестр.</w:t>
      </w:r>
    </w:p>
    <w:p w14:paraId="668CCDBD" w14:textId="77777777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30780E" w:rsidRPr="005C7A2A">
        <w:rPr>
          <w:rFonts w:ascii="Times New Roman" w:hAnsi="Times New Roman" w:cs="Times New Roman"/>
          <w:sz w:val="24"/>
          <w:szCs w:val="24"/>
          <w:lang w:val="ru-RU"/>
        </w:rPr>
        <w:t>отчислению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 списка студентов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 уведомл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яется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м виде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7 дням от даты отчисления.</w:t>
      </w:r>
      <w:r w:rsidR="005B59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имеет право подать апел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яц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ю к Ректору 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касающе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еся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исключения с учебы на протяжении 14 дней с даты получения решения.</w:t>
      </w:r>
    </w:p>
    <w:p w14:paraId="42BDB1CA" w14:textId="2080BF90" w:rsidR="008E4DAD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Студента, который 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повторит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семестр, не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обязывает получение зачетов предметов с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повторного семестра (зачетов и экзаменов), с которых программа не изменилась при условии, что 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этих предметов оценки были </w:t>
      </w:r>
      <w:r w:rsidR="001074CF" w:rsidRPr="005C7A2A">
        <w:rPr>
          <w:rFonts w:ascii="Times New Roman" w:hAnsi="Times New Roman" w:cs="Times New Roman"/>
          <w:sz w:val="24"/>
          <w:szCs w:val="24"/>
          <w:lang w:val="ru-RU"/>
        </w:rPr>
        <w:t>полож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074CF" w:rsidRPr="005C7A2A">
        <w:rPr>
          <w:rFonts w:ascii="Times New Roman" w:hAnsi="Times New Roman" w:cs="Times New Roman"/>
          <w:sz w:val="24"/>
          <w:szCs w:val="24"/>
          <w:lang w:val="ru-RU"/>
        </w:rPr>
        <w:t>тельн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074CF"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5A5BF7" w14:textId="77777777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повторяющий семестр может с согласия Декана и преподавателя занят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зачислить отдельные предметы предусмотрены учебным планом в следующим семестре.</w:t>
      </w:r>
    </w:p>
    <w:p w14:paraId="5F86D471" w14:textId="77777777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после получения зачёта или следующего учебного семестра был вычеркнут со списка студентов, имеет право </w:t>
      </w:r>
      <w:r w:rsidR="008F102C" w:rsidRPr="005C7A2A">
        <w:rPr>
          <w:rFonts w:ascii="Times New Roman" w:hAnsi="Times New Roman" w:cs="Times New Roman"/>
          <w:sz w:val="24"/>
          <w:szCs w:val="24"/>
          <w:lang w:val="ru-RU"/>
        </w:rPr>
        <w:t>возобновить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учебу </w:t>
      </w:r>
      <w:proofErr w:type="gramStart"/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в течении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5 лет с даты окончания семестра в которым наступило исключение.</w:t>
      </w:r>
    </w:p>
    <w:p w14:paraId="5290D85B" w14:textId="41FB4891" w:rsidR="00975D0C" w:rsidRPr="005C7A2A" w:rsidRDefault="001074CF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овторное принятие на учебу особы, которая была вычеркнутая со списка студентов, после окончания 5 лет с даты завершения семестра, в котором случилось исключение, происходит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согласно обычных правил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ступления на учебу.</w:t>
      </w:r>
      <w:r w:rsidR="005B59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вмести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университетскими преподавателями может освободить от повторного получения зачетов с предметов (зачетов и экзаменов), с которых программа не изменилась при условии, что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этих предметов оценки были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положительные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9C8FBB8" w14:textId="21053DAF" w:rsidR="00975D0C" w:rsidRPr="005C7A2A" w:rsidRDefault="00975D0C" w:rsidP="00BA3579">
      <w:pPr>
        <w:pStyle w:val="Akapitzlist"/>
        <w:numPr>
          <w:ilvl w:val="0"/>
          <w:numId w:val="5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может в каждом времени прекратить продолжение учебы в Университете, с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условием, что 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отказ начинать или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прекращение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требует составления </w:t>
      </w:r>
      <w:r w:rsidR="001D6517" w:rsidRPr="005C7A2A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письменном виде.</w:t>
      </w:r>
    </w:p>
    <w:p w14:paraId="4E6D8175" w14:textId="77777777" w:rsidR="00975D0C" w:rsidRPr="005C7A2A" w:rsidRDefault="00975D0C" w:rsidP="00BA3579">
      <w:pPr>
        <w:spacing w:after="24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15</w:t>
      </w:r>
    </w:p>
    <w:p w14:paraId="5A0C4782" w14:textId="77777777" w:rsidR="00975D0C" w:rsidRPr="005C7A2A" w:rsidRDefault="00AC7E23" w:rsidP="00BA3579">
      <w:pPr>
        <w:pStyle w:val="Akapitzlist"/>
        <w:numPr>
          <w:ilvl w:val="0"/>
          <w:numId w:val="6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овторное принятие на учебу особы, которая была вычеркнутая со списка студентов на протяжении первого семестра совершается согласно к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общепринятым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правилам поступления на учебу.</w:t>
      </w:r>
    </w:p>
    <w:p w14:paraId="2420368C" w14:textId="77777777" w:rsidR="00975D0C" w:rsidRPr="005C7A2A" w:rsidRDefault="00975D0C" w:rsidP="00BA3579">
      <w:pPr>
        <w:pStyle w:val="Akapitzlist"/>
        <w:numPr>
          <w:ilvl w:val="0"/>
          <w:numId w:val="6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был зачеркнут со списка студентов после зачета хотя бы одного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семестра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может получить позволение принятие на учебу, с </w:t>
      </w:r>
      <w:r w:rsidR="00AC7E23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учетом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пар. 14, п. 10, 11.</w:t>
      </w:r>
    </w:p>
    <w:p w14:paraId="02D9570E" w14:textId="77777777" w:rsidR="00975D0C" w:rsidRPr="005C7A2A" w:rsidRDefault="00975D0C" w:rsidP="00BA3579">
      <w:pPr>
        <w:pStyle w:val="Akapitzlist"/>
        <w:numPr>
          <w:ilvl w:val="0"/>
          <w:numId w:val="6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Решение о повторно</w:t>
      </w:r>
      <w:r w:rsidR="00AC7E23" w:rsidRPr="005C7A2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принятие на учебу принимает Декан, определя</w:t>
      </w:r>
      <w:r w:rsidR="00AC7E23" w:rsidRPr="005C7A2A">
        <w:rPr>
          <w:rFonts w:ascii="Times New Roman" w:hAnsi="Times New Roman" w:cs="Times New Roman"/>
          <w:sz w:val="24"/>
          <w:szCs w:val="24"/>
          <w:lang w:val="ru-RU"/>
        </w:rPr>
        <w:t>ющее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порядок </w:t>
      </w:r>
      <w:r w:rsidR="00AC7E23" w:rsidRPr="005C7A2A">
        <w:rPr>
          <w:rFonts w:ascii="Times New Roman" w:hAnsi="Times New Roman" w:cs="Times New Roman"/>
          <w:sz w:val="24"/>
          <w:szCs w:val="24"/>
          <w:lang w:val="ru-RU"/>
        </w:rPr>
        <w:t>сдачи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занятий. </w:t>
      </w:r>
    </w:p>
    <w:p w14:paraId="66ED5E6B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16</w:t>
      </w:r>
    </w:p>
    <w:p w14:paraId="3B4C20C4" w14:textId="1615EEC0" w:rsidR="00975D0C" w:rsidRPr="005C7A2A" w:rsidRDefault="002A265B" w:rsidP="00BA3579">
      <w:pPr>
        <w:spacing w:after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Правила признания результатов обучения</w:t>
      </w:r>
      <w:r w:rsidRPr="002A26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75D0C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получен</w:t>
      </w:r>
      <w:r w:rsidR="00071FF0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ны</w:t>
      </w:r>
      <w:r w:rsidR="00975D0C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х в </w:t>
      </w:r>
      <w:r w:rsidR="00071FF0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процессе</w:t>
      </w:r>
      <w:r w:rsidR="00975D0C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обучения </w:t>
      </w:r>
      <w:r w:rsidR="00A15AC0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вне</w:t>
      </w:r>
      <w:r w:rsidR="00975D0C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15AC0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учебной </w:t>
      </w:r>
      <w:r w:rsidR="00975D0C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систем</w:t>
      </w:r>
      <w:r w:rsidR="00A15AC0" w:rsidRPr="002A265B">
        <w:rPr>
          <w:rFonts w:ascii="Times New Roman" w:hAnsi="Times New Roman" w:cs="Times New Roman"/>
          <w:i/>
          <w:iCs/>
          <w:sz w:val="24"/>
          <w:szCs w:val="24"/>
          <w:lang w:val="ru-RU"/>
        </w:rPr>
        <w:t>ы</w:t>
      </w:r>
    </w:p>
    <w:p w14:paraId="7291CD47" w14:textId="3ABF991B" w:rsidR="00975D0C" w:rsidRPr="005C7A2A" w:rsidRDefault="00A15AC0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Кандидат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учебу может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претендовать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признании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2A265B">
        <w:rPr>
          <w:rFonts w:ascii="Times New Roman" w:hAnsi="Times New Roman" w:cs="Times New Roman"/>
          <w:sz w:val="24"/>
          <w:szCs w:val="24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ним вне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учебной систем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7D00F8" w14:textId="77777777" w:rsidR="00F01380" w:rsidRPr="005C7A2A" w:rsidRDefault="00F01380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9B24BF" w14:textId="77777777" w:rsidR="00975D0C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Результаты обучения могут быть признаны:</w:t>
      </w:r>
    </w:p>
    <w:p w14:paraId="66DDC0D9" w14:textId="77777777" w:rsidR="005B599F" w:rsidRPr="005C7A2A" w:rsidRDefault="005B599F" w:rsidP="00BA357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3C42A2" w14:textId="77777777" w:rsidR="00975D0C" w:rsidRPr="005C7A2A" w:rsidRDefault="00A15AC0" w:rsidP="00BA3579">
      <w:pPr>
        <w:pStyle w:val="Akapitzlist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собе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имеюще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свидетельство зрелости и хотя бы пять лет профессионального опыта - в случае подачи своей кандидатуры на учебу перво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пен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комплексную магистратуру; </w:t>
      </w:r>
    </w:p>
    <w:p w14:paraId="76D54014" w14:textId="77777777" w:rsidR="00975D0C" w:rsidRPr="005C7A2A" w:rsidRDefault="00975D0C" w:rsidP="00BA3579">
      <w:pPr>
        <w:pStyle w:val="Akapitzlist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особе</w:t>
      </w:r>
      <w:r w:rsidR="00A15AC0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имеющей титул бакалавра или как минимум три года профессионального опыта после окончания обучения перво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- в случае подачи своей кандидатуры на</w:t>
      </w:r>
      <w:r w:rsidR="00A15AC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учебу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второй ступени</w:t>
      </w:r>
      <w:r w:rsidR="00A15AC0" w:rsidRPr="005C7A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E082970" w14:textId="18F0BD0C" w:rsidR="00975D0C" w:rsidRPr="005C7A2A" w:rsidRDefault="00A15AC0" w:rsidP="00BA3579">
      <w:pPr>
        <w:pStyle w:val="Akapitzlist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собе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имеющей титул магистра или хотя бы два года профессионального опыта после окончания учебы второ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комплексной 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57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случае подачи своей кандидатур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 учебу первого или второ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ступен</w:t>
      </w:r>
      <w:r w:rsidR="00071FF0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комплексной магистратуры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2A965D" w14:textId="77777777" w:rsidR="00F01380" w:rsidRPr="005C7A2A" w:rsidRDefault="00F01380" w:rsidP="00BA3579">
      <w:pPr>
        <w:pStyle w:val="Akapitzlist"/>
        <w:spacing w:after="24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D73E2F" w14:textId="77777777" w:rsidR="004D5A80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Особа</w:t>
      </w:r>
      <w:r w:rsidR="00F013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претендует на учебу </w:t>
      </w:r>
      <w:proofErr w:type="gramStart"/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>в университете</w:t>
      </w:r>
      <w:proofErr w:type="gramEnd"/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которая находится в процессе признания результатов обучения, может получить не больше, чем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50% 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пунктов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ECTS</w:t>
      </w:r>
      <w:proofErr w:type="spellEnd"/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приписанных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данному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направлению, уровню и профилю образования.</w:t>
      </w:r>
    </w:p>
    <w:p w14:paraId="02796719" w14:textId="49991D38" w:rsidR="00975D0C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Признание результатов обучения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приобретенных вне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формальной 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учебной 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совершается на основании анализа,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кандидатом документов, которые подтверждают получение результат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последствие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жизненного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>профессионального опыта</w:t>
      </w:r>
      <w:proofErr w:type="gramEnd"/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результатом образования,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указанном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4333E9" w:rsidRPr="005C7A2A">
        <w:rPr>
          <w:rFonts w:ascii="Times New Roman" w:hAnsi="Times New Roman" w:cs="Times New Roman"/>
          <w:sz w:val="24"/>
          <w:szCs w:val="24"/>
          <w:lang w:val="ru-RU"/>
        </w:rPr>
        <w:t>описание к занятиям, на зачёт которых претендует заявитель.</w:t>
      </w:r>
      <w:r w:rsidR="004D5A8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74CB47" w14:textId="11AE3015" w:rsidR="00975D0C" w:rsidRPr="005C7A2A" w:rsidRDefault="00BF0D35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сомнений касательно обладающих заявителем результатов обучения, допускается возможность проведения разговора с заявителем и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дополнительных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инструментов оценки результатов обучения.</w:t>
      </w:r>
    </w:p>
    <w:p w14:paraId="49A7282E" w14:textId="77777777" w:rsidR="00975D0C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Решение в 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>деле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признания результатов учебы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екан. </w:t>
      </w:r>
    </w:p>
    <w:p w14:paraId="2CBD3ED3" w14:textId="17222CA1" w:rsidR="00975D0C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Зачет занять в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последствие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признания результатов учебы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документированные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протоколах зачисления зачётов, а также в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периодических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картах успехов студента.</w:t>
      </w:r>
    </w:p>
    <w:p w14:paraId="731FF233" w14:textId="2640B366" w:rsidR="00975D0C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Если зачёт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подразумевал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>ия,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вершения которых,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согласно учебной программы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совершалось оценкой, вместо оценки к протоколам или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картам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, о которых шла</w:t>
      </w:r>
      <w:r w:rsidR="00BF0D3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речь в</w:t>
      </w:r>
      <w:r w:rsidR="00BA3579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пол. 8, вписывается "признано".</w:t>
      </w:r>
    </w:p>
    <w:p w14:paraId="2B9B8EA8" w14:textId="77777777" w:rsidR="00975D0C" w:rsidRPr="005C7A2A" w:rsidRDefault="00975D0C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Занятия засчитаны в последствие признания результатов не входят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к средней оценки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процесса.</w:t>
      </w:r>
    </w:p>
    <w:p w14:paraId="09BC8DE3" w14:textId="7656A230" w:rsidR="00B37B9F" w:rsidRPr="005C7A2A" w:rsidRDefault="00754110" w:rsidP="00BA3579">
      <w:pPr>
        <w:pStyle w:val="Akapitzlist"/>
        <w:numPr>
          <w:ilvl w:val="0"/>
          <w:numId w:val="7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Подробные</w:t>
      </w:r>
      <w:r w:rsidR="00CA7A0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прав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7A0F" w:rsidRPr="005C7A2A">
        <w:rPr>
          <w:rFonts w:ascii="Times New Roman" w:hAnsi="Times New Roman" w:cs="Times New Roman"/>
          <w:sz w:val="24"/>
          <w:szCs w:val="24"/>
          <w:lang w:val="ru-RU"/>
        </w:rPr>
        <w:t>ла реализации процесса признания результатов обучения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организованного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1379" w:rsidRPr="005C7A2A">
        <w:rPr>
          <w:rFonts w:ascii="Times New Roman" w:hAnsi="Times New Roman" w:cs="Times New Roman"/>
          <w:sz w:val="24"/>
          <w:szCs w:val="24"/>
          <w:lang w:val="ru-RU"/>
        </w:rPr>
        <w:t>заведениями вне учебной системы, а также обучения не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организованного</w:t>
      </w:r>
      <w:r w:rsidR="0006137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учреждениями определяет Устав одобрений результатов обучений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061379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п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>роцессе обучения вне учебной системы обяз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ываю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й в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Высшей</w:t>
      </w:r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Школе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Бизнеса в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Домброве</w:t>
      </w:r>
      <w:proofErr w:type="spellEnd"/>
      <w:r w:rsidR="00BA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>Гурничей</w:t>
      </w:r>
      <w:proofErr w:type="spellEnd"/>
      <w:r w:rsidR="00B37B9F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9C028D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1AA0D4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ЗДЕЛ 6</w:t>
      </w:r>
    </w:p>
    <w:p w14:paraId="0D98DB68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ОТПУСКИ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, НАГРАДЫ И ОТЛИЧИЯ</w:t>
      </w:r>
    </w:p>
    <w:p w14:paraId="3C25D7F5" w14:textId="77777777" w:rsidR="00975D0C" w:rsidRPr="005C7A2A" w:rsidRDefault="00975D0C" w:rsidP="00BA357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17</w:t>
      </w:r>
    </w:p>
    <w:p w14:paraId="12DAAE2B" w14:textId="77777777" w:rsidR="00975D0C" w:rsidRPr="005C7A2A" w:rsidRDefault="00372648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может претендовать на отпуск: </w:t>
      </w:r>
    </w:p>
    <w:p w14:paraId="6A586B21" w14:textId="77777777" w:rsidR="00975D0C" w:rsidRPr="005C7A2A" w:rsidRDefault="008E4DAD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краткосрочный (не больше</w:t>
      </w:r>
      <w:r w:rsidR="00372648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чем 1 семестр),</w:t>
      </w:r>
    </w:p>
    <w:p w14:paraId="5D12C414" w14:textId="77777777" w:rsidR="00975D0C" w:rsidRPr="005C7A2A" w:rsidRDefault="008E4DAD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долгосрочный (длиннее, чем 1 семестр, но не больше 1 года)</w:t>
      </w:r>
      <w:r w:rsidR="00372648"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F90D1B" w14:textId="77777777" w:rsidR="00975D0C" w:rsidRPr="005C7A2A" w:rsidRDefault="00372648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Студент может получить отпуск в случае:</w:t>
      </w:r>
    </w:p>
    <w:p w14:paraId="7478967A" w14:textId="77777777" w:rsidR="00975D0C" w:rsidRPr="005C7A2A" w:rsidRDefault="00372648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4D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длительного заболевания,</w:t>
      </w:r>
    </w:p>
    <w:p w14:paraId="5131C613" w14:textId="77777777" w:rsidR="00975D0C" w:rsidRPr="005C7A2A" w:rsidRDefault="00372648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4D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важных случайных обстоятельств,</w:t>
      </w:r>
    </w:p>
    <w:p w14:paraId="7D889533" w14:textId="77777777" w:rsidR="00975D0C" w:rsidRPr="005C7A2A" w:rsidRDefault="00372648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E4D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рождения ребёнка 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заботы о нем,</w:t>
      </w:r>
    </w:p>
    <w:p w14:paraId="7BD0BE9C" w14:textId="77777777" w:rsidR="00975D0C" w:rsidRPr="005C7A2A" w:rsidRDefault="00372648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E4D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на учёбу за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22D54E5" w14:textId="77777777" w:rsidR="00975D0C" w:rsidRPr="005C7A2A" w:rsidRDefault="00372648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E4DA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важных причин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754110" w:rsidRPr="005C7A2A">
        <w:rPr>
          <w:rFonts w:ascii="Times New Roman" w:hAnsi="Times New Roman" w:cs="Times New Roman"/>
          <w:sz w:val="24"/>
          <w:szCs w:val="24"/>
          <w:lang w:val="ru-RU"/>
        </w:rPr>
        <w:t>работой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семьёй.</w:t>
      </w:r>
    </w:p>
    <w:p w14:paraId="701E9028" w14:textId="77777777" w:rsidR="00975D0C" w:rsidRPr="005C7A2A" w:rsidRDefault="00372648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Студенту может быть предоставлен краткосрочный отпуск в связи с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групповыми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поездками в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нутри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или за границей, организованные университетом. </w:t>
      </w:r>
    </w:p>
    <w:p w14:paraId="5F8D4CDC" w14:textId="77777777" w:rsidR="00975D0C" w:rsidRPr="005C7A2A" w:rsidRDefault="00372648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Отпуск предоставляет Декан на заявление студента.</w:t>
      </w:r>
    </w:p>
    <w:p w14:paraId="4ACA775A" w14:textId="162CA2D1" w:rsidR="00975D0C" w:rsidRPr="005C7A2A" w:rsidRDefault="00372648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Организационные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могут получить согласие Декана на кратковременные (к 3 дням) перерывы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дидактических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занятей</w:t>
      </w:r>
      <w:proofErr w:type="spell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 значимых причин (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интеграционные, краеведческие поездки) после согласования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преподавателями занять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занять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огласно учебного плана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 других терминах.</w:t>
      </w:r>
    </w:p>
    <w:p w14:paraId="545192F5" w14:textId="3CF34A4C" w:rsidR="00975D0C" w:rsidRPr="005C7A2A" w:rsidRDefault="00372648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о кратковременным перерыве в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дидактических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занятиях предстоит подать в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деканат как минимум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7 дней перед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планированным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сроком перерыва в занятиях. </w:t>
      </w:r>
    </w:p>
    <w:p w14:paraId="587FA3FC" w14:textId="77777777" w:rsidR="00975D0C" w:rsidRPr="005C7A2A" w:rsidRDefault="00975D0C" w:rsidP="007A19D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18</w:t>
      </w:r>
    </w:p>
    <w:p w14:paraId="33C2D25D" w14:textId="77777777" w:rsidR="00975D0C" w:rsidRPr="005C7A2A" w:rsidRDefault="00975D0C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Студентом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отличающимся особыми успехами в науке, организационной деятельности, образцовым/примерным выполнением своих обязанностей могут быть признаны:</w:t>
      </w:r>
    </w:p>
    <w:p w14:paraId="540D0F21" w14:textId="77777777" w:rsidR="00975D0C" w:rsidRPr="005C7A2A" w:rsidRDefault="008E4DAD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награды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созданные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государственными учреждениями, научными сообществами, общественными организациями,</w:t>
      </w:r>
    </w:p>
    <w:p w14:paraId="140A3A8F" w14:textId="77777777" w:rsidR="00975D0C" w:rsidRPr="005C7A2A" w:rsidRDefault="008E4DAD" w:rsidP="00BA357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награды и отличия Ректора обозначены в отдельных распоряжениях.</w:t>
      </w:r>
    </w:p>
    <w:p w14:paraId="6775440F" w14:textId="77777777" w:rsidR="008E4DAD" w:rsidRPr="005C7A2A" w:rsidRDefault="008E4DAD" w:rsidP="00BA357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C0D190" w14:textId="77777777" w:rsidR="00975D0C" w:rsidRPr="005C7A2A" w:rsidRDefault="00975D0C" w:rsidP="007A19D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ЗДЕЛ 7</w:t>
      </w:r>
    </w:p>
    <w:p w14:paraId="38343A2F" w14:textId="77777777" w:rsidR="00975D0C" w:rsidRPr="005C7A2A" w:rsidRDefault="00975D0C" w:rsidP="007A19D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ДИПЛОМНАЯ РОБОТА</w:t>
      </w:r>
    </w:p>
    <w:p w14:paraId="46A8F1BE" w14:textId="77777777" w:rsidR="00975D0C" w:rsidRPr="005C7A2A" w:rsidRDefault="00975D0C" w:rsidP="007A19D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19</w:t>
      </w:r>
    </w:p>
    <w:p w14:paraId="5A4EE99A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 готовит дипломную роботу (после окончания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лиценциата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/инженер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магистратуры) под руководством научного руководителя. </w:t>
      </w:r>
    </w:p>
    <w:p w14:paraId="2064A226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Научным руководителем дипломной роботы 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преподаватель университета, который имеет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как минимум научной степень доктора. </w:t>
      </w:r>
    </w:p>
    <w:p w14:paraId="4FAD402E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Декан на заявление студента определяет научного руководителя дипломной роботы.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этом самом порядке, в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случаях научный руководитель может измениться.</w:t>
      </w:r>
    </w:p>
    <w:p w14:paraId="4483FD47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длинного отсутствия научного руководителя, 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что в </w:t>
      </w:r>
      <w:proofErr w:type="gramStart"/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>конечном итоге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может пр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 опозданию термина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сдачи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дипломной роботы студентом, Декан обязан 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>назначить другог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 преподавателя университета, который возьмет обязанности научного руководителя.</w:t>
      </w:r>
    </w:p>
    <w:p w14:paraId="16985B19" w14:textId="7D233A3B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пишет дипломною роботу на польском языке</w:t>
      </w:r>
      <w:r w:rsidR="007C06F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0A7E28" w:rsidRPr="005C7A2A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§4 пол. 3. В случае принятия участия студента в международных образовательных программах, участия в дидактических программах на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иностранном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языке, участия в программах двойного </w:t>
      </w:r>
      <w:proofErr w:type="spellStart"/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>дипломирования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, возможности продолжения учёбы за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 т.п. допускается возможность подготовке дипломной роботы на иност</w:t>
      </w:r>
      <w:r w:rsidR="000A7E28" w:rsidRPr="005C7A2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анном языке, при условие, что к роботе будет прикреплен студентом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обширный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конспект на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польском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языке. Решение в этом деле принимает Декан </w:t>
      </w:r>
      <w:r w:rsidR="000A7E2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вместе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 научным руководителем дипломной р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боты.</w:t>
      </w:r>
    </w:p>
    <w:p w14:paraId="6DEB7A70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Дипломная робота </w:t>
      </w:r>
      <w:r w:rsidR="003A1484" w:rsidRPr="005C7A2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обязательной проверки </w:t>
      </w:r>
      <w:r w:rsidR="000A7E28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антипла</w:t>
      </w:r>
      <w:r w:rsidR="000A7E28" w:rsidRPr="005C7A2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иат.</w:t>
      </w:r>
    </w:p>
    <w:p w14:paraId="7DC508E7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стационарной и заочной формы учебы обязан сдать</w:t>
      </w:r>
      <w:r w:rsidR="001E7C2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утвержденною научным руководителем дипломную роботу в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последнем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учебном семестре не позднее чем в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назначенным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термине</w:t>
      </w:r>
      <w:r w:rsidR="001E7C20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расписания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года. </w:t>
      </w:r>
    </w:p>
    <w:p w14:paraId="0AF38D9E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Декан может 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зменить термин сдачи дипломной роботы на срок не больше одного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семестра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8C9814" w14:textId="77777777" w:rsidR="00975D0C" w:rsidRPr="005C7A2A" w:rsidRDefault="00B119F5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студента </w:t>
      </w:r>
      <w:proofErr w:type="gramStart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>об продолжение</w:t>
      </w:r>
      <w:proofErr w:type="gramEnd"/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термина сдачи дипломной роботы должен быть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согласованный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 научным руководителем.</w:t>
      </w:r>
    </w:p>
    <w:p w14:paraId="78B2FB26" w14:textId="77777777" w:rsidR="00975D0C" w:rsidRPr="005C7A2A" w:rsidRDefault="005521BD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Одобрение/принятие </w:t>
      </w:r>
      <w:r w:rsidR="00975D0C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роботы научным руководителем есть условием получения конечного зачёта с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дипломного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семинара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59D060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Оценку роботы выставляет научной руководитель, а также один рецензент.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Рецензентом дипломной роботы может быть 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университетской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преподаватель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имеющий как минимум научный степень доктора.</w:t>
      </w:r>
      <w:r w:rsidR="00677AB1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написания дипломной роботы (для получения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ступени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магистра) под руководством университетского преподавателя с научн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степенью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доктора требуется рецензия университетского преподавате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ля с научной степенью доктора наук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или со званием профессора.  </w:t>
      </w:r>
    </w:p>
    <w:p w14:paraId="619BB82F" w14:textId="77777777" w:rsidR="00975D0C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случае не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удовлетворительной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 дипломной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роботы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поставленной рецензентом, Декан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спрашивает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мнение другого рецензента. В случае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неудовлетворительной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оценки дипломной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роботы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поставленной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другим рецензентом Декан на заявление студента направляет студента на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повторенье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последнего учебного семестра. Студент обязан приготовить дипломную роботу, а также зачёт возможных дополнительных занятий, определенных Деканом. </w:t>
      </w:r>
    </w:p>
    <w:p w14:paraId="2DF5BD97" w14:textId="77777777" w:rsidR="00EA3438" w:rsidRPr="005C7A2A" w:rsidRDefault="00975D0C" w:rsidP="00BA3579">
      <w:pPr>
        <w:pStyle w:val="Akapitzlist"/>
        <w:numPr>
          <w:ilvl w:val="0"/>
          <w:numId w:val="3"/>
        </w:num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Студент, который 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был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отчислен со списка студентов 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из-за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не сдачи в определенном термине дипломной роботы может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возобновить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учебу 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>на протяжении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5 лет от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отч</w:t>
      </w:r>
      <w:r w:rsidR="005521BD" w:rsidRPr="005C7A2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сления, про этом </w:t>
      </w:r>
      <w:r w:rsidR="00B119F5" w:rsidRPr="005C7A2A">
        <w:rPr>
          <w:rFonts w:ascii="Times New Roman" w:hAnsi="Times New Roman" w:cs="Times New Roman"/>
          <w:sz w:val="24"/>
          <w:szCs w:val="24"/>
          <w:lang w:val="ru-RU"/>
        </w:rPr>
        <w:t>возобновление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наступает в учебном семестре, определённым Деканом. Студент обязан приготовить дипломную роботу, а также зачёт возможных дополнительных занятий, определенных Деканом.</w:t>
      </w:r>
    </w:p>
    <w:p w14:paraId="47770D84" w14:textId="77777777" w:rsidR="003A1484" w:rsidRPr="005C7A2A" w:rsidRDefault="003A1484" w:rsidP="00BA357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4E5B9E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ookmark20"/>
      <w:bookmarkStart w:id="3" w:name="bookmark21"/>
      <w:r w:rsidRPr="005C7A2A">
        <w:rPr>
          <w:rFonts w:ascii="Times New Roman" w:hAnsi="Times New Roman" w:cs="Times New Roman"/>
          <w:sz w:val="24"/>
          <w:szCs w:val="24"/>
          <w:lang w:val="ru-RU"/>
        </w:rPr>
        <w:t>РАЗДЕЛ 8</w:t>
      </w:r>
      <w:bookmarkEnd w:id="2"/>
      <w:bookmarkEnd w:id="3"/>
    </w:p>
    <w:p w14:paraId="021D8E00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ookmark22"/>
      <w:bookmarkStart w:id="5" w:name="bookmark23"/>
      <w:r w:rsidRPr="005C7A2A">
        <w:rPr>
          <w:rFonts w:ascii="Times New Roman" w:hAnsi="Times New Roman" w:cs="Times New Roman"/>
          <w:sz w:val="24"/>
          <w:szCs w:val="24"/>
          <w:lang w:val="ru-RU"/>
        </w:rPr>
        <w:t>ДИПЛОМНЫЙ ЭКЗАМЕН</w:t>
      </w:r>
      <w:bookmarkEnd w:id="4"/>
      <w:bookmarkEnd w:id="5"/>
    </w:p>
    <w:p w14:paraId="42DD420F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20</w:t>
      </w:r>
    </w:p>
    <w:p w14:paraId="3D3C0BCC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Условием допуска к дипломному экзамену является:</w:t>
      </w:r>
    </w:p>
    <w:p w14:paraId="439D737E" w14:textId="77777777" w:rsidR="003A1484" w:rsidRPr="005C7A2A" w:rsidRDefault="003A1484" w:rsidP="00BA3579">
      <w:pPr>
        <w:pStyle w:val="Akapitzlist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получение зачетов всех семестров обучения,</w:t>
      </w:r>
    </w:p>
    <w:p w14:paraId="0A646F36" w14:textId="77777777" w:rsidR="003A1484" w:rsidRPr="005C7A2A" w:rsidRDefault="003A1484" w:rsidP="00BA3579">
      <w:pPr>
        <w:pStyle w:val="Akapitzlist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положительная оценка поданной дипломной работы,</w:t>
      </w:r>
    </w:p>
    <w:p w14:paraId="4A0B1434" w14:textId="77777777" w:rsidR="003A1484" w:rsidRPr="005C7A2A" w:rsidRDefault="003A1484" w:rsidP="00BA3579">
      <w:pPr>
        <w:pStyle w:val="Akapitzlist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урегулирование обязательств по отношению к вузу.</w:t>
      </w:r>
    </w:p>
    <w:p w14:paraId="2612E177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Дипломный экзамен должен состояться не позже, чем через месяц от даты подачи студентом дипломной работы в деканат.</w:t>
      </w:r>
    </w:p>
    <w:p w14:paraId="3D604C27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Дипломный экзамен является устным экзаменом, который сдается перед комиссией.</w:t>
      </w:r>
    </w:p>
    <w:p w14:paraId="3256374E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состав комиссии дипломного экзамена входят:</w:t>
      </w:r>
    </w:p>
    <w:p w14:paraId="30947B96" w14:textId="77777777" w:rsidR="003A1484" w:rsidRPr="005C7A2A" w:rsidRDefault="003A1484" w:rsidP="00BA3579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глава - декан или уполномоченный деканом преподаватель Академии,</w:t>
      </w:r>
    </w:p>
    <w:p w14:paraId="4B55F193" w14:textId="77777777" w:rsidR="003A1484" w:rsidRPr="005C7A2A" w:rsidRDefault="003A1484" w:rsidP="00BA3579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куратор,</w:t>
      </w:r>
    </w:p>
    <w:p w14:paraId="3B216434" w14:textId="77777777" w:rsidR="003A1484" w:rsidRPr="005C7A2A" w:rsidRDefault="003A1484" w:rsidP="00BA3579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рецензент.</w:t>
      </w:r>
    </w:p>
    <w:p w14:paraId="0B0DE387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По заявке студента или куратора вуз проводит открытый дипломный экзамен. Такая заявка должна быть подана при подаче дипломной работы. Решение о проведении открытого дипломного экзамена принимается деканом. После принятия решения об открытом экзамене, за 7 дней до даты его проведения размещается объявление на веб-сайте вуза. Участники открытого экзамена, не являющиеся членами комиссии, не могут задавать вопросы дипломанту или участвовать в обсуждениях в закрытой части, оценивающей экзамен.</w:t>
      </w:r>
    </w:p>
    <w:p w14:paraId="2EDE7435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Студент перед дипломным экзаменом имеет право ознакомиться с содержанием рецензии.</w:t>
      </w:r>
    </w:p>
    <w:p w14:paraId="271CD7A4" w14:textId="5C7624FE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целостного магистерского обучения и обучения первой и второй степени, экзаменационная комиссия формулирует три отдельно оцениваемых вопроса:</w:t>
      </w:r>
    </w:p>
    <w:p w14:paraId="188985DF" w14:textId="77777777" w:rsidR="003A1484" w:rsidRPr="005C7A2A" w:rsidRDefault="003A1484" w:rsidP="00BA3579">
      <w:pPr>
        <w:pStyle w:val="Akapitzlist"/>
        <w:widowControl w:val="0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вопрос I связан с темой дипломной работы и формулируется рецензентом работы (комиссия в рамках оценки учитывает подготовку и презентацию дипломной работы, а также подробные объяснения дипломата, касающиеся работы);</w:t>
      </w:r>
    </w:p>
    <w:p w14:paraId="6EE186F0" w14:textId="77777777" w:rsidR="003A1484" w:rsidRPr="005C7A2A" w:rsidRDefault="003A1484" w:rsidP="00BA3579">
      <w:pPr>
        <w:pStyle w:val="Akapitzlist"/>
        <w:widowControl w:val="0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вопрос II связан с темой дипломной работы и формулируется в контексте проблематики изучаемой специальности - формулируется куратором работы;</w:t>
      </w:r>
    </w:p>
    <w:p w14:paraId="5D02979A" w14:textId="77777777" w:rsidR="003A1484" w:rsidRPr="005C7A2A" w:rsidRDefault="003A1484" w:rsidP="00BA3579">
      <w:pPr>
        <w:pStyle w:val="Akapitzlist"/>
        <w:widowControl w:val="0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вопрос III связан с темой дипломной работы и формулируется в контексте проблематики изучаемого направления - формулируется рецензентом работы.</w:t>
      </w:r>
    </w:p>
    <w:p w14:paraId="477ED6DF" w14:textId="39F2C114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случае получения по дипломному экзамену неудовлетворительной оценки, или в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случае не обоснованной неявки в установленный срок, декан назначает другую дату в качестве окончательной. Повторный экзамен может быть проведен не ранее, чем через месяц и не позже, чем через три месяца после даты первого экзамена.</w:t>
      </w:r>
    </w:p>
    <w:p w14:paraId="68060060" w14:textId="7DC981E3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несдачи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дипломного экзамена на второй срок, декан принимает решение о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вычеркивании студента из списка студентов или дает согласие - по заявке студента - на повторение последнего семестра обучения.</w:t>
      </w:r>
    </w:p>
    <w:p w14:paraId="49495B22" w14:textId="77777777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случае неявки на дипломный экзамен в первый и во второй раз, декан принимает решение о вычеркивании студента из списка студентов.</w:t>
      </w:r>
    </w:p>
    <w:p w14:paraId="1E3A15A6" w14:textId="3BA815E8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недопуска к дипломному экзамену по причине, о которой идет речь в §19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1 п. 3, декан принимает решение о вычеркивании из списка студентов - спустя месяц от даты подачи студентом дипломной работы.</w:t>
      </w:r>
    </w:p>
    <w:p w14:paraId="355D432B" w14:textId="25B300CA" w:rsidR="003A1484" w:rsidRPr="005C7A2A" w:rsidRDefault="003A1484" w:rsidP="00BA3579">
      <w:pPr>
        <w:pStyle w:val="Akapitzlist"/>
        <w:widowControl w:val="0"/>
        <w:numPr>
          <w:ilvl w:val="0"/>
          <w:numId w:val="2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ситуациях, о которых идет речь в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. 10 и 11, повторное возобновление обучения и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допуск к дипломному экзамену без необходимости повторения последнего семестра обучения может произойти после письменной заявки студента в течение одного года от даты вычеркивания из списка студентов, после выполнения условий, о которых идет речь в § 19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. 1.</w:t>
      </w:r>
    </w:p>
    <w:p w14:paraId="55E6957F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21</w:t>
      </w:r>
    </w:p>
    <w:p w14:paraId="0A0210EB" w14:textId="77777777" w:rsidR="003A1484" w:rsidRPr="005C7A2A" w:rsidRDefault="003A1484" w:rsidP="00BA3579">
      <w:pPr>
        <w:pStyle w:val="Akapitzlist"/>
        <w:widowControl w:val="0"/>
        <w:numPr>
          <w:ilvl w:val="0"/>
          <w:numId w:val="2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Датой окончания обучения является дата сдачи дипломного экзамена с положительной оценкой (не менее удовлетворительной). Условием получения положительной оценки за дипломный экзамен является получение зачета по презентации дипломной работы, а также получение положительных оценок за отдельные части дипломного экзамена, о которых идет речь в § 20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. 7, п. 2), 3). Выпускники получают дипломы об окончании вуза, которые подтверждают получение соответствующей профессиональной степени.</w:t>
      </w:r>
    </w:p>
    <w:p w14:paraId="0C4FAA71" w14:textId="77777777" w:rsidR="003A1484" w:rsidRPr="005C7A2A" w:rsidRDefault="003A1484" w:rsidP="00BA3579">
      <w:pPr>
        <w:pStyle w:val="Akapitzlist"/>
        <w:widowControl w:val="0"/>
        <w:numPr>
          <w:ilvl w:val="0"/>
          <w:numId w:val="2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диплом об окончании вуза вписывается окончательный результат обучения, уровненный оценке:</w:t>
      </w:r>
    </w:p>
    <w:p w14:paraId="674A64D3" w14:textId="77777777" w:rsidR="003A1484" w:rsidRPr="005C7A2A" w:rsidRDefault="003A1484" w:rsidP="00BA3579">
      <w:pPr>
        <w:pStyle w:val="Akapitzlist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удовлетворительно /3.0/ - при среднем значении до 3,25;</w:t>
      </w:r>
    </w:p>
    <w:p w14:paraId="2C0AE033" w14:textId="77777777" w:rsidR="003A1484" w:rsidRPr="005C7A2A" w:rsidRDefault="003A1484" w:rsidP="00BA3579">
      <w:pPr>
        <w:pStyle w:val="Akapitzlist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удовлетворительно с плюсом /3,5/ - при среднем значении 3,26–3,75;</w:t>
      </w:r>
    </w:p>
    <w:p w14:paraId="3847CD6F" w14:textId="77777777" w:rsidR="003A1484" w:rsidRPr="005C7A2A" w:rsidRDefault="003A1484" w:rsidP="00BA3579">
      <w:pPr>
        <w:pStyle w:val="Akapitzlist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хорошо /4.0/ - при среднем значении 3,76 - 4,25;</w:t>
      </w:r>
    </w:p>
    <w:p w14:paraId="35A0EB0D" w14:textId="77777777" w:rsidR="003A1484" w:rsidRPr="005C7A2A" w:rsidRDefault="003A1484" w:rsidP="00BA3579">
      <w:pPr>
        <w:pStyle w:val="Akapitzlist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хорошо с плюсом /4,5/ - при среднем значении 4,26 - 4,50;</w:t>
      </w:r>
    </w:p>
    <w:p w14:paraId="79660F63" w14:textId="77777777" w:rsidR="003A1484" w:rsidRPr="005C7A2A" w:rsidRDefault="003A1484" w:rsidP="00BA3579">
      <w:pPr>
        <w:pStyle w:val="Akapitzlist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очень хорошо /5.0/ - при среднем значении 4,51 и больше.</w:t>
      </w:r>
    </w:p>
    <w:p w14:paraId="5B69359C" w14:textId="77777777" w:rsidR="003A1484" w:rsidRPr="005C7A2A" w:rsidRDefault="003A1484" w:rsidP="00BA3579">
      <w:pPr>
        <w:pStyle w:val="Akapitzlist"/>
        <w:widowControl w:val="0"/>
        <w:numPr>
          <w:ilvl w:val="0"/>
          <w:numId w:val="2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Основанием для вычисления окончательных результатов обучения являются:</w:t>
      </w:r>
    </w:p>
    <w:p w14:paraId="6E3A8A32" w14:textId="77777777" w:rsidR="003A1484" w:rsidRPr="005C7A2A" w:rsidRDefault="003A1484" w:rsidP="00BA3579">
      <w:pPr>
        <w:pStyle w:val="Akapitzlist"/>
        <w:widowControl w:val="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средняя арифметическая величина всех оценок, полученных в процессе обучения (в случае повторения семестра учитываются оценки, являющиеся основанием зачета повторяемого семестра), которая составляет 1/2,</w:t>
      </w:r>
    </w:p>
    <w:p w14:paraId="56D488EA" w14:textId="77777777" w:rsidR="003A1484" w:rsidRPr="005C7A2A" w:rsidRDefault="003A1484" w:rsidP="00BA3579">
      <w:pPr>
        <w:pStyle w:val="Akapitzlist"/>
        <w:widowControl w:val="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оценка за дипломную работу, которая составляет 1/4,</w:t>
      </w:r>
    </w:p>
    <w:p w14:paraId="32955073" w14:textId="77777777" w:rsidR="003A1484" w:rsidRPr="005C7A2A" w:rsidRDefault="003A1484" w:rsidP="00BA3579">
      <w:pPr>
        <w:pStyle w:val="Akapitzlist"/>
        <w:widowControl w:val="0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оценка за дипломный экзамен, которая составляет 1/4.</w:t>
      </w:r>
    </w:p>
    <w:p w14:paraId="253C24A5" w14:textId="77777777" w:rsidR="003A1484" w:rsidRPr="005C7A2A" w:rsidRDefault="003A1484" w:rsidP="00BA3579">
      <w:pPr>
        <w:pStyle w:val="Akapitzlist"/>
        <w:widowControl w:val="0"/>
        <w:numPr>
          <w:ilvl w:val="0"/>
          <w:numId w:val="2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Диплом об окончании первой степени обучения и получение профессиональной степени лиценциата/инженера уполномочивает выпускника продолжить обучение на второй степени, а получение профессиональной степени магистра/магистра инженера уполномочивает продолжить обучение на третьей степени.</w:t>
      </w:r>
    </w:p>
    <w:p w14:paraId="0F5691C1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ookmark24"/>
      <w:bookmarkStart w:id="7" w:name="bookmark25"/>
      <w:r w:rsidRPr="005C7A2A">
        <w:rPr>
          <w:rFonts w:ascii="Times New Roman" w:hAnsi="Times New Roman" w:cs="Times New Roman"/>
          <w:sz w:val="24"/>
          <w:szCs w:val="24"/>
          <w:lang w:val="ru-RU"/>
        </w:rPr>
        <w:t>РАЗДЕЛ 9</w:t>
      </w:r>
      <w:bookmarkEnd w:id="6"/>
      <w:bookmarkEnd w:id="7"/>
    </w:p>
    <w:p w14:paraId="15403A18" w14:textId="77777777" w:rsidR="002A265B" w:rsidRPr="002A265B" w:rsidRDefault="002A265B" w:rsidP="002A265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ЗАНЯТИЯХ ОЧЕНЬ СПОСОБНЫХ  </w:t>
      </w:r>
    </w:p>
    <w:p w14:paraId="01B00B81" w14:textId="77777777" w:rsidR="002A265B" w:rsidRDefault="002A265B" w:rsidP="002A265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УЧЕНИКОВ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СВЕРХГИМНАЗИЧЕСКИХ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ШКОЛ</w:t>
      </w:r>
    </w:p>
    <w:p w14:paraId="4C17550D" w14:textId="3DDA7B11" w:rsidR="003A1484" w:rsidRPr="005C7A2A" w:rsidRDefault="003A1484" w:rsidP="002A265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22</w:t>
      </w:r>
    </w:p>
    <w:p w14:paraId="3626A6E5" w14:textId="77777777" w:rsidR="003A1484" w:rsidRPr="002A265B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занятиях, </w:t>
      </w: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проводимых в рамках обучения первой степени, могут участвовать очень способные ученики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сверхгимназических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школ - на направлениях, совместимых со способностями и заинтересованностями.</w:t>
      </w:r>
    </w:p>
    <w:p w14:paraId="03DD6A80" w14:textId="77777777" w:rsidR="003A1484" w:rsidRPr="002A265B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Заявку на допуск к участию в занятиях способного ученика подает декану отдела директор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сверхгимназической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школы в срок до 30 июня года, в котором начинается учебный год.</w:t>
      </w:r>
    </w:p>
    <w:p w14:paraId="604B52AA" w14:textId="77777777" w:rsidR="003A1484" w:rsidRPr="002A265B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Заявка, о котором идет речь 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>. 2, содержит, по меньшей мере:</w:t>
      </w:r>
    </w:p>
    <w:p w14:paraId="44AF3D5E" w14:textId="77777777" w:rsidR="003A1484" w:rsidRPr="002A265B" w:rsidRDefault="003A1484" w:rsidP="00BA357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имя и фамилию, а также возраст ученика,</w:t>
      </w:r>
    </w:p>
    <w:p w14:paraId="11D2116C" w14:textId="77777777" w:rsidR="003A1484" w:rsidRPr="002A265B" w:rsidRDefault="003A1484" w:rsidP="00BA357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профиль класса, в который ходит ученик,</w:t>
      </w:r>
    </w:p>
    <w:p w14:paraId="42F320A5" w14:textId="77777777" w:rsidR="003A1484" w:rsidRPr="002A265B" w:rsidRDefault="003A1484" w:rsidP="00BA357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указание способностей и достижений ученика, а также его заинтересованности,</w:t>
      </w:r>
    </w:p>
    <w:p w14:paraId="04382D91" w14:textId="77777777" w:rsidR="003A1484" w:rsidRPr="002A265B" w:rsidRDefault="003A1484" w:rsidP="00BA357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среднюю оценку, полученную в последнем учебном году,</w:t>
      </w:r>
    </w:p>
    <w:p w14:paraId="7A38BC0F" w14:textId="77777777" w:rsidR="003A1484" w:rsidRPr="002A265B" w:rsidRDefault="003A1484" w:rsidP="00BA357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указание предмета, в котором ученик должен участвовать,</w:t>
      </w:r>
    </w:p>
    <w:p w14:paraId="6D9387FA" w14:textId="77777777" w:rsidR="003A1484" w:rsidRPr="002A265B" w:rsidRDefault="003A1484" w:rsidP="00BA357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>обоснование.</w:t>
      </w:r>
    </w:p>
    <w:p w14:paraId="4FD47DD3" w14:textId="77777777" w:rsidR="003A1484" w:rsidRPr="002A265B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К заявке, о которой идет речь в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>. 2, должно быть приложено мотивировочное письмо ученика, а также согласие родителей или юридических опекунов на участие ученика в занятиях.</w:t>
      </w:r>
    </w:p>
    <w:p w14:paraId="25EBF92C" w14:textId="77777777" w:rsidR="003A1484" w:rsidRPr="005C7A2A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Выдавая положительное решение относительно принятия на занятия способного ученика </w:t>
      </w:r>
      <w:proofErr w:type="spellStart"/>
      <w:r w:rsidRPr="002A265B">
        <w:rPr>
          <w:rFonts w:ascii="Times New Roman" w:hAnsi="Times New Roman" w:cs="Times New Roman"/>
          <w:sz w:val="24"/>
          <w:szCs w:val="24"/>
          <w:lang w:val="ru-RU"/>
        </w:rPr>
        <w:t>сверхгимназической</w:t>
      </w:r>
      <w:proofErr w:type="spellEnd"/>
      <w:r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школы, декан указывает фамилию преподавателя Академии, преподающего данный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предмет, на занятия которого ученик должен ходить.</w:t>
      </w:r>
    </w:p>
    <w:p w14:paraId="68C2C793" w14:textId="77777777" w:rsidR="003A1484" w:rsidRPr="005C7A2A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Деканат направляет ученика в соответствующую группу занятий, принимая во внимание решение декана в согласовании с заинтересованным учеником и директором средней школы.</w:t>
      </w:r>
    </w:p>
    <w:p w14:paraId="136F5442" w14:textId="77777777" w:rsidR="003A1484" w:rsidRPr="005C7A2A" w:rsidRDefault="003A1484" w:rsidP="00BA3579">
      <w:pPr>
        <w:pStyle w:val="Akapitzlist"/>
        <w:widowControl w:val="0"/>
        <w:numPr>
          <w:ilvl w:val="0"/>
          <w:numId w:val="3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Ученику не выдается студенческий билет и карта периодических достижений студента.</w:t>
      </w:r>
    </w:p>
    <w:p w14:paraId="31001323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23</w:t>
      </w:r>
    </w:p>
    <w:p w14:paraId="6AEAF12A" w14:textId="77777777" w:rsidR="003A1484" w:rsidRPr="005C7A2A" w:rsidRDefault="003A1484" w:rsidP="00BA3579">
      <w:pPr>
        <w:pStyle w:val="Akapitzlist"/>
        <w:widowControl w:val="0"/>
        <w:numPr>
          <w:ilvl w:val="0"/>
          <w:numId w:val="33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Преподаватель занятия обязан в начале семестра уведомить ученика об условиях получения зачета по занятию. В случае предметов, которые заканчиваются экзаменом, ученику должны быть предоставлены требования, касающиеся экзамена. Ученик имеет право ознакомиться с картой описания предмета.</w:t>
      </w:r>
    </w:p>
    <w:p w14:paraId="5232D516" w14:textId="77777777" w:rsidR="003A1484" w:rsidRPr="005C7A2A" w:rsidRDefault="003A1484" w:rsidP="00BA3579">
      <w:pPr>
        <w:pStyle w:val="Akapitzlist"/>
        <w:widowControl w:val="0"/>
        <w:numPr>
          <w:ilvl w:val="0"/>
          <w:numId w:val="33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Ученик получает зачет по предмету согласно правилам, которые определены в данном Регламенте. Ученик не может получить зачет по предмету в режиме пересдачи.</w:t>
      </w:r>
    </w:p>
    <w:p w14:paraId="03259E83" w14:textId="46EDB973" w:rsidR="003A1484" w:rsidRPr="005C7A2A" w:rsidRDefault="003A1484" w:rsidP="00BA3579">
      <w:pPr>
        <w:pStyle w:val="Akapitzlist"/>
        <w:widowControl w:val="0"/>
        <w:numPr>
          <w:ilvl w:val="0"/>
          <w:numId w:val="33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Декан выдает ученику свидетельство после окончания занятий и после получения письменной информации от преподавателя занятия о получении зачета по данному предмету, с указанием количества часов, а также, в случае предмета, который заканчивается экзаменом, информации об этом экзамене.</w:t>
      </w:r>
    </w:p>
    <w:p w14:paraId="553EC22F" w14:textId="77777777" w:rsidR="003A1484" w:rsidRPr="005C7A2A" w:rsidRDefault="003A1484" w:rsidP="00BA3579">
      <w:pPr>
        <w:pStyle w:val="Akapitzlist"/>
        <w:widowControl w:val="0"/>
        <w:numPr>
          <w:ilvl w:val="0"/>
          <w:numId w:val="33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принятия на обучение в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ВШБ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ученика, который получил зачет по данному предмету, он может обратиться к декану с заявкой признать этот зачет.</w:t>
      </w:r>
    </w:p>
    <w:p w14:paraId="63AC6090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ookmark26"/>
      <w:bookmarkStart w:id="9" w:name="bookmark27"/>
      <w:r w:rsidRPr="005C7A2A">
        <w:rPr>
          <w:rFonts w:ascii="Times New Roman" w:hAnsi="Times New Roman" w:cs="Times New Roman"/>
          <w:sz w:val="24"/>
          <w:szCs w:val="24"/>
          <w:lang w:val="ru-RU"/>
        </w:rPr>
        <w:t>РАЗДЕЛ 10</w:t>
      </w:r>
      <w:bookmarkEnd w:id="8"/>
      <w:bookmarkEnd w:id="9"/>
    </w:p>
    <w:p w14:paraId="67015CD6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УСЛОВИЯ ПРИСПОСОБЛЕНИЯ ОРГАНИЗАЦИИ И СООТВЕТСТВУЮЩЕЙ РЕАЛИЗАЦИИ ДИДАКТИЧНОГО ПРОЦЕССА К ОСОБЕННЫМ ПОТРЕБНОСТЯМ СТУДЕНТОВ, ЯВЛЯЮЩИХСЯ </w:t>
      </w:r>
      <w:bookmarkStart w:id="10" w:name="bookmark28"/>
      <w:bookmarkStart w:id="11" w:name="bookmark29"/>
      <w:r w:rsidRPr="005C7A2A">
        <w:rPr>
          <w:rFonts w:ascii="Times New Roman" w:hAnsi="Times New Roman" w:cs="Times New Roman"/>
          <w:sz w:val="24"/>
          <w:szCs w:val="24"/>
          <w:lang w:val="ru-RU"/>
        </w:rPr>
        <w:t>ЛИЦАМИ С ОГРАНИЧЕННЫМИ ВОЗМОЖНОСТЯМИ</w:t>
      </w:r>
      <w:bookmarkEnd w:id="10"/>
      <w:bookmarkEnd w:id="11"/>
    </w:p>
    <w:p w14:paraId="3A53667E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24</w:t>
      </w:r>
    </w:p>
    <w:p w14:paraId="2C8FC711" w14:textId="26069A1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Вуз позволяет изменить способ участия в занятиях, если заболевание или ограниченные возможности студента не позволяют участвовать в занятиях в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стандартном режиме.</w:t>
      </w:r>
    </w:p>
    <w:p w14:paraId="22D4A21B" w14:textId="7777777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Изменения способа участия в занятиях могут заключаться, в частности, в:</w:t>
      </w:r>
    </w:p>
    <w:p w14:paraId="525BB1DC" w14:textId="77777777" w:rsidR="003A1484" w:rsidRPr="005C7A2A" w:rsidRDefault="003A1484" w:rsidP="00BA3579">
      <w:pPr>
        <w:pStyle w:val="Akapitzlist"/>
        <w:widowControl w:val="0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увеличении стандартно допустимого отсутствия,</w:t>
      </w:r>
    </w:p>
    <w:p w14:paraId="22C32CC6" w14:textId="77777777" w:rsidR="003A1484" w:rsidRPr="005C7A2A" w:rsidRDefault="003A1484" w:rsidP="00BA3579">
      <w:pPr>
        <w:pStyle w:val="Akapitzlist"/>
        <w:widowControl w:val="0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изменении режима занятий на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экстерный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4997854" w14:textId="77777777" w:rsidR="003A1484" w:rsidRPr="005C7A2A" w:rsidRDefault="003A1484" w:rsidP="00BA3579">
      <w:pPr>
        <w:pStyle w:val="Akapitzlist"/>
        <w:widowControl w:val="0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изменении форм проверки знаний в процессе продолжительности занятий,</w:t>
      </w:r>
    </w:p>
    <w:p w14:paraId="7EAA0488" w14:textId="777D0BA2" w:rsidR="003A1484" w:rsidRPr="005C7A2A" w:rsidRDefault="003A1484" w:rsidP="00BA3579">
      <w:pPr>
        <w:pStyle w:val="Akapitzlist"/>
        <w:widowControl w:val="0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предложении применения решений, которые заключаются в участии в занятиях третьих лиц, в частности, выступающих в качестве: переводчиков языка жестов, лекторов, стенотипистов, лабораторных ассистентов, помогающих студентам с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рук.</w:t>
      </w:r>
    </w:p>
    <w:p w14:paraId="5B7CC353" w14:textId="55932E4D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случае применения устройств, регистрирующих звук или звук и изображение, студент обязан предварительно подписать декларацию о защите авторских прав и</w:t>
      </w:r>
      <w:r w:rsidR="007A19D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применении зарегистрированных материалов исключительно для частного пользования.</w:t>
      </w:r>
    </w:p>
    <w:p w14:paraId="5C5E32F9" w14:textId="7777777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случае невозможности зачислить семестр или сдать один экзамен по причине ограниченных возможностей, декан, или другое соответствующее лицо, определит иное эквивалентное действие, заключающееся, в частности, в: участии в других занятиях, изменении формы прохождения практики, так, чтобы сделать возможным получение зачета или сдачу экзамена.</w:t>
      </w:r>
    </w:p>
    <w:p w14:paraId="24D662E9" w14:textId="7777777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В случае, когда по причине ограниченных возможностей студента невозможным будет самостоятельное составление заметок, декан - в договоренности с преподавателем -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даст разрешение на применение дополнительных технических устройств, которые позволят студенту полностью участвовать в занятиях.</w:t>
      </w:r>
    </w:p>
    <w:p w14:paraId="4F9D4010" w14:textId="7777777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С целью уравнивания шансов студента с ограниченными возможностями,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студент может подать заявку на изменение режима сдачи экзаменов или получения зачетов по данному предмету/ занятию, а декан может выдать решение об изменении режима сдачи экзаменов и получения зачетов, в зависимости от вида ограниченных возможностей студента.</w:t>
      </w:r>
    </w:p>
    <w:p w14:paraId="5EAF8139" w14:textId="7777777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рамках изменения формы зачета или экзамена можно:</w:t>
      </w:r>
    </w:p>
    <w:p w14:paraId="0DFD58A1" w14:textId="77777777" w:rsidR="003A1484" w:rsidRPr="005C7A2A" w:rsidRDefault="003A1484" w:rsidP="00BA3579">
      <w:pPr>
        <w:pStyle w:val="Akapitzlist"/>
        <w:widowControl w:val="0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продлить время продолжительности зачета или экзамена,</w:t>
      </w:r>
    </w:p>
    <w:p w14:paraId="4B3DC1B3" w14:textId="21554010" w:rsidR="003A1484" w:rsidRPr="005C7A2A" w:rsidRDefault="003A1484" w:rsidP="00BA3579">
      <w:pPr>
        <w:pStyle w:val="Akapitzlist"/>
        <w:widowControl w:val="0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дополнительные технические устройства, таких как: компьютеры, программное озвучивающее обеспечение, </w:t>
      </w:r>
      <w:proofErr w:type="spellStart"/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>брайлевские</w:t>
      </w:r>
      <w:proofErr w:type="spellEnd"/>
      <w:r w:rsidR="002A265B" w:rsidRPr="002A2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приборы, альтернативные клавиатуры,</w:t>
      </w:r>
    </w:p>
    <w:p w14:paraId="1B3CC61F" w14:textId="77777777" w:rsidR="003A1484" w:rsidRPr="005C7A2A" w:rsidRDefault="003A1484" w:rsidP="00BA3579">
      <w:pPr>
        <w:pStyle w:val="Akapitzlist"/>
        <w:widowControl w:val="0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применять альтернативные формы записи,</w:t>
      </w:r>
    </w:p>
    <w:p w14:paraId="058961CA" w14:textId="77777777" w:rsidR="003A1484" w:rsidRPr="005C7A2A" w:rsidRDefault="003A1484" w:rsidP="00BA3579">
      <w:pPr>
        <w:pStyle w:val="Akapitzlist"/>
        <w:widowControl w:val="0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заменить письменный экзамен на устный или устный на письменный,</w:t>
      </w:r>
    </w:p>
    <w:p w14:paraId="027943A6" w14:textId="77777777" w:rsidR="003A1484" w:rsidRPr="005C7A2A" w:rsidRDefault="003A1484" w:rsidP="00BA3579">
      <w:pPr>
        <w:pStyle w:val="Akapitzlist"/>
        <w:widowControl w:val="0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разрешить пребывание на экзамене третьих лиц, напр.: переводчиков языка жестов, стенотипистов и лекторов.</w:t>
      </w:r>
    </w:p>
    <w:p w14:paraId="0124F2CD" w14:textId="77777777" w:rsidR="003A1484" w:rsidRPr="005C7A2A" w:rsidRDefault="003A1484" w:rsidP="00BA3579">
      <w:pPr>
        <w:pStyle w:val="Akapitzlist"/>
        <w:widowControl w:val="0"/>
        <w:numPr>
          <w:ilvl w:val="0"/>
          <w:numId w:val="34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Если в данном случае существует больше, чем одна альтернативная форма сдачи экзамена, выбор формы совершает студент.</w:t>
      </w:r>
      <w:bookmarkStart w:id="12" w:name="_GoBack"/>
      <w:bookmarkEnd w:id="12"/>
    </w:p>
    <w:p w14:paraId="01835E7F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ookmark30"/>
      <w:bookmarkStart w:id="14" w:name="bookmark31"/>
      <w:r w:rsidRPr="005C7A2A">
        <w:rPr>
          <w:rFonts w:ascii="Times New Roman" w:hAnsi="Times New Roman" w:cs="Times New Roman"/>
          <w:sz w:val="24"/>
          <w:szCs w:val="24"/>
          <w:lang w:val="ru-RU"/>
        </w:rPr>
        <w:t>РАЗДЕЛ 11</w:t>
      </w:r>
      <w:bookmarkEnd w:id="13"/>
      <w:bookmarkEnd w:id="14"/>
    </w:p>
    <w:p w14:paraId="27CCE534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ОКОНЧАТЕЛЬНЫЕ ПОЛОЖЕНИЯ</w:t>
      </w:r>
    </w:p>
    <w:p w14:paraId="7A81D602" w14:textId="77777777" w:rsidR="003A1484" w:rsidRPr="005C7A2A" w:rsidRDefault="003A1484" w:rsidP="007A19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25</w:t>
      </w:r>
    </w:p>
    <w:p w14:paraId="61FC0023" w14:textId="22C2DD7A" w:rsidR="003A1484" w:rsidRPr="005C7A2A" w:rsidRDefault="003A1484" w:rsidP="00BA3579">
      <w:pPr>
        <w:pStyle w:val="Akapitzlist"/>
        <w:widowControl w:val="0"/>
        <w:numPr>
          <w:ilvl w:val="0"/>
          <w:numId w:val="37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вузе платное. Принципы внесения оплаты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за обучение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в</w:t>
      </w:r>
      <w:r w:rsidR="00F14807">
        <w:rPr>
          <w:rFonts w:ascii="Times New Roman" w:hAnsi="Times New Roman" w:cs="Times New Roman"/>
          <w:sz w:val="24"/>
          <w:szCs w:val="24"/>
        </w:rPr>
        <w:t> </w:t>
      </w:r>
      <w:r w:rsidRPr="005C7A2A">
        <w:rPr>
          <w:rFonts w:ascii="Times New Roman" w:hAnsi="Times New Roman" w:cs="Times New Roman"/>
          <w:sz w:val="24"/>
          <w:szCs w:val="24"/>
          <w:lang w:val="ru-RU"/>
        </w:rPr>
        <w:t>отдельных положениях (Статут вуза и соответствующие распоряжения властей вуза).</w:t>
      </w:r>
    </w:p>
    <w:p w14:paraId="1B9E30D5" w14:textId="77777777" w:rsidR="003A1484" w:rsidRPr="005C7A2A" w:rsidRDefault="003A1484" w:rsidP="00BA3579">
      <w:pPr>
        <w:pStyle w:val="Akapitzlist"/>
        <w:widowControl w:val="0"/>
        <w:numPr>
          <w:ilvl w:val="0"/>
          <w:numId w:val="37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Условия отплаты за обучение определяет договор, составленный в письменной форме между вузом и студентом. Неотъемлемой частью в/у договора являются соответствующие распоряжения властей вуза, которые подаются к уведомлению студентов на доске объявлений и в интернете.</w:t>
      </w:r>
    </w:p>
    <w:p w14:paraId="1EC4275C" w14:textId="77777777" w:rsidR="003A1484" w:rsidRPr="005C7A2A" w:rsidRDefault="003A1484" w:rsidP="00BA3579">
      <w:pPr>
        <w:pStyle w:val="Akapitzlist"/>
        <w:widowControl w:val="0"/>
        <w:numPr>
          <w:ilvl w:val="0"/>
          <w:numId w:val="37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Оплату </w:t>
      </w:r>
      <w:proofErr w:type="gram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за обучение</w:t>
      </w:r>
      <w:proofErr w:type="gram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вносит непосредственно заинтересованный или работодатель, либо другая организационная единица, благотворительная организация, фонд и т.п.</w:t>
      </w:r>
    </w:p>
    <w:p w14:paraId="6626AEF0" w14:textId="77777777" w:rsidR="003A1484" w:rsidRPr="005C7A2A" w:rsidRDefault="003A1484" w:rsidP="00BA3579">
      <w:pPr>
        <w:pStyle w:val="Akapitzlist"/>
        <w:widowControl w:val="0"/>
        <w:numPr>
          <w:ilvl w:val="0"/>
          <w:numId w:val="37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особенно обоснованных случаях, ректор, согласно Статуту вуза, может освободить от оплаты или ограничить ее размер.</w:t>
      </w:r>
    </w:p>
    <w:p w14:paraId="75122811" w14:textId="77777777" w:rsidR="003A1484" w:rsidRPr="005C7A2A" w:rsidRDefault="003A1484" w:rsidP="00F148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26</w:t>
      </w:r>
    </w:p>
    <w:p w14:paraId="5498102E" w14:textId="77777777" w:rsidR="003A1484" w:rsidRPr="005C7A2A" w:rsidRDefault="003A1484" w:rsidP="00BA35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Размер оплаты устанавливает ректор путем распоряжения, в соответствии со Статутом вуза.</w:t>
      </w:r>
    </w:p>
    <w:p w14:paraId="68B1A63A" w14:textId="77777777" w:rsidR="003A1484" w:rsidRPr="005C7A2A" w:rsidRDefault="003A1484" w:rsidP="00F148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27</w:t>
      </w:r>
    </w:p>
    <w:p w14:paraId="0242E008" w14:textId="77777777" w:rsidR="003A1484" w:rsidRPr="005C7A2A" w:rsidRDefault="003A1484" w:rsidP="00BA3579">
      <w:pPr>
        <w:pStyle w:val="Akapitzlist"/>
        <w:widowControl w:val="0"/>
        <w:numPr>
          <w:ilvl w:val="0"/>
          <w:numId w:val="3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Апелляционной инстанцией во всех делах, включенных в Регламент обучения, является ректор.</w:t>
      </w:r>
    </w:p>
    <w:p w14:paraId="5A994807" w14:textId="77777777" w:rsidR="003A1484" w:rsidRPr="005C7A2A" w:rsidRDefault="003A1484" w:rsidP="00BA3579">
      <w:pPr>
        <w:pStyle w:val="Akapitzlist"/>
        <w:widowControl w:val="0"/>
        <w:numPr>
          <w:ilvl w:val="0"/>
          <w:numId w:val="3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lastRenderedPageBreak/>
        <w:t>Апелляция подается в письменной форме, в течение 14 дней от даты получения решения. Ректор принимает решение в течение 14 дней с момента получения письма. Решение ректора является окончательным.</w:t>
      </w:r>
    </w:p>
    <w:p w14:paraId="456D2C6E" w14:textId="77777777" w:rsidR="003A1484" w:rsidRPr="005C7A2A" w:rsidRDefault="003A1484" w:rsidP="00BA3579">
      <w:pPr>
        <w:pStyle w:val="Akapitzlist"/>
        <w:widowControl w:val="0"/>
        <w:numPr>
          <w:ilvl w:val="0"/>
          <w:numId w:val="38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В делах, которые не урегулированы в Регламенте обучения, действуют постановления Закона о высшем образовании и Статут вуза.</w:t>
      </w:r>
    </w:p>
    <w:p w14:paraId="084E5A6C" w14:textId="77777777" w:rsidR="003A1484" w:rsidRPr="005C7A2A" w:rsidRDefault="003A1484" w:rsidP="00F148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§ 28</w:t>
      </w:r>
    </w:p>
    <w:p w14:paraId="40EF8846" w14:textId="77777777" w:rsidR="003A1484" w:rsidRPr="005C7A2A" w:rsidRDefault="003A1484" w:rsidP="00BA35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Данный Регламент вступает в силу 1 октября 2015 года.</w:t>
      </w:r>
    </w:p>
    <w:p w14:paraId="404BB142" w14:textId="77777777" w:rsidR="003A1484" w:rsidRPr="005C7A2A" w:rsidRDefault="003A1484" w:rsidP="00BA35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C03EC" w14:textId="77777777" w:rsidR="003A1484" w:rsidRPr="005C7A2A" w:rsidRDefault="003A1484" w:rsidP="00BA35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F517F" w14:textId="77777777" w:rsidR="003A1484" w:rsidRPr="005C7A2A" w:rsidRDefault="003A1484" w:rsidP="00BA35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364A08" w14:textId="77777777" w:rsidR="003A1484" w:rsidRPr="005C7A2A" w:rsidRDefault="003A1484" w:rsidP="00F14807">
      <w:pPr>
        <w:ind w:left="382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7A2A">
        <w:rPr>
          <w:rFonts w:ascii="Times New Roman" w:hAnsi="Times New Roman" w:cs="Times New Roman"/>
          <w:sz w:val="24"/>
          <w:szCs w:val="24"/>
          <w:lang w:val="ru-RU"/>
        </w:rPr>
        <w:t>РЕКТОР</w:t>
      </w:r>
    </w:p>
    <w:p w14:paraId="43C2E707" w14:textId="77777777" w:rsidR="003A1484" w:rsidRPr="005C7A2A" w:rsidRDefault="003A1484" w:rsidP="00F14807">
      <w:pPr>
        <w:ind w:left="382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Экстраорд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. проф., д-р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Здзислава</w:t>
      </w:r>
      <w:proofErr w:type="spellEnd"/>
      <w:r w:rsidRPr="005C7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7A2A">
        <w:rPr>
          <w:rFonts w:ascii="Times New Roman" w:hAnsi="Times New Roman" w:cs="Times New Roman"/>
          <w:sz w:val="24"/>
          <w:szCs w:val="24"/>
          <w:lang w:val="ru-RU"/>
        </w:rPr>
        <w:t>Дацко-Пикевич</w:t>
      </w:r>
      <w:proofErr w:type="spellEnd"/>
    </w:p>
    <w:p w14:paraId="2725D462" w14:textId="77777777" w:rsidR="003A1484" w:rsidRPr="005C7A2A" w:rsidRDefault="003A1484" w:rsidP="00F14807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1484" w:rsidRPr="005C7A2A" w:rsidSect="0099441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E20E" w14:textId="77777777" w:rsidR="002A265B" w:rsidRDefault="002A265B" w:rsidP="002A265B">
      <w:pPr>
        <w:spacing w:after="0" w:line="240" w:lineRule="auto"/>
      </w:pPr>
      <w:r>
        <w:separator/>
      </w:r>
    </w:p>
  </w:endnote>
  <w:endnote w:type="continuationSeparator" w:id="0">
    <w:p w14:paraId="7F2DD8E4" w14:textId="77777777" w:rsidR="002A265B" w:rsidRDefault="002A265B" w:rsidP="002A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FFDE4" w14:textId="77777777" w:rsidR="002A265B" w:rsidRDefault="002A265B" w:rsidP="002A265B">
      <w:pPr>
        <w:spacing w:after="0" w:line="240" w:lineRule="auto"/>
      </w:pPr>
      <w:r>
        <w:separator/>
      </w:r>
    </w:p>
  </w:footnote>
  <w:footnote w:type="continuationSeparator" w:id="0">
    <w:p w14:paraId="62B65866" w14:textId="77777777" w:rsidR="002A265B" w:rsidRDefault="002A265B" w:rsidP="002A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1DEB"/>
    <w:multiLevelType w:val="hybridMultilevel"/>
    <w:tmpl w:val="1ED88892"/>
    <w:lvl w:ilvl="0" w:tplc="EDFA5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60638"/>
    <w:multiLevelType w:val="hybridMultilevel"/>
    <w:tmpl w:val="896C83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005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DF1"/>
    <w:multiLevelType w:val="hybridMultilevel"/>
    <w:tmpl w:val="C4BCD34A"/>
    <w:lvl w:ilvl="0" w:tplc="478884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385208"/>
    <w:multiLevelType w:val="hybridMultilevel"/>
    <w:tmpl w:val="4C16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58EE"/>
    <w:multiLevelType w:val="hybridMultilevel"/>
    <w:tmpl w:val="FB70B1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77F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72A93"/>
    <w:multiLevelType w:val="hybridMultilevel"/>
    <w:tmpl w:val="8108784E"/>
    <w:lvl w:ilvl="0" w:tplc="C902D0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C67758"/>
    <w:multiLevelType w:val="hybridMultilevel"/>
    <w:tmpl w:val="6B0E9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D59"/>
    <w:multiLevelType w:val="hybridMultilevel"/>
    <w:tmpl w:val="B14E81CE"/>
    <w:lvl w:ilvl="0" w:tplc="8BCC9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CC0560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527BB"/>
    <w:multiLevelType w:val="hybridMultilevel"/>
    <w:tmpl w:val="C2C0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F0E7E"/>
    <w:multiLevelType w:val="hybridMultilevel"/>
    <w:tmpl w:val="90605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6432"/>
    <w:multiLevelType w:val="hybridMultilevel"/>
    <w:tmpl w:val="8804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0671C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D3E1C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4E99"/>
    <w:multiLevelType w:val="hybridMultilevel"/>
    <w:tmpl w:val="A3DA7B1C"/>
    <w:lvl w:ilvl="0" w:tplc="EFB6A9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3911FB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C554A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607C2"/>
    <w:multiLevelType w:val="hybridMultilevel"/>
    <w:tmpl w:val="CE623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675CF"/>
    <w:multiLevelType w:val="hybridMultilevel"/>
    <w:tmpl w:val="BC22F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7008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B15340"/>
    <w:multiLevelType w:val="hybridMultilevel"/>
    <w:tmpl w:val="2AFA2374"/>
    <w:lvl w:ilvl="0" w:tplc="04190017">
      <w:start w:val="1"/>
      <w:numFmt w:val="lowerLetter"/>
      <w:lvlText w:val="%1)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3" w15:restartNumberingAfterBreak="0">
    <w:nsid w:val="372A7329"/>
    <w:multiLevelType w:val="hybridMultilevel"/>
    <w:tmpl w:val="372E71B0"/>
    <w:lvl w:ilvl="0" w:tplc="F1562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2C7EA9"/>
    <w:multiLevelType w:val="hybridMultilevel"/>
    <w:tmpl w:val="80A8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E485B"/>
    <w:multiLevelType w:val="hybridMultilevel"/>
    <w:tmpl w:val="0F0ED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91233"/>
    <w:multiLevelType w:val="hybridMultilevel"/>
    <w:tmpl w:val="D39CB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976CA"/>
    <w:multiLevelType w:val="hybridMultilevel"/>
    <w:tmpl w:val="E58A6588"/>
    <w:lvl w:ilvl="0" w:tplc="0A4203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3F5397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C5CEC"/>
    <w:multiLevelType w:val="hybridMultilevel"/>
    <w:tmpl w:val="3DA09352"/>
    <w:lvl w:ilvl="0" w:tplc="02D036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61489"/>
    <w:multiLevelType w:val="hybridMultilevel"/>
    <w:tmpl w:val="2DB83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87A17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02F07"/>
    <w:multiLevelType w:val="hybridMultilevel"/>
    <w:tmpl w:val="AAFE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454B4"/>
    <w:multiLevelType w:val="hybridMultilevel"/>
    <w:tmpl w:val="21DC35BA"/>
    <w:lvl w:ilvl="0" w:tplc="C1EE3A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BB4701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F0EB1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032CA"/>
    <w:multiLevelType w:val="hybridMultilevel"/>
    <w:tmpl w:val="4BA2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35204"/>
    <w:multiLevelType w:val="hybridMultilevel"/>
    <w:tmpl w:val="9BC2EE24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8" w15:restartNumberingAfterBreak="0">
    <w:nsid w:val="6CBA638F"/>
    <w:multiLevelType w:val="hybridMultilevel"/>
    <w:tmpl w:val="D9D6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7756D"/>
    <w:multiLevelType w:val="hybridMultilevel"/>
    <w:tmpl w:val="2202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B659E"/>
    <w:multiLevelType w:val="hybridMultilevel"/>
    <w:tmpl w:val="72582FA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4112DB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956BA3"/>
    <w:multiLevelType w:val="hybridMultilevel"/>
    <w:tmpl w:val="B18A9C76"/>
    <w:lvl w:ilvl="0" w:tplc="5558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C6392D"/>
    <w:multiLevelType w:val="hybridMultilevel"/>
    <w:tmpl w:val="553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06786"/>
    <w:multiLevelType w:val="hybridMultilevel"/>
    <w:tmpl w:val="FB98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25"/>
  </w:num>
  <w:num w:numId="4">
    <w:abstractNumId w:val="30"/>
  </w:num>
  <w:num w:numId="5">
    <w:abstractNumId w:val="32"/>
  </w:num>
  <w:num w:numId="6">
    <w:abstractNumId w:val="36"/>
  </w:num>
  <w:num w:numId="7">
    <w:abstractNumId w:val="4"/>
  </w:num>
  <w:num w:numId="8">
    <w:abstractNumId w:val="3"/>
  </w:num>
  <w:num w:numId="9">
    <w:abstractNumId w:val="23"/>
  </w:num>
  <w:num w:numId="10">
    <w:abstractNumId w:val="9"/>
  </w:num>
  <w:num w:numId="11">
    <w:abstractNumId w:val="16"/>
  </w:num>
  <w:num w:numId="12">
    <w:abstractNumId w:val="24"/>
  </w:num>
  <w:num w:numId="13">
    <w:abstractNumId w:val="26"/>
  </w:num>
  <w:num w:numId="14">
    <w:abstractNumId w:val="44"/>
  </w:num>
  <w:num w:numId="15">
    <w:abstractNumId w:val="12"/>
  </w:num>
  <w:num w:numId="16">
    <w:abstractNumId w:val="11"/>
  </w:num>
  <w:num w:numId="17">
    <w:abstractNumId w:val="39"/>
  </w:num>
  <w:num w:numId="18">
    <w:abstractNumId w:val="19"/>
  </w:num>
  <w:num w:numId="19">
    <w:abstractNumId w:val="33"/>
  </w:num>
  <w:num w:numId="20">
    <w:abstractNumId w:val="0"/>
  </w:num>
  <w:num w:numId="21">
    <w:abstractNumId w:val="27"/>
  </w:num>
  <w:num w:numId="22">
    <w:abstractNumId w:val="29"/>
  </w:num>
  <w:num w:numId="23">
    <w:abstractNumId w:val="7"/>
  </w:num>
  <w:num w:numId="24">
    <w:abstractNumId w:val="6"/>
  </w:num>
  <w:num w:numId="25">
    <w:abstractNumId w:val="2"/>
  </w:num>
  <w:num w:numId="26">
    <w:abstractNumId w:val="18"/>
  </w:num>
  <w:num w:numId="27">
    <w:abstractNumId w:val="34"/>
  </w:num>
  <w:num w:numId="28">
    <w:abstractNumId w:val="31"/>
  </w:num>
  <w:num w:numId="29">
    <w:abstractNumId w:val="43"/>
  </w:num>
  <w:num w:numId="30">
    <w:abstractNumId w:val="10"/>
  </w:num>
  <w:num w:numId="31">
    <w:abstractNumId w:val="14"/>
  </w:num>
  <w:num w:numId="32">
    <w:abstractNumId w:val="28"/>
  </w:num>
  <w:num w:numId="33">
    <w:abstractNumId w:val="41"/>
  </w:num>
  <w:num w:numId="34">
    <w:abstractNumId w:val="17"/>
  </w:num>
  <w:num w:numId="35">
    <w:abstractNumId w:val="15"/>
  </w:num>
  <w:num w:numId="36">
    <w:abstractNumId w:val="35"/>
  </w:num>
  <w:num w:numId="37">
    <w:abstractNumId w:val="42"/>
  </w:num>
  <w:num w:numId="38">
    <w:abstractNumId w:val="21"/>
  </w:num>
  <w:num w:numId="39">
    <w:abstractNumId w:val="37"/>
  </w:num>
  <w:num w:numId="40">
    <w:abstractNumId w:val="8"/>
  </w:num>
  <w:num w:numId="41">
    <w:abstractNumId w:val="1"/>
  </w:num>
  <w:num w:numId="42">
    <w:abstractNumId w:val="22"/>
  </w:num>
  <w:num w:numId="43">
    <w:abstractNumId w:val="20"/>
  </w:num>
  <w:num w:numId="44">
    <w:abstractNumId w:val="5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10"/>
    <w:rsid w:val="0001296C"/>
    <w:rsid w:val="000210AC"/>
    <w:rsid w:val="00022AD5"/>
    <w:rsid w:val="00061379"/>
    <w:rsid w:val="00071FF0"/>
    <w:rsid w:val="00072648"/>
    <w:rsid w:val="00092F85"/>
    <w:rsid w:val="000964FD"/>
    <w:rsid w:val="000A7E28"/>
    <w:rsid w:val="000C02F6"/>
    <w:rsid w:val="000C0AF3"/>
    <w:rsid w:val="000D1EF8"/>
    <w:rsid w:val="000E0612"/>
    <w:rsid w:val="000E4F8D"/>
    <w:rsid w:val="00103E5B"/>
    <w:rsid w:val="001074CF"/>
    <w:rsid w:val="001351ED"/>
    <w:rsid w:val="00140EBF"/>
    <w:rsid w:val="00150893"/>
    <w:rsid w:val="00154F44"/>
    <w:rsid w:val="00163A4C"/>
    <w:rsid w:val="001674B0"/>
    <w:rsid w:val="001C1410"/>
    <w:rsid w:val="001D6517"/>
    <w:rsid w:val="001D7F6B"/>
    <w:rsid w:val="001E7C20"/>
    <w:rsid w:val="001F1B37"/>
    <w:rsid w:val="001F2A1E"/>
    <w:rsid w:val="00203CD8"/>
    <w:rsid w:val="002127A2"/>
    <w:rsid w:val="00221A49"/>
    <w:rsid w:val="0025718B"/>
    <w:rsid w:val="00262F49"/>
    <w:rsid w:val="002838CD"/>
    <w:rsid w:val="0028478A"/>
    <w:rsid w:val="002A265B"/>
    <w:rsid w:val="002B549F"/>
    <w:rsid w:val="002C17FD"/>
    <w:rsid w:val="002D2F32"/>
    <w:rsid w:val="002E04F6"/>
    <w:rsid w:val="002F311B"/>
    <w:rsid w:val="0030780E"/>
    <w:rsid w:val="00325247"/>
    <w:rsid w:val="00325AC1"/>
    <w:rsid w:val="003347C0"/>
    <w:rsid w:val="00342529"/>
    <w:rsid w:val="00357698"/>
    <w:rsid w:val="00372648"/>
    <w:rsid w:val="003A1484"/>
    <w:rsid w:val="003B2969"/>
    <w:rsid w:val="004047A4"/>
    <w:rsid w:val="0043265B"/>
    <w:rsid w:val="004333E9"/>
    <w:rsid w:val="00474506"/>
    <w:rsid w:val="00483F41"/>
    <w:rsid w:val="004A4BF5"/>
    <w:rsid w:val="004A5CAB"/>
    <w:rsid w:val="004C008D"/>
    <w:rsid w:val="004C45AC"/>
    <w:rsid w:val="004D5A80"/>
    <w:rsid w:val="004F4154"/>
    <w:rsid w:val="0050225B"/>
    <w:rsid w:val="005521BD"/>
    <w:rsid w:val="00563415"/>
    <w:rsid w:val="00571C0C"/>
    <w:rsid w:val="005B14C4"/>
    <w:rsid w:val="005B599F"/>
    <w:rsid w:val="005C535E"/>
    <w:rsid w:val="005C7A2A"/>
    <w:rsid w:val="005D001A"/>
    <w:rsid w:val="005D13B3"/>
    <w:rsid w:val="005E2228"/>
    <w:rsid w:val="00610210"/>
    <w:rsid w:val="006213E6"/>
    <w:rsid w:val="006258AF"/>
    <w:rsid w:val="006311AD"/>
    <w:rsid w:val="00634801"/>
    <w:rsid w:val="006407F6"/>
    <w:rsid w:val="00657F2F"/>
    <w:rsid w:val="00677AB1"/>
    <w:rsid w:val="00680F75"/>
    <w:rsid w:val="006A5A19"/>
    <w:rsid w:val="006B2566"/>
    <w:rsid w:val="006F484A"/>
    <w:rsid w:val="00700883"/>
    <w:rsid w:val="00710FA8"/>
    <w:rsid w:val="00717ABA"/>
    <w:rsid w:val="00743C33"/>
    <w:rsid w:val="0075381F"/>
    <w:rsid w:val="00754110"/>
    <w:rsid w:val="00767B6D"/>
    <w:rsid w:val="007717AA"/>
    <w:rsid w:val="007A19D7"/>
    <w:rsid w:val="007B250A"/>
    <w:rsid w:val="007B5317"/>
    <w:rsid w:val="007C06F8"/>
    <w:rsid w:val="007D2347"/>
    <w:rsid w:val="007D34C4"/>
    <w:rsid w:val="007E767D"/>
    <w:rsid w:val="008110B8"/>
    <w:rsid w:val="00845E08"/>
    <w:rsid w:val="00861876"/>
    <w:rsid w:val="008846AD"/>
    <w:rsid w:val="00895995"/>
    <w:rsid w:val="008B24C3"/>
    <w:rsid w:val="008E2638"/>
    <w:rsid w:val="008E4DAD"/>
    <w:rsid w:val="008E7B58"/>
    <w:rsid w:val="008F102C"/>
    <w:rsid w:val="00910C2E"/>
    <w:rsid w:val="0095638D"/>
    <w:rsid w:val="00975D0C"/>
    <w:rsid w:val="009777E4"/>
    <w:rsid w:val="00991775"/>
    <w:rsid w:val="0099441D"/>
    <w:rsid w:val="00997E5E"/>
    <w:rsid w:val="009B240E"/>
    <w:rsid w:val="009D0065"/>
    <w:rsid w:val="00A15AC0"/>
    <w:rsid w:val="00A405AB"/>
    <w:rsid w:val="00A608E4"/>
    <w:rsid w:val="00A616DD"/>
    <w:rsid w:val="00AC7E23"/>
    <w:rsid w:val="00AD56B2"/>
    <w:rsid w:val="00AD73AA"/>
    <w:rsid w:val="00AE62D7"/>
    <w:rsid w:val="00AF6376"/>
    <w:rsid w:val="00AF6AAD"/>
    <w:rsid w:val="00B067E6"/>
    <w:rsid w:val="00B105BA"/>
    <w:rsid w:val="00B119F5"/>
    <w:rsid w:val="00B37B9F"/>
    <w:rsid w:val="00B37DEF"/>
    <w:rsid w:val="00B46F0F"/>
    <w:rsid w:val="00B6217C"/>
    <w:rsid w:val="00BA3579"/>
    <w:rsid w:val="00BB1762"/>
    <w:rsid w:val="00BD772C"/>
    <w:rsid w:val="00BE17C9"/>
    <w:rsid w:val="00BF0D35"/>
    <w:rsid w:val="00BF1CFD"/>
    <w:rsid w:val="00C04BA0"/>
    <w:rsid w:val="00C07BC1"/>
    <w:rsid w:val="00C11C24"/>
    <w:rsid w:val="00C2590D"/>
    <w:rsid w:val="00C44B30"/>
    <w:rsid w:val="00C5384F"/>
    <w:rsid w:val="00C56218"/>
    <w:rsid w:val="00C56CB1"/>
    <w:rsid w:val="00C63C37"/>
    <w:rsid w:val="00C65FFE"/>
    <w:rsid w:val="00C7084A"/>
    <w:rsid w:val="00CA7A0F"/>
    <w:rsid w:val="00CB12B8"/>
    <w:rsid w:val="00CB26B1"/>
    <w:rsid w:val="00CE0FB7"/>
    <w:rsid w:val="00D36E8D"/>
    <w:rsid w:val="00D44648"/>
    <w:rsid w:val="00D860BA"/>
    <w:rsid w:val="00D915F8"/>
    <w:rsid w:val="00D9166B"/>
    <w:rsid w:val="00D94041"/>
    <w:rsid w:val="00DB31CD"/>
    <w:rsid w:val="00DC14FC"/>
    <w:rsid w:val="00DF2BD9"/>
    <w:rsid w:val="00DF621B"/>
    <w:rsid w:val="00E04F08"/>
    <w:rsid w:val="00E13C7E"/>
    <w:rsid w:val="00E2083D"/>
    <w:rsid w:val="00E56756"/>
    <w:rsid w:val="00E63B08"/>
    <w:rsid w:val="00E838D5"/>
    <w:rsid w:val="00EA3438"/>
    <w:rsid w:val="00EC2DD8"/>
    <w:rsid w:val="00EE25E9"/>
    <w:rsid w:val="00F01380"/>
    <w:rsid w:val="00F01830"/>
    <w:rsid w:val="00F07135"/>
    <w:rsid w:val="00F14807"/>
    <w:rsid w:val="00F24C70"/>
    <w:rsid w:val="00F53066"/>
    <w:rsid w:val="00F71594"/>
    <w:rsid w:val="00F849FC"/>
    <w:rsid w:val="00F940C6"/>
    <w:rsid w:val="00FB133A"/>
    <w:rsid w:val="00FD68D3"/>
    <w:rsid w:val="00FE0ED6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9D872"/>
  <w15:docId w15:val="{DBE45BD2-07D9-48ED-BC5B-901B35A1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5B"/>
  </w:style>
  <w:style w:type="paragraph" w:styleId="Stopka">
    <w:name w:val="footer"/>
    <w:basedOn w:val="Normalny"/>
    <w:link w:val="StopkaZnak"/>
    <w:uiPriority w:val="99"/>
    <w:unhideWhenUsed/>
    <w:rsid w:val="002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7230</Words>
  <Characters>41216</Characters>
  <Application>Microsoft Office Word</Application>
  <DocSecurity>0</DocSecurity>
  <Lines>343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 Tłumaczenia, www.liwo.pl; Noah  Martinez</dc:creator>
  <cp:keywords/>
  <dc:description/>
  <cp:lastModifiedBy>LIWO Tłumaczenia, www.liwo.pl</cp:lastModifiedBy>
  <cp:revision>4</cp:revision>
  <dcterms:created xsi:type="dcterms:W3CDTF">2020-02-13T11:04:00Z</dcterms:created>
  <dcterms:modified xsi:type="dcterms:W3CDTF">2020-02-14T09:10:00Z</dcterms:modified>
</cp:coreProperties>
</file>