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A24512" w:rsidRPr="00476F99" w14:paraId="70F26146" w14:textId="77777777" w:rsidTr="009C51EE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8B5CB" w14:textId="77777777" w:rsidR="00A24512" w:rsidRPr="00476F99" w:rsidRDefault="00A24512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65330276" w14:textId="77777777" w:rsidR="00A24512" w:rsidRPr="00476F99" w:rsidRDefault="00A24512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A24512" w:rsidRPr="00476F99" w14:paraId="0C3FA48D" w14:textId="77777777" w:rsidTr="009C51EE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AB6AA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6D8E5186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A839C" w14:textId="77777777" w:rsidR="00A24512" w:rsidRPr="00476F99" w:rsidRDefault="000F144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</w:rPr>
              <w:t>Genetyka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F7A9F2" w14:textId="77777777" w:rsidR="00A24512" w:rsidRPr="00476F99" w:rsidRDefault="000F144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</w:rPr>
              <w:t>PI_1_NP_G</w:t>
            </w:r>
          </w:p>
        </w:tc>
      </w:tr>
      <w:tr w:rsidR="00A24512" w:rsidRPr="00476F99" w14:paraId="46412871" w14:textId="77777777" w:rsidTr="009C51E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85D77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70464018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5DCD1" w14:textId="77777777" w:rsidR="00A24512" w:rsidRPr="00476F99" w:rsidRDefault="00A24512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Nauki podstawowe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52C4C" w14:textId="77777777" w:rsidR="00A24512" w:rsidRPr="00476F99" w:rsidRDefault="00A24512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A</w:t>
            </w:r>
          </w:p>
        </w:tc>
      </w:tr>
      <w:tr w:rsidR="00A24512" w:rsidRPr="00476F99" w14:paraId="7B7314D1" w14:textId="77777777" w:rsidTr="009C51E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93FCE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1A9FC" w14:textId="77AE3BA8" w:rsidR="00A24512" w:rsidRPr="00476F99" w:rsidRDefault="00F323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A24512" w:rsidRPr="00476F99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A24512" w:rsidRPr="00476F99" w14:paraId="4E80FB2D" w14:textId="77777777" w:rsidTr="009C51E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281E7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E24A7" w14:textId="6B2AED63" w:rsidR="00A24512" w:rsidRPr="00476F99" w:rsidRDefault="00F323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A24512" w:rsidRPr="00476F99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A24512" w:rsidRPr="00476F99" w14:paraId="6265742F" w14:textId="77777777" w:rsidTr="009C51E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0C563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15136" w14:textId="39E40CF2" w:rsidR="00A24512" w:rsidRPr="00476F99" w:rsidRDefault="00F323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A24512" w:rsidRPr="00476F99">
              <w:rPr>
                <w:rFonts w:ascii="Times New Roman" w:hAnsi="Times New Roman" w:cs="Times New Roman"/>
                <w:b/>
                <w:lang w:eastAsia="en-US"/>
              </w:rPr>
              <w:t>tudia I stopnia</w:t>
            </w:r>
          </w:p>
        </w:tc>
      </w:tr>
      <w:tr w:rsidR="00A24512" w:rsidRPr="00476F99" w14:paraId="5990F5B5" w14:textId="77777777" w:rsidTr="009C51E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1ABE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9EBE7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BC093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7C86E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A24512" w:rsidRPr="00476F99" w14:paraId="440F82B5" w14:textId="77777777" w:rsidTr="009C51EE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F011D" w14:textId="77777777" w:rsidR="00A24512" w:rsidRPr="00476F99" w:rsidRDefault="00A24512" w:rsidP="00476F99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Liczba punktów ECTS dla</w:t>
            </w:r>
            <w:r w:rsidR="00476F9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A7FA5" w14:textId="0DEEB26E" w:rsidR="00A24512" w:rsidRPr="00476F99" w:rsidRDefault="00990C1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24512" w:rsidRPr="00476F99" w14:paraId="03F25096" w14:textId="77777777" w:rsidTr="009C51EE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62236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B3DE5" w14:textId="085BB3C4" w:rsidR="00A24512" w:rsidRPr="00476F99" w:rsidRDefault="00F323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A24512" w:rsidRPr="00476F99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A24512" w:rsidRPr="00476F99" w14:paraId="6D138541" w14:textId="77777777" w:rsidTr="00F32312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A4E88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073682F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B66E" w14:textId="410C285D" w:rsidR="00A24512" w:rsidRPr="004B4EFF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Cs/>
                <w:lang w:val="en-GB" w:eastAsia="en-US"/>
              </w:rPr>
            </w:pPr>
          </w:p>
        </w:tc>
      </w:tr>
      <w:tr w:rsidR="00A24512" w:rsidRPr="00476F99" w14:paraId="0F97C2EE" w14:textId="77777777" w:rsidTr="00F32312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C1304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1BA2326F" w14:textId="77777777" w:rsidR="00A24512" w:rsidRPr="00476F99" w:rsidRDefault="00A2451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85B8" w14:textId="0A75608A" w:rsidR="00A24512" w:rsidRPr="004B4EFF" w:rsidRDefault="00A24512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lang w:val="de-DE" w:eastAsia="en-US"/>
              </w:rPr>
            </w:pPr>
          </w:p>
        </w:tc>
      </w:tr>
    </w:tbl>
    <w:p w14:paraId="4C1DEB31" w14:textId="77777777" w:rsidR="00A24512" w:rsidRPr="00476F99" w:rsidRDefault="00A24512" w:rsidP="00476F99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990"/>
        <w:gridCol w:w="1417"/>
        <w:gridCol w:w="1701"/>
        <w:gridCol w:w="1985"/>
      </w:tblGrid>
      <w:tr w:rsidR="00F32312" w:rsidRPr="00476F99" w14:paraId="235A4926" w14:textId="77777777" w:rsidTr="00F32312">
        <w:trPr>
          <w:trHeight w:val="590"/>
        </w:trPr>
        <w:tc>
          <w:tcPr>
            <w:tcW w:w="4537" w:type="dxa"/>
            <w:gridSpan w:val="2"/>
            <w:noWrap/>
            <w:vAlign w:val="center"/>
            <w:hideMark/>
          </w:tcPr>
          <w:p w14:paraId="32D4A2A0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417" w:type="dxa"/>
            <w:vAlign w:val="center"/>
          </w:tcPr>
          <w:p w14:paraId="1F413EE0" w14:textId="21ADA36C" w:rsidR="00F32312" w:rsidRPr="00476F99" w:rsidRDefault="00F32312" w:rsidP="00F32312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226F9637" w14:textId="1FB28912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985" w:type="dxa"/>
            <w:vAlign w:val="center"/>
            <w:hideMark/>
          </w:tcPr>
          <w:p w14:paraId="2DE27766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640B5F77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F32312" w:rsidRPr="00476F99" w14:paraId="3BDF8B0B" w14:textId="77777777" w:rsidTr="00F32312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59B50661" w14:textId="286C351E" w:rsidR="00F32312" w:rsidRPr="00476F99" w:rsidRDefault="00F32312" w:rsidP="00476F99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476F99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476F99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4FA0E40A" w14:textId="5F3D07FA" w:rsidR="00F32312" w:rsidRPr="00476F99" w:rsidRDefault="00F32312" w:rsidP="00F3231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10C28D56" w14:textId="2B891CC5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12B4C468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F32312" w:rsidRPr="00476F99" w14:paraId="2A09EB7A" w14:textId="77777777" w:rsidTr="00F32312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09E606DB" w14:textId="77777777" w:rsidR="00F32312" w:rsidRPr="00476F99" w:rsidRDefault="00F32312" w:rsidP="00476F99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BD5F9BE" w14:textId="421A46AD" w:rsidR="00F32312" w:rsidRPr="00476F99" w:rsidRDefault="00F32312" w:rsidP="00F3231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8A1BB93" w14:textId="6A593869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4FA5E333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F32312" w:rsidRPr="00476F99" w14:paraId="33FF65BC" w14:textId="77777777" w:rsidTr="00F32312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599B79E4" w14:textId="77777777" w:rsidR="00F32312" w:rsidRPr="00476F99" w:rsidRDefault="00F32312" w:rsidP="00476F99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DB264A5" w14:textId="4367F7AF" w:rsidR="00F32312" w:rsidRPr="00476F99" w:rsidRDefault="00F32312" w:rsidP="00F3231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3CA0001D" w14:textId="5ADAF9EA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61311BAB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F32312" w:rsidRPr="00476F99" w14:paraId="651CE73A" w14:textId="77777777" w:rsidTr="00F32312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67EEA560" w14:textId="2DA9B1B5" w:rsidR="00F32312" w:rsidRPr="00476F99" w:rsidRDefault="00F32312" w:rsidP="00476F99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16E0D">
              <w:rPr>
                <w:rFonts w:ascii="Times New Roman" w:eastAsia="Times New Roman" w:hAnsi="Times New Roman" w:cs="Times New Roman"/>
                <w:lang w:eastAsia="en-US"/>
              </w:rPr>
              <w:t>Praca własna studenta pod kierunkiem nauczyciela akademickiego (PW)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9267C42" w14:textId="1498B9BD" w:rsidR="00F32312" w:rsidRPr="00476F99" w:rsidRDefault="00F32312" w:rsidP="00F3231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94B4A09" w14:textId="4621753A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68642644" w14:textId="334459E5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F32312" w:rsidRPr="00476F99" w14:paraId="03B4C97A" w14:textId="77777777" w:rsidTr="00F32312">
        <w:trPr>
          <w:trHeight w:val="449"/>
        </w:trPr>
        <w:tc>
          <w:tcPr>
            <w:tcW w:w="4537" w:type="dxa"/>
            <w:gridSpan w:val="2"/>
            <w:noWrap/>
            <w:vAlign w:val="center"/>
          </w:tcPr>
          <w:p w14:paraId="363714E7" w14:textId="250CD61D" w:rsidR="00F32312" w:rsidRPr="00476F99" w:rsidRDefault="00F32312" w:rsidP="00F32312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Zajęcia praktyczne WSNW (ZP/WSNW)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0B5AB57A" w14:textId="05162B79" w:rsidR="00F32312" w:rsidRDefault="00F32312" w:rsidP="00F32312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7A29B982" w14:textId="4479AFD1" w:rsidR="00F32312" w:rsidRPr="00476F99" w:rsidRDefault="00F32312" w:rsidP="003F2E9D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2DBE9708" w14:textId="61FE6799" w:rsidR="00F32312" w:rsidRPr="00476F99" w:rsidRDefault="00F32312" w:rsidP="003F2E9D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2312" w:rsidRPr="00476F99" w14:paraId="3A05E981" w14:textId="77777777" w:rsidTr="00F32312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20DF84D3" w14:textId="77777777" w:rsidR="00F32312" w:rsidRPr="00476F99" w:rsidRDefault="00F32312" w:rsidP="00476F99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D0BBE52" w14:textId="3E8E8584" w:rsidR="00F32312" w:rsidRPr="00476F99" w:rsidRDefault="00F32312" w:rsidP="00F32312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39F74395" w14:textId="31F0C6EA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5DE8760E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2312" w:rsidRPr="00476F99" w14:paraId="7BAF3C17" w14:textId="77777777" w:rsidTr="00F32312">
        <w:trPr>
          <w:trHeight w:val="449"/>
        </w:trPr>
        <w:tc>
          <w:tcPr>
            <w:tcW w:w="3547" w:type="dxa"/>
          </w:tcPr>
          <w:p w14:paraId="4CC296F5" w14:textId="77777777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0FDBBB5B" w14:textId="46913C49" w:rsidR="00F323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476F99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476F99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476F99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0CA13ABD" w14:textId="77777777" w:rsidR="00A24512" w:rsidRPr="00476F99" w:rsidRDefault="00A24512" w:rsidP="00476F99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1339"/>
        <w:gridCol w:w="4230"/>
        <w:gridCol w:w="2579"/>
      </w:tblGrid>
      <w:tr w:rsidR="00A24512" w:rsidRPr="00476F99" w14:paraId="4B4825BA" w14:textId="77777777" w:rsidTr="000F144F">
        <w:trPr>
          <w:trHeight w:val="57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572C38" w14:textId="77777777" w:rsidR="00A24512" w:rsidRPr="00476F99" w:rsidRDefault="00A24512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A24512" w:rsidRPr="00476F99" w14:paraId="60668F29" w14:textId="77777777" w:rsidTr="00F32312">
        <w:trPr>
          <w:trHeight w:val="30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DC320E" w14:textId="77777777" w:rsidR="00A24512" w:rsidRPr="00476F99" w:rsidRDefault="00A24512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7F79029F" w14:textId="77777777" w:rsidR="00A24512" w:rsidRPr="00476F99" w:rsidRDefault="000F144F" w:rsidP="00F3231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</w:rPr>
              <w:t>Zaznajomienie studentów  z podstawami genetyki klasycznej, molekularnej i medycznej.</w:t>
            </w:r>
          </w:p>
        </w:tc>
      </w:tr>
      <w:tr w:rsidR="00A24512" w:rsidRPr="00476F99" w14:paraId="10B76690" w14:textId="77777777" w:rsidTr="00F32312">
        <w:trPr>
          <w:trHeight w:val="30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8F0C68" w14:textId="77777777" w:rsidR="00A24512" w:rsidRPr="00476F99" w:rsidRDefault="00A24512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Wymagania wstępne</w:t>
            </w:r>
            <w:r w:rsidR="00476F99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476F99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 w:rsidR="00476F9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5FDBDCED" w14:textId="77777777" w:rsidR="00A24512" w:rsidRPr="00476F99" w:rsidRDefault="000F144F" w:rsidP="00F323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</w:rPr>
              <w:t xml:space="preserve">Wiedza z zakresu biologii na poziomie szkoły średniej. </w:t>
            </w:r>
          </w:p>
        </w:tc>
      </w:tr>
      <w:tr w:rsidR="000F144F" w:rsidRPr="00476F99" w14:paraId="7834DABE" w14:textId="77777777" w:rsidTr="00F32312">
        <w:trPr>
          <w:trHeight w:val="307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6E65C74" w14:textId="77777777" w:rsidR="000F144F" w:rsidRPr="00476F99" w:rsidRDefault="000F144F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2E75CC8C" w14:textId="77777777" w:rsidR="000F144F" w:rsidRPr="00476F99" w:rsidRDefault="000F144F" w:rsidP="00F323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</w:rPr>
              <w:t>Wykład konwersatoryjny</w:t>
            </w:r>
          </w:p>
        </w:tc>
      </w:tr>
      <w:tr w:rsidR="000F144F" w:rsidRPr="00476F99" w14:paraId="0C75DB8F" w14:textId="77777777" w:rsidTr="000F144F">
        <w:trPr>
          <w:trHeight w:val="307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B89A98" w14:textId="77777777" w:rsidR="000F144F" w:rsidRPr="00476F99" w:rsidRDefault="000F144F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2B0F7E87" w14:textId="77777777" w:rsidR="000F144F" w:rsidRPr="00476F99" w:rsidRDefault="000F144F" w:rsidP="00F323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0F144F" w:rsidRPr="00476F99" w14:paraId="456FE3D7" w14:textId="77777777" w:rsidTr="000F144F">
        <w:trPr>
          <w:trHeight w:val="307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74C09D" w14:textId="77777777" w:rsidR="000F144F" w:rsidRPr="00476F99" w:rsidRDefault="000F144F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3A0DFB56" w14:textId="77777777" w:rsidR="000F144F" w:rsidRPr="00476F99" w:rsidRDefault="000F144F" w:rsidP="00F323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</w:rPr>
              <w:t>Dyskusja</w:t>
            </w:r>
          </w:p>
        </w:tc>
      </w:tr>
      <w:tr w:rsidR="000F144F" w:rsidRPr="00476F99" w14:paraId="4851C9C8" w14:textId="77777777" w:rsidTr="000F144F">
        <w:trPr>
          <w:trHeight w:val="307"/>
        </w:trPr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0848186" w14:textId="77777777" w:rsidR="000F144F" w:rsidRPr="00476F99" w:rsidRDefault="000F144F" w:rsidP="00F3231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2669EA64" w14:textId="77777777" w:rsidR="000F144F" w:rsidRPr="00476F99" w:rsidRDefault="000F144F" w:rsidP="00F323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</w:rPr>
              <w:t>Pokaz</w:t>
            </w:r>
          </w:p>
        </w:tc>
      </w:tr>
      <w:tr w:rsidR="000F144F" w:rsidRPr="00476F99" w14:paraId="66DCE582" w14:textId="77777777" w:rsidTr="000F144F">
        <w:trPr>
          <w:trHeight w:val="307"/>
        </w:trPr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B6D421" w14:textId="77777777" w:rsidR="000F144F" w:rsidRPr="00476F99" w:rsidRDefault="000F144F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74F49AA0" w14:textId="77777777" w:rsidR="000F144F" w:rsidRPr="00476F99" w:rsidRDefault="000F144F" w:rsidP="00F323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</w:rPr>
              <w:t>Omówienie</w:t>
            </w:r>
          </w:p>
        </w:tc>
      </w:tr>
      <w:tr w:rsidR="00A24512" w:rsidRPr="00476F99" w14:paraId="77687AC6" w14:textId="77777777" w:rsidTr="00275161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5D8FF5" w14:textId="77777777" w:rsidR="00A24512" w:rsidRPr="00476F99" w:rsidRDefault="00A24512" w:rsidP="00F32312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KSZTAŁCENIA</w:t>
            </w:r>
          </w:p>
        </w:tc>
      </w:tr>
      <w:tr w:rsidR="00A24512" w:rsidRPr="00476F99" w14:paraId="1CF75828" w14:textId="77777777" w:rsidTr="00F32312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F6C9" w14:textId="77777777" w:rsidR="00A24512" w:rsidRPr="00D063F4" w:rsidRDefault="00A24512" w:rsidP="00F32312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D063F4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7CC6" w14:textId="77777777" w:rsidR="00A24512" w:rsidRPr="00D063F4" w:rsidRDefault="00A24512" w:rsidP="00F32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D063F4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863C" w14:textId="77777777" w:rsidR="00A24512" w:rsidRPr="00D063F4" w:rsidRDefault="00A24512" w:rsidP="00F32312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D063F4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D063F4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A24512" w:rsidRPr="00476F99" w14:paraId="3C7DBD39" w14:textId="77777777" w:rsidTr="005B5975">
        <w:trPr>
          <w:trHeight w:val="19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FDBE63" w14:textId="77777777" w:rsidR="00A24512" w:rsidRPr="00476F99" w:rsidRDefault="00A24512" w:rsidP="00F32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A24512" w:rsidRPr="00476F99" w14:paraId="73AE54CA" w14:textId="77777777" w:rsidTr="005B5975">
        <w:trPr>
          <w:trHeight w:val="38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D104B4" w14:textId="77777777" w:rsidR="00A24512" w:rsidRPr="00476F99" w:rsidRDefault="00A24512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E205EA">
              <w:rPr>
                <w:rFonts w:ascii="Times New Roman" w:hAnsi="Times New Roman" w:cs="Times New Roman"/>
                <w:b/>
              </w:rPr>
              <w:t xml:space="preserve">student </w:t>
            </w:r>
            <w:r w:rsidRPr="00476F99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A24512" w:rsidRPr="00476F99" w14:paraId="5B23F98C" w14:textId="77777777" w:rsidTr="00F32312">
        <w:trPr>
          <w:trHeight w:val="75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7BCB4" w14:textId="77777777" w:rsidR="00A24512" w:rsidRPr="00476F99" w:rsidRDefault="00275161" w:rsidP="00F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A.W9</w:t>
            </w:r>
            <w:r w:rsidR="008631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EE77C" w14:textId="569EBDDD" w:rsidR="00A24512" w:rsidRPr="00476F99" w:rsidRDefault="00275161" w:rsidP="00F3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uwarunkowania genetyczne grup krwi człowieka </w:t>
            </w:r>
            <w:r w:rsidRPr="00476F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oraz konfliktu serologicznego w układzie Rh</w:t>
            </w:r>
            <w:r w:rsidR="005B59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34C54" w14:textId="77777777" w:rsidR="00A24512" w:rsidRPr="00476F99" w:rsidRDefault="00A24512" w:rsidP="00F3231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test pisemny  i/ lub odpowiedź ustna</w:t>
            </w:r>
          </w:p>
        </w:tc>
      </w:tr>
      <w:tr w:rsidR="009B62E2" w:rsidRPr="00476F99" w14:paraId="4AE7D85F" w14:textId="77777777" w:rsidTr="00F32312">
        <w:trPr>
          <w:trHeight w:val="78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95132" w14:textId="77777777" w:rsidR="009B62E2" w:rsidRPr="00476F99" w:rsidRDefault="009B62E2" w:rsidP="00F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A.W10</w:t>
            </w:r>
            <w:r w:rsidR="008631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C9CC4" w14:textId="77777777" w:rsidR="009B62E2" w:rsidRPr="00476F99" w:rsidRDefault="009B62E2" w:rsidP="00F3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problematykę chorób uwarunkowanych genetycznie;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EE7B" w14:textId="77777777" w:rsidR="009B62E2" w:rsidRPr="00476F99" w:rsidRDefault="009B62E2" w:rsidP="00F3231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test pisemny  i/ lub odpowiedź ustna</w:t>
            </w:r>
          </w:p>
        </w:tc>
      </w:tr>
      <w:tr w:rsidR="009B62E2" w:rsidRPr="00476F99" w14:paraId="17B10267" w14:textId="77777777" w:rsidTr="00F32312">
        <w:trPr>
          <w:trHeight w:val="809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49FBC" w14:textId="77777777" w:rsidR="009B62E2" w:rsidRPr="00476F99" w:rsidRDefault="009B62E2" w:rsidP="00F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A.W11</w:t>
            </w:r>
            <w:r w:rsidR="008631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0C65E" w14:textId="77777777" w:rsidR="009B62E2" w:rsidRPr="00476F99" w:rsidRDefault="009B62E2" w:rsidP="00F3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76F99">
              <w:rPr>
                <w:rFonts w:ascii="Times New Roman" w:hAnsi="Times New Roman" w:cs="Times New Roman"/>
              </w:rPr>
              <w:t>budowę chromosomów oraz molekularne podłoże mutagenezy;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6BA2D" w14:textId="77777777" w:rsidR="009B62E2" w:rsidRPr="00476F99" w:rsidRDefault="009B62E2" w:rsidP="00F3231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test pisemny  i/ lub odpowiedź ustna</w:t>
            </w:r>
          </w:p>
        </w:tc>
      </w:tr>
      <w:tr w:rsidR="009B62E2" w:rsidRPr="00476F99" w14:paraId="5E5816B0" w14:textId="77777777" w:rsidTr="00F32312">
        <w:trPr>
          <w:trHeight w:val="8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5E9C7" w14:textId="77777777" w:rsidR="009B62E2" w:rsidRPr="00476F99" w:rsidRDefault="009B62E2" w:rsidP="00F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A.W12</w:t>
            </w:r>
            <w:r w:rsidR="008631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6789E" w14:textId="04390061" w:rsidR="009B62E2" w:rsidRPr="00476F99" w:rsidRDefault="009B62E2" w:rsidP="00F3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76F99">
              <w:rPr>
                <w:rFonts w:ascii="Times New Roman" w:hAnsi="Times New Roman" w:cs="Times New Roman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 w:rsidRPr="00476F99">
              <w:rPr>
                <w:rFonts w:ascii="Times New Roman" w:hAnsi="Times New Roman" w:cs="Times New Roman"/>
              </w:rPr>
              <w:t>pozajądrowej</w:t>
            </w:r>
            <w:proofErr w:type="spellEnd"/>
            <w:r w:rsidRPr="00476F99">
              <w:rPr>
                <w:rFonts w:ascii="Times New Roman" w:hAnsi="Times New Roman" w:cs="Times New Roman"/>
              </w:rPr>
              <w:t xml:space="preserve"> informacji genetycznej</w:t>
            </w:r>
            <w:r w:rsidR="005B59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E3304" w14:textId="77777777" w:rsidR="009B62E2" w:rsidRPr="00476F99" w:rsidRDefault="009B62E2" w:rsidP="00F3231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test pisemny  i/ lub odpowiedź ustna</w:t>
            </w:r>
          </w:p>
        </w:tc>
      </w:tr>
      <w:tr w:rsidR="00A24512" w:rsidRPr="00476F99" w14:paraId="53E53552" w14:textId="77777777" w:rsidTr="00275161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46B4FE7" w14:textId="77777777" w:rsidR="00A24512" w:rsidRPr="00476F99" w:rsidRDefault="00A24512" w:rsidP="00F32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A24512" w:rsidRPr="00476F99" w14:paraId="52DAABC7" w14:textId="77777777" w:rsidTr="005B5975">
        <w:trPr>
          <w:trHeight w:val="28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B3B73EB" w14:textId="77777777" w:rsidR="00A24512" w:rsidRPr="00476F99" w:rsidRDefault="00A24512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E205EA">
              <w:rPr>
                <w:rFonts w:ascii="Times New Roman" w:hAnsi="Times New Roman" w:cs="Times New Roman"/>
                <w:b/>
              </w:rPr>
              <w:t xml:space="preserve">student </w:t>
            </w:r>
            <w:r w:rsidRPr="00476F99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9B62E2" w:rsidRPr="00476F99" w14:paraId="2929AAF9" w14:textId="77777777" w:rsidTr="00F32312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CCDFB" w14:textId="77777777" w:rsidR="009B62E2" w:rsidRPr="00476F99" w:rsidRDefault="009B62E2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A.U3</w:t>
            </w:r>
            <w:r w:rsidR="008631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E41B" w14:textId="77777777" w:rsidR="009B62E2" w:rsidRPr="00476F99" w:rsidRDefault="009B62E2" w:rsidP="00F3231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 xml:space="preserve">szacować ryzyko ujawnienia się danej choroby w oparciu </w:t>
            </w: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br/>
              <w:t>o zasady dziedziczenia i wpływ czynników środowiskowych;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DC6B" w14:textId="77777777" w:rsidR="009B62E2" w:rsidRPr="00476F99" w:rsidRDefault="009B62E2" w:rsidP="00F32312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test pisemny  i/ lub odpowiedź ustna</w:t>
            </w:r>
          </w:p>
        </w:tc>
      </w:tr>
      <w:tr w:rsidR="009B62E2" w:rsidRPr="00476F99" w14:paraId="75B00045" w14:textId="77777777" w:rsidTr="00F32312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0CB7A" w14:textId="77777777" w:rsidR="009B62E2" w:rsidRPr="00476F99" w:rsidRDefault="009B62E2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A.U4</w:t>
            </w:r>
            <w:r w:rsidR="008631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AE9ED" w14:textId="77777777" w:rsidR="009B62E2" w:rsidRPr="00476F99" w:rsidRDefault="009B62E2" w:rsidP="00F3231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 xml:space="preserve">wykorzystywać uwarunkowania chorób genetycznych </w:t>
            </w: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br/>
              <w:t>w profilaktyce chorób;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D0470" w14:textId="77777777" w:rsidR="009B62E2" w:rsidRPr="00476F99" w:rsidRDefault="009B62E2" w:rsidP="00F32312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test pisemny  i/ lub odpowiedź ustna</w:t>
            </w:r>
          </w:p>
        </w:tc>
      </w:tr>
      <w:tr w:rsidR="00A24512" w:rsidRPr="00476F99" w14:paraId="3FC00E6B" w14:textId="77777777" w:rsidTr="00275161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C07511F" w14:textId="77777777" w:rsidR="00A24512" w:rsidRPr="00476F99" w:rsidRDefault="00A24512" w:rsidP="00F32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A24512" w:rsidRPr="00476F99" w14:paraId="08367116" w14:textId="77777777" w:rsidTr="00275161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5F5F7F6" w14:textId="77777777" w:rsidR="00A24512" w:rsidRPr="00476F99" w:rsidRDefault="00A24512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E205EA">
              <w:rPr>
                <w:rFonts w:ascii="Times New Roman" w:hAnsi="Times New Roman" w:cs="Times New Roman"/>
                <w:b/>
              </w:rPr>
              <w:t xml:space="preserve">student </w:t>
            </w:r>
            <w:r w:rsidRPr="00476F99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275161" w:rsidRPr="00476F99" w14:paraId="326E406F" w14:textId="77777777" w:rsidTr="00F32312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EDE" w14:textId="77777777" w:rsidR="00275161" w:rsidRPr="00476F99" w:rsidRDefault="00275161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A.K15</w:t>
            </w:r>
            <w:r w:rsidR="008631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2521" w14:textId="77777777" w:rsidR="00275161" w:rsidRPr="00476F99" w:rsidRDefault="00275161" w:rsidP="00F3231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 xml:space="preserve">systematycznej aktualizacji wiedzy zawodowej </w:t>
            </w: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br/>
              <w:t>i kształtowania swoich umiejętności i kompetencji społecznych, dążenia do profesjonalizmu;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2B97" w14:textId="77777777" w:rsidR="00275161" w:rsidRPr="00476F99" w:rsidRDefault="009B62E2" w:rsidP="00F323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ocena nauczyciela</w:t>
            </w:r>
            <w:r w:rsidR="00275161" w:rsidRPr="00476F99">
              <w:rPr>
                <w:rFonts w:ascii="Times New Roman" w:hAnsi="Times New Roman" w:cs="Times New Roman"/>
                <w:color w:val="000000"/>
              </w:rPr>
              <w:t>, obserwacja 360*</w:t>
            </w:r>
          </w:p>
        </w:tc>
      </w:tr>
    </w:tbl>
    <w:p w14:paraId="52BDC889" w14:textId="77777777" w:rsidR="00476F99" w:rsidRPr="00476F99" w:rsidRDefault="00476F99" w:rsidP="009B62E2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567"/>
        <w:gridCol w:w="425"/>
        <w:gridCol w:w="567"/>
        <w:gridCol w:w="567"/>
        <w:gridCol w:w="313"/>
        <w:gridCol w:w="543"/>
      </w:tblGrid>
      <w:tr w:rsidR="00A24512" w:rsidRPr="00476F99" w14:paraId="360F7A73" w14:textId="77777777" w:rsidTr="006460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C307CF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476F99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A24512" w:rsidRPr="00476F99" w14:paraId="1FD8BA34" w14:textId="77777777" w:rsidTr="0086317D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56FC" w14:textId="77777777" w:rsidR="00A24512" w:rsidRPr="00476F99" w:rsidRDefault="00A24512" w:rsidP="00476F9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EEAC6C8" w14:textId="32B1D6DA" w:rsidR="00A24512" w:rsidRPr="00476F99" w:rsidRDefault="00F323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A24512" w:rsidRPr="00476F99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A24512" w:rsidRPr="00476F99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A24512" w:rsidRPr="00476F99" w14:paraId="14D5A2C2" w14:textId="77777777" w:rsidTr="0086317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24AC" w14:textId="77777777" w:rsidR="00A24512" w:rsidRPr="00476F99" w:rsidRDefault="00A24512" w:rsidP="00476F9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7B4C6" w14:textId="77777777" w:rsidR="00A24512" w:rsidRPr="00476F99" w:rsidRDefault="00A24512" w:rsidP="00476F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6EE50C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55E462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277A70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90F7AD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F7A6B48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729548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A24512" w:rsidRPr="00476F99" w14:paraId="414BE7ED" w14:textId="77777777" w:rsidTr="0086317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9769" w14:textId="77777777" w:rsidR="00A24512" w:rsidRPr="00476F99" w:rsidRDefault="00A24512" w:rsidP="00476F9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A740F" w14:textId="77777777" w:rsidR="00A24512" w:rsidRPr="00476F99" w:rsidRDefault="00A24512" w:rsidP="00476F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31FEB" w14:textId="7BC9E668" w:rsidR="00A24512" w:rsidRPr="00476F99" w:rsidRDefault="00F323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64602B" w:rsidRPr="00476F9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C4440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328D7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26E90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85577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39730" w14:textId="77777777" w:rsidR="00A24512" w:rsidRPr="00476F99" w:rsidRDefault="00A24512" w:rsidP="00476F9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24512" w:rsidRPr="00476F99" w14:paraId="1F2461C8" w14:textId="77777777" w:rsidTr="0086317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409F" w14:textId="77777777" w:rsidR="00A24512" w:rsidRPr="00476F99" w:rsidRDefault="00A24512" w:rsidP="00476F9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F74DF37" w14:textId="77777777" w:rsidR="00A24512" w:rsidRPr="00476F99" w:rsidRDefault="00A24512" w:rsidP="00476F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41772" w14:textId="0EA439AD" w:rsidR="00A24512" w:rsidRPr="00476F99" w:rsidRDefault="00F323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64602B" w:rsidRPr="00476F99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A24512" w:rsidRPr="00476F99" w14:paraId="0201B895" w14:textId="77777777" w:rsidTr="006460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808AD" w14:textId="77777777" w:rsidR="00A24512" w:rsidRPr="00476F99" w:rsidRDefault="00A24512" w:rsidP="00476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A24512" w:rsidRPr="00476F99" w14:paraId="0D5E4165" w14:textId="77777777" w:rsidTr="0086317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12D68B" w14:textId="77777777" w:rsidR="00A24512" w:rsidRPr="00476F99" w:rsidRDefault="00A24512" w:rsidP="00476F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BD3EA2" w14:textId="77777777" w:rsidR="00A24512" w:rsidRPr="00476F99" w:rsidRDefault="00A24512" w:rsidP="00476F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1896CF" w14:textId="77777777" w:rsidR="00A24512" w:rsidRPr="00476F99" w:rsidRDefault="00A24512" w:rsidP="00D063F4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476F99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4602B" w:rsidRPr="00476F99" w14:paraId="0A36DAB5" w14:textId="77777777" w:rsidTr="00F323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6A06" w14:textId="77777777" w:rsidR="0064602B" w:rsidRPr="00476F99" w:rsidRDefault="0064602B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A13" w14:textId="77777777" w:rsidR="0064602B" w:rsidRPr="00476F99" w:rsidRDefault="0064602B" w:rsidP="00F32312">
            <w:pPr>
              <w:shd w:val="clear" w:color="auto" w:fill="FFFFFF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Podstawy genetyki klasycznej. Historia odkryć zasad dziedziczenia, praw Mendla. Budowa molekularna DNA, RNA. Zasady funkcjonowania genów. Zjawisko transkrypcji i translacji. Mutacje genowe i aberracje chromosomalne ich znaczenie biologiczne i aspekt kliniczny.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41FA" w14:textId="34C2AD67" w:rsidR="0064602B" w:rsidRPr="005B5975" w:rsidRDefault="0064602B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A.W9</w:t>
            </w:r>
            <w:r w:rsidR="0086317D"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  <w:r w:rsidR="005B597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A.W12</w:t>
            </w:r>
            <w:r w:rsidR="0086317D"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A.U3</w:t>
            </w:r>
            <w:r w:rsidR="0086317D"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  <w:r w:rsidR="005B597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A.U4</w:t>
            </w:r>
            <w:r w:rsidR="0086317D"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br/>
              <w:t>A.K15</w:t>
            </w:r>
            <w:r w:rsidR="0086317D"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</w:tr>
      <w:tr w:rsidR="0086317D" w:rsidRPr="00476F99" w14:paraId="65767C50" w14:textId="77777777" w:rsidTr="00F323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FEC8" w14:textId="77777777" w:rsidR="0086317D" w:rsidRPr="00476F99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53B" w14:textId="77777777" w:rsidR="0086317D" w:rsidRPr="00476F99" w:rsidRDefault="0086317D" w:rsidP="00F32312">
            <w:pPr>
              <w:shd w:val="clear" w:color="auto" w:fill="FFFFFF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6F99">
              <w:rPr>
                <w:rFonts w:ascii="Times New Roman" w:hAnsi="Times New Roman" w:cs="Times New Roman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 w:rsidRPr="00476F99">
              <w:rPr>
                <w:rFonts w:ascii="Times New Roman" w:hAnsi="Times New Roman" w:cs="Times New Roman"/>
              </w:rPr>
              <w:t>pozajądrowej</w:t>
            </w:r>
            <w:proofErr w:type="spellEnd"/>
            <w:r w:rsidRPr="00476F99">
              <w:rPr>
                <w:rFonts w:ascii="Times New Roman" w:hAnsi="Times New Roman" w:cs="Times New Roman"/>
              </w:rPr>
              <w:t xml:space="preserve"> informacji genetycznej.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499" w14:textId="2B831A9E" w:rsidR="0086317D" w:rsidRPr="005B5975" w:rsidRDefault="005B5975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A.W12. A.U3.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A.U4.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br/>
              <w:t>A.K15.</w:t>
            </w:r>
          </w:p>
        </w:tc>
      </w:tr>
      <w:tr w:rsidR="0086317D" w:rsidRPr="00476F99" w14:paraId="7B1852A7" w14:textId="77777777" w:rsidTr="00F323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F749" w14:textId="77777777" w:rsidR="0086317D" w:rsidRPr="00476F99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66A" w14:textId="77777777" w:rsidR="0086317D" w:rsidRPr="00476F99" w:rsidRDefault="0086317D" w:rsidP="00F32312">
            <w:pPr>
              <w:shd w:val="clear" w:color="auto" w:fill="FFFFFF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 xml:space="preserve">Choroby genetyczne dziedziczone autosomalnie  recesywnie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br/>
            </w: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i dominująco. Choroby nowotworowe o podłożu genetycznym.</w:t>
            </w:r>
          </w:p>
          <w:p w14:paraId="3757C182" w14:textId="77777777" w:rsidR="0086317D" w:rsidRPr="00476F99" w:rsidRDefault="0086317D" w:rsidP="00F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Rak sutka i jelita grubego.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44" w14:textId="517C70EF" w:rsidR="0086317D" w:rsidRPr="005B5975" w:rsidRDefault="005B5975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10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A.W12. A.U3.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A.U4.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A.K15.</w:t>
            </w:r>
          </w:p>
        </w:tc>
      </w:tr>
      <w:tr w:rsidR="0086317D" w:rsidRPr="00476F99" w14:paraId="150A3C5E" w14:textId="77777777" w:rsidTr="00F323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BF69" w14:textId="77777777" w:rsidR="0086317D" w:rsidRPr="00476F99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AF7" w14:textId="77777777" w:rsidR="0086317D" w:rsidRPr="00476F99" w:rsidRDefault="0086317D" w:rsidP="00F32312">
            <w:pPr>
              <w:shd w:val="clear" w:color="auto" w:fill="FFFFFF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Diagnostyka prenatalna. Wady wrodzone. Terapia genowa.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8E41" w14:textId="2E0574AA" w:rsidR="0086317D" w:rsidRPr="005B5975" w:rsidRDefault="005B5975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A.W9.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A.W12. A.U3.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A.U4.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br/>
              <w:t>A.K15.</w:t>
            </w:r>
          </w:p>
        </w:tc>
      </w:tr>
    </w:tbl>
    <w:p w14:paraId="44BA9314" w14:textId="77777777" w:rsidR="009B62E2" w:rsidRDefault="009B62E2" w:rsidP="00E5444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A24512" w:rsidRPr="00476F99" w14:paraId="557480D5" w14:textId="77777777" w:rsidTr="0064602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3132" w14:textId="77777777" w:rsidR="00A24512" w:rsidRPr="00476F99" w:rsidRDefault="00A24512" w:rsidP="00476F9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29D11738" w14:textId="77777777" w:rsidR="00A24512" w:rsidRPr="00476F99" w:rsidRDefault="0064602B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Seminarium(S</w:t>
            </w:r>
            <w:r w:rsidR="00A24512" w:rsidRPr="00476F99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)</w:t>
            </w:r>
          </w:p>
        </w:tc>
      </w:tr>
      <w:tr w:rsidR="00A24512" w:rsidRPr="00476F99" w14:paraId="0C3B721F" w14:textId="77777777" w:rsidTr="00476F99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3BC6" w14:textId="77777777" w:rsidR="00A24512" w:rsidRPr="00476F99" w:rsidRDefault="00A24512" w:rsidP="00476F9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51750" w14:textId="77777777" w:rsidR="00A24512" w:rsidRPr="00476F99" w:rsidRDefault="00A24512" w:rsidP="00476F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FC1F9E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55DC26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EB58EC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BF3BA4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5FB741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0606B1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A24512" w:rsidRPr="00476F99" w14:paraId="5B0D2231" w14:textId="77777777" w:rsidTr="00476F99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BD1E" w14:textId="77777777" w:rsidR="00A24512" w:rsidRPr="00476F99" w:rsidRDefault="00A24512" w:rsidP="00476F9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50809" w14:textId="77777777" w:rsidR="00A24512" w:rsidRPr="00476F99" w:rsidRDefault="00A24512" w:rsidP="00476F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1F679" w14:textId="77777777" w:rsidR="00A24512" w:rsidRPr="00476F99" w:rsidRDefault="0064602B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93216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33D52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46FFE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9511E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9D0D5" w14:textId="77777777" w:rsidR="00A24512" w:rsidRPr="00476F99" w:rsidRDefault="00A24512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6F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24512" w:rsidRPr="00476F99" w14:paraId="34A37F35" w14:textId="77777777" w:rsidTr="0064602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8F17" w14:textId="77777777" w:rsidR="00A24512" w:rsidRPr="00476F99" w:rsidRDefault="00A24512" w:rsidP="00476F9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AF1E4C" w14:textId="77777777" w:rsidR="00A24512" w:rsidRPr="00476F99" w:rsidRDefault="00A24512" w:rsidP="00476F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4B9D" w14:textId="77777777" w:rsidR="00A24512" w:rsidRPr="00476F99" w:rsidRDefault="0064602B" w:rsidP="00476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</w:tr>
      <w:tr w:rsidR="00A24512" w:rsidRPr="00476F99" w14:paraId="4F891B6B" w14:textId="77777777" w:rsidTr="006460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3DE6E" w14:textId="77777777" w:rsidR="00A24512" w:rsidRPr="00476F99" w:rsidRDefault="00A24512" w:rsidP="00476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A24512" w:rsidRPr="00476F99" w14:paraId="3508B1FB" w14:textId="77777777" w:rsidTr="00FE07E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EDC2A5" w14:textId="77777777" w:rsidR="00A24512" w:rsidRPr="00476F99" w:rsidRDefault="00A24512" w:rsidP="00476F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510791" w14:textId="77777777" w:rsidR="00A24512" w:rsidRPr="00476F99" w:rsidRDefault="00A24512" w:rsidP="00476F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9BEE0F" w14:textId="77777777" w:rsidR="00A24512" w:rsidRPr="00476F99" w:rsidRDefault="00A24512" w:rsidP="00D063F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476F99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86317D" w:rsidRPr="00476F99" w14:paraId="5FB6345C" w14:textId="77777777" w:rsidTr="00F32312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FD4" w14:textId="77777777" w:rsidR="0086317D" w:rsidRPr="00FE07E2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319" w14:textId="77777777" w:rsidR="0086317D" w:rsidRPr="00FE07E2" w:rsidRDefault="0086317D" w:rsidP="00F323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Immunogenetyka i genetyczne podstawy transplantologii.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B9B4" w14:textId="28CA0062" w:rsidR="0086317D" w:rsidRPr="005B5975" w:rsidRDefault="0086317D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A.W9.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A.W12. A.U3.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A.K15.</w:t>
            </w:r>
          </w:p>
        </w:tc>
      </w:tr>
      <w:tr w:rsidR="0086317D" w:rsidRPr="00476F99" w14:paraId="6E3607F1" w14:textId="77777777" w:rsidTr="00F323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A4EE" w14:textId="77777777" w:rsidR="0086317D" w:rsidRPr="00FE07E2" w:rsidRDefault="0086317D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3CC" w14:textId="77777777" w:rsidR="0086317D" w:rsidRPr="00FE07E2" w:rsidRDefault="0086317D" w:rsidP="00F3231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E07E2">
              <w:rPr>
                <w:rFonts w:ascii="Times New Roman" w:eastAsia="Times New Roman" w:hAnsi="Times New Roman" w:cs="Times New Roman"/>
                <w:lang w:eastAsia="pl-PL"/>
              </w:rPr>
              <w:t>Charakterystyka niektórych chorób: Hemofilia. Fenyloketonuria. Mukowiscydoza.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0456" w14:textId="692818BF" w:rsidR="0086317D" w:rsidRPr="005B5975" w:rsidRDefault="0086317D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A.W10. 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A.W12. A.U3.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A.U4.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A.K15.</w:t>
            </w:r>
          </w:p>
        </w:tc>
      </w:tr>
      <w:tr w:rsidR="0086317D" w:rsidRPr="00476F99" w14:paraId="44CA6028" w14:textId="77777777" w:rsidTr="00F323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AB4D" w14:textId="77777777" w:rsidR="0086317D" w:rsidRPr="00FE07E2" w:rsidRDefault="0086317D" w:rsidP="00F323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176" w14:textId="77777777" w:rsidR="0086317D" w:rsidRPr="00FE07E2" w:rsidRDefault="0086317D" w:rsidP="00F3231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E07E2">
              <w:rPr>
                <w:rFonts w:ascii="Times New Roman" w:eastAsia="Times New Roman" w:hAnsi="Times New Roman" w:cs="Times New Roman"/>
                <w:lang w:eastAsia="pl-PL"/>
              </w:rPr>
              <w:t>Genetyka nowotworów. Zapobieganie chorobom genetycznym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E07E2">
              <w:rPr>
                <w:rFonts w:ascii="Times New Roman" w:eastAsia="Times New Roman" w:hAnsi="Times New Roman" w:cs="Times New Roman"/>
                <w:lang w:eastAsia="pl-PL"/>
              </w:rPr>
              <w:t>i ich leczenie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7990" w14:textId="356317D1" w:rsidR="0086317D" w:rsidRPr="005B5975" w:rsidRDefault="0086317D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A.W9.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A.W12.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A.U3.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A.U4.</w:t>
            </w:r>
            <w:r w:rsidR="00AB707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5B5975">
              <w:rPr>
                <w:rFonts w:ascii="Times New Roman" w:eastAsia="Times New Roman" w:hAnsi="Times New Roman" w:cs="Times New Roman"/>
                <w:bCs/>
                <w:lang w:eastAsia="en-US"/>
              </w:rPr>
              <w:t>A.K15.</w:t>
            </w:r>
          </w:p>
        </w:tc>
      </w:tr>
    </w:tbl>
    <w:p w14:paraId="22D7A604" w14:textId="77777777" w:rsidR="00A24512" w:rsidRPr="00476F99" w:rsidRDefault="00A24512" w:rsidP="00E5444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1980"/>
        <w:gridCol w:w="567"/>
        <w:gridCol w:w="425"/>
        <w:gridCol w:w="601"/>
        <w:gridCol w:w="538"/>
        <w:gridCol w:w="313"/>
        <w:gridCol w:w="538"/>
      </w:tblGrid>
      <w:tr w:rsidR="00A24512" w:rsidRPr="00476F99" w14:paraId="4EB24BC7" w14:textId="77777777" w:rsidTr="0064602B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A5DE" w14:textId="77777777" w:rsidR="00A24512" w:rsidRPr="00476F99" w:rsidRDefault="00A24512" w:rsidP="00FE07E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4D01B40" w14:textId="7763DAE1" w:rsidR="00A24512" w:rsidRPr="00476F99" w:rsidRDefault="00D063F4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Praca własna studenta (PW</w:t>
            </w:r>
            <w:r w:rsidR="00A24512" w:rsidRPr="00476F99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)</w:t>
            </w:r>
          </w:p>
        </w:tc>
      </w:tr>
      <w:tr w:rsidR="00A24512" w:rsidRPr="00476F99" w14:paraId="3C62E212" w14:textId="77777777" w:rsidTr="00FE07E2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EFDB" w14:textId="77777777" w:rsidR="00A24512" w:rsidRPr="00476F99" w:rsidRDefault="00A24512" w:rsidP="00FE07E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B60E1" w14:textId="77777777" w:rsidR="00A24512" w:rsidRPr="00476F99" w:rsidRDefault="00A24512" w:rsidP="00FE07E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B3053AF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07200A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64F3B4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FE61296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63E84C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D3835A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A24512" w:rsidRPr="00476F99" w14:paraId="55BE53B4" w14:textId="77777777" w:rsidTr="00FE07E2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63B" w14:textId="77777777" w:rsidR="00A24512" w:rsidRPr="00476F99" w:rsidRDefault="00A24512" w:rsidP="00FE07E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E92B" w14:textId="77777777" w:rsidR="00A24512" w:rsidRPr="00476F99" w:rsidRDefault="00A24512" w:rsidP="00FE07E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DF842" w14:textId="4D4549DC" w:rsidR="00A24512" w:rsidRPr="00476F99" w:rsidRDefault="00F323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64602B" w:rsidRPr="00476F9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9A318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27C26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1B2FD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C9769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96897" w14:textId="77777777" w:rsidR="00A24512" w:rsidRPr="00476F99" w:rsidRDefault="00A245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24512" w:rsidRPr="00476F99" w14:paraId="73F604AF" w14:textId="77777777" w:rsidTr="00FE07E2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FB22" w14:textId="77777777" w:rsidR="00A24512" w:rsidRPr="00476F99" w:rsidRDefault="00A24512" w:rsidP="00FE07E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B7F98E" w14:textId="77777777" w:rsidR="00A24512" w:rsidRPr="00476F99" w:rsidRDefault="00A24512" w:rsidP="00FE07E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D8AE3" w14:textId="762F569C" w:rsidR="00A24512" w:rsidRPr="00476F99" w:rsidRDefault="00F32312" w:rsidP="00FE07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64602B" w:rsidRPr="00476F99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A24512" w:rsidRPr="00476F99" w14:paraId="737C22EE" w14:textId="77777777" w:rsidTr="006460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EAA68" w14:textId="77777777" w:rsidR="00A24512" w:rsidRPr="00476F99" w:rsidRDefault="00A24512" w:rsidP="00FE07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A24512" w:rsidRPr="00476F99" w14:paraId="157A99D7" w14:textId="77777777" w:rsidTr="00FE07E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550BC7" w14:textId="77777777" w:rsidR="00A24512" w:rsidRPr="00476F99" w:rsidRDefault="00A24512" w:rsidP="00FE07E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B1D34B" w14:textId="77777777" w:rsidR="00A24512" w:rsidRPr="00476F99" w:rsidRDefault="00A24512" w:rsidP="00FE07E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03C3C7" w14:textId="77777777" w:rsidR="00A24512" w:rsidRPr="00476F99" w:rsidRDefault="00A24512" w:rsidP="00FE07E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Odniesienie zakresu tematycznego do konkretnego modułowego efektu uczenia się</w:t>
            </w:r>
          </w:p>
        </w:tc>
      </w:tr>
      <w:tr w:rsidR="0086317D" w:rsidRPr="00A16E0D" w14:paraId="785394AA" w14:textId="77777777" w:rsidTr="00F323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79FD" w14:textId="77777777" w:rsidR="0086317D" w:rsidRPr="00476F99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12F" w14:textId="77777777" w:rsidR="0086317D" w:rsidRPr="00476F99" w:rsidRDefault="0086317D" w:rsidP="00F323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-766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Zasady diagnostyki genetycznej.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1C7B" w14:textId="2F2F9342" w:rsidR="0086317D" w:rsidRPr="00303984" w:rsidRDefault="0086317D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A.W9.</w:t>
            </w:r>
            <w:r w:rsid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– </w:t>
            </w: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A.W12. A.U3.</w:t>
            </w:r>
            <w:r w:rsidR="00D72030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A.U4.</w:t>
            </w:r>
            <w:r w:rsidR="00D72030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A.K15.</w:t>
            </w:r>
          </w:p>
        </w:tc>
      </w:tr>
      <w:tr w:rsidR="0086317D" w:rsidRPr="00476F99" w14:paraId="5DE7AD49" w14:textId="77777777" w:rsidTr="00F323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2DF" w14:textId="77777777" w:rsidR="0086317D" w:rsidRPr="00476F99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B41" w14:textId="77777777" w:rsidR="0086317D" w:rsidRPr="00476F99" w:rsidRDefault="0086317D" w:rsidP="00F3231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Technika PCR w diagnostyce laboratoryjnej.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7913" w14:textId="51A59FB5" w:rsidR="0086317D" w:rsidRPr="00303984" w:rsidRDefault="0086317D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03984">
              <w:rPr>
                <w:rFonts w:ascii="Times New Roman" w:eastAsia="Times New Roman" w:hAnsi="Times New Roman" w:cs="Times New Roman"/>
                <w:bCs/>
                <w:lang w:eastAsia="en-US"/>
              </w:rPr>
              <w:t>A.W9.A.W10. A.W11. A.W12. A.U3.</w:t>
            </w:r>
            <w:r w:rsidR="0030398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eastAsia="en-US"/>
              </w:rPr>
              <w:t>A.U4.</w:t>
            </w:r>
            <w:r w:rsidR="0030398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eastAsia="en-US"/>
              </w:rPr>
              <w:t>A.K15.</w:t>
            </w:r>
          </w:p>
        </w:tc>
      </w:tr>
      <w:tr w:rsidR="0086317D" w:rsidRPr="00476F99" w14:paraId="102FF420" w14:textId="77777777" w:rsidTr="00F323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C21" w14:textId="77777777" w:rsidR="0086317D" w:rsidRPr="00476F99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22F6" w14:textId="77777777" w:rsidR="0086317D" w:rsidRPr="00476F99" w:rsidRDefault="0086317D" w:rsidP="00F323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-766"/>
              <w:rPr>
                <w:rFonts w:ascii="Times New Roman" w:hAnsi="Times New Roman" w:cs="Times New Roman"/>
                <w:b/>
                <w:bCs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Zastosowanie badań genetycznych w diagnostyce medycznej.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151" w14:textId="0951F251" w:rsidR="0086317D" w:rsidRPr="00303984" w:rsidRDefault="0086317D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03984">
              <w:rPr>
                <w:rFonts w:ascii="Times New Roman" w:eastAsia="Times New Roman" w:hAnsi="Times New Roman" w:cs="Times New Roman"/>
                <w:bCs/>
                <w:lang w:eastAsia="en-US"/>
              </w:rPr>
              <w:t>A.W9.</w:t>
            </w:r>
            <w:r w:rsidR="0030398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r w:rsidRPr="00303984">
              <w:rPr>
                <w:rFonts w:ascii="Times New Roman" w:eastAsia="Times New Roman" w:hAnsi="Times New Roman" w:cs="Times New Roman"/>
                <w:bCs/>
                <w:lang w:eastAsia="en-US"/>
              </w:rPr>
              <w:t>A.W12. A.U3.</w:t>
            </w:r>
            <w:r w:rsidR="0030398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eastAsia="en-US"/>
              </w:rPr>
              <w:t>A.U4.</w:t>
            </w:r>
            <w:r w:rsidR="0030398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eastAsia="en-US"/>
              </w:rPr>
              <w:t>A.K15.</w:t>
            </w:r>
          </w:p>
        </w:tc>
      </w:tr>
      <w:tr w:rsidR="0086317D" w:rsidRPr="00A16E0D" w14:paraId="502BFFF5" w14:textId="77777777" w:rsidTr="00F323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EFB" w14:textId="77777777" w:rsidR="0086317D" w:rsidRPr="00476F99" w:rsidRDefault="0086317D" w:rsidP="00F32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53B" w14:textId="77777777" w:rsidR="0086317D" w:rsidRPr="00476F99" w:rsidRDefault="0086317D" w:rsidP="00F323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-766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6F99">
              <w:rPr>
                <w:rFonts w:ascii="Times New Roman" w:hAnsi="Times New Roman" w:cs="Times New Roman"/>
                <w:color w:val="000000"/>
                <w:spacing w:val="-1"/>
              </w:rPr>
              <w:t>Zasady klonowania komórek.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8E4E" w14:textId="3B3A0142" w:rsidR="0086317D" w:rsidRPr="00303984" w:rsidRDefault="0086317D" w:rsidP="00F3231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A.W9.</w:t>
            </w:r>
            <w:r w:rsid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– </w:t>
            </w: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A.W12. A.U3.</w:t>
            </w:r>
            <w:r w:rsid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A.U4.</w:t>
            </w:r>
            <w:r w:rsid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r w:rsidRPr="00303984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A.K15.</w:t>
            </w:r>
          </w:p>
        </w:tc>
      </w:tr>
    </w:tbl>
    <w:p w14:paraId="430727A1" w14:textId="49A555D4" w:rsidR="00A24512" w:rsidRDefault="00A24512" w:rsidP="009D272B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5B5975" w:rsidRPr="00476F99" w14:paraId="240A372D" w14:textId="77777777" w:rsidTr="00134AB2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C780950" w14:textId="77777777" w:rsidR="005B5975" w:rsidRPr="00476F99" w:rsidRDefault="005B5975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5B5975" w:rsidRPr="00476F99" w14:paraId="6259B2CF" w14:textId="77777777" w:rsidTr="00134AB2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6F38F97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476F99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D87051" w14:textId="77777777" w:rsidR="005B5975" w:rsidRPr="00476F99" w:rsidRDefault="005B5975" w:rsidP="00F3231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5B5975" w:rsidRPr="00476F99" w14:paraId="3D3F672D" w14:textId="77777777" w:rsidTr="00134AB2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62D91CF" w14:textId="77777777" w:rsidR="005B5975" w:rsidRPr="00476F99" w:rsidRDefault="005B5975" w:rsidP="00F3231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5B5975" w:rsidRPr="00476F99" w14:paraId="3B66A409" w14:textId="77777777" w:rsidTr="00D72030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465ECEF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76F99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6086" w14:textId="24955341" w:rsidR="005B5975" w:rsidRPr="00476F99" w:rsidRDefault="00F32312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  <w:r w:rsidR="005B597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5B5975" w:rsidRPr="00476F99" w14:paraId="76208960" w14:textId="77777777" w:rsidTr="00D7203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AFBF50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5C4B" w14:textId="691307E9" w:rsidR="005B5975" w:rsidRPr="00476F99" w:rsidRDefault="000F433A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5B5975" w:rsidRPr="00476F99" w14:paraId="336B0BCE" w14:textId="77777777" w:rsidTr="00D7203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4329CD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761E" w14:textId="77777777" w:rsidR="005B5975" w:rsidRPr="00476F99" w:rsidRDefault="005B5975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B5975" w:rsidRPr="00476F99" w14:paraId="33B9AD42" w14:textId="77777777" w:rsidTr="00D7203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B0AC70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186C" w14:textId="4EB60939" w:rsidR="005B5975" w:rsidRPr="00476F99" w:rsidRDefault="00D72030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5B5975" w:rsidRPr="00476F99" w14:paraId="12A4C3B7" w14:textId="77777777" w:rsidTr="00D72030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79C7" w14:textId="77777777" w:rsidR="005B5975" w:rsidRPr="00476F99" w:rsidRDefault="005B5975" w:rsidP="00F3231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5B5975" w:rsidRPr="00476F99" w14:paraId="0FC925AE" w14:textId="77777777" w:rsidTr="00D7203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F4FB73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5EEB" w14:textId="61D49725" w:rsidR="005B5975" w:rsidRPr="00476F99" w:rsidRDefault="00A15C67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5B5975" w:rsidRPr="00476F99" w14:paraId="5DFE3035" w14:textId="77777777" w:rsidTr="00D7203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B7428D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F9DC" w14:textId="77777777" w:rsidR="005B5975" w:rsidRPr="00476F99" w:rsidRDefault="005B5975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B5975" w:rsidRPr="00476F99" w14:paraId="696BA860" w14:textId="77777777" w:rsidTr="00D7203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8C3F6F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91E4" w14:textId="09EEF367" w:rsidR="005B5975" w:rsidRPr="00476F99" w:rsidRDefault="00D72030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B5975" w:rsidRPr="00476F99" w14:paraId="630F72CC" w14:textId="77777777" w:rsidTr="00D7203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2274ED4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00B2" w14:textId="5D30EA68" w:rsidR="005B5975" w:rsidRPr="00476F99" w:rsidRDefault="0087684B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990C1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5B5975" w:rsidRPr="00476F99" w14:paraId="6B7C3ECA" w14:textId="77777777" w:rsidTr="00D72030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B3D68C" w14:textId="77777777" w:rsidR="005B5975" w:rsidRPr="00476F99" w:rsidRDefault="005B5975" w:rsidP="00F3231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9BEB" w14:textId="1391C350" w:rsidR="005B5975" w:rsidRPr="00476F99" w:rsidRDefault="00990C11" w:rsidP="00F323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</w:tbl>
    <w:p w14:paraId="78E909FB" w14:textId="77777777" w:rsidR="005B5975" w:rsidRDefault="005B5975" w:rsidP="00A24512">
      <w:pPr>
        <w:rPr>
          <w:rFonts w:ascii="Times New Roman" w:hAnsi="Times New Roman" w:cs="Times New Roman"/>
          <w:lang w:val="en-US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A24512" w:rsidRPr="00476F99" w14:paraId="77154D49" w14:textId="77777777" w:rsidTr="0064602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4882C3A" w14:textId="77777777" w:rsidR="00A24512" w:rsidRPr="00476F99" w:rsidRDefault="00A24512" w:rsidP="0087684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76F99">
              <w:rPr>
                <w:rFonts w:ascii="Times New Roman" w:hAnsi="Times New Roman" w:cs="Times New Roman"/>
                <w:b/>
              </w:rPr>
              <w:t xml:space="preserve">ZALICZENIE PRZEDMIOTU  - PRZEDMIOT KOŃCZY SIĘ </w:t>
            </w:r>
            <w:r w:rsidR="00FE07E2"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A24512" w:rsidRPr="00476F99" w14:paraId="7FD785EF" w14:textId="77777777" w:rsidTr="008768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EDC6" w14:textId="1A5823AC" w:rsidR="00A24512" w:rsidRPr="00FF06FA" w:rsidRDefault="0087684B" w:rsidP="00876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A24512" w:rsidRPr="00FF06FA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A24512" w:rsidRPr="00FF06FA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68F9" w14:textId="0237CBB9" w:rsidR="00A24512" w:rsidRPr="00B37493" w:rsidRDefault="00A24512" w:rsidP="008768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37493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</w:t>
            </w:r>
            <w:r w:rsidR="00D81A44">
              <w:rPr>
                <w:rFonts w:ascii="Times New Roman" w:hAnsi="Times New Roman" w:cs="Times New Roman"/>
                <w:b/>
                <w:bCs/>
                <w:u w:val="single"/>
              </w:rPr>
              <w:t xml:space="preserve"> na ocenę</w:t>
            </w:r>
            <w:r w:rsidRPr="00B37493">
              <w:rPr>
                <w:rFonts w:ascii="Times New Roman" w:hAnsi="Times New Roman" w:cs="Times New Roman"/>
                <w:b/>
                <w:bCs/>
                <w:u w:val="single"/>
              </w:rPr>
              <w:t xml:space="preserve"> (</w:t>
            </w:r>
            <w:r w:rsidR="00D81A44">
              <w:rPr>
                <w:rFonts w:ascii="Times New Roman" w:hAnsi="Times New Roman" w:cs="Times New Roman"/>
                <w:b/>
                <w:bCs/>
                <w:u w:val="single"/>
              </w:rPr>
              <w:t>Z/O</w:t>
            </w:r>
            <w:r w:rsidRPr="00B37493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D81A44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B3749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30CFDA18" w14:textId="77777777" w:rsidR="00A24512" w:rsidRPr="00B37493" w:rsidRDefault="00A24512" w:rsidP="0087684B">
            <w:pPr>
              <w:pStyle w:val="Bezodstpw"/>
              <w:numPr>
                <w:ilvl w:val="0"/>
                <w:numId w:val="20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B37493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30EEA90E" w14:textId="77777777" w:rsidR="00A24512" w:rsidRPr="00B37493" w:rsidRDefault="00A24512" w:rsidP="0087684B">
            <w:pPr>
              <w:pStyle w:val="Bezodstpw"/>
              <w:numPr>
                <w:ilvl w:val="0"/>
                <w:numId w:val="20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7493">
              <w:rPr>
                <w:rFonts w:eastAsia="Calibri"/>
                <w:sz w:val="22"/>
                <w:szCs w:val="22"/>
                <w:lang w:eastAsia="ar-SA"/>
              </w:rPr>
              <w:t xml:space="preserve">ewentualna 10% nieobecność zrównoważona w sposób indywidualnie ustalony z prowadzącym zajęcia,   </w:t>
            </w:r>
          </w:p>
          <w:p w14:paraId="4ED84BDC" w14:textId="77777777" w:rsidR="00B37493" w:rsidRPr="00B37493" w:rsidRDefault="00A24512" w:rsidP="0087684B">
            <w:pPr>
              <w:pStyle w:val="Bezodstpw"/>
              <w:numPr>
                <w:ilvl w:val="0"/>
                <w:numId w:val="20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7493">
              <w:rPr>
                <w:rFonts w:eastAsia="Calibri"/>
                <w:sz w:val="22"/>
                <w:szCs w:val="22"/>
                <w:lang w:eastAsia="ar-SA"/>
              </w:rPr>
              <w:t>aktywny udział w wykładach (włączanie się do dyskusji inicjowanej przez wykładowcę, przejawianie zainteresowania zagadnieniami omawianymi w trakcie wykładu)</w:t>
            </w:r>
          </w:p>
          <w:p w14:paraId="5AE32597" w14:textId="77777777" w:rsidR="00B37493" w:rsidRPr="00B37493" w:rsidRDefault="00B37493" w:rsidP="0087684B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493"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5725F68F" w14:textId="77777777" w:rsidR="00B37493" w:rsidRPr="00B37493" w:rsidRDefault="00B37493" w:rsidP="0087684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B37493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6670AA95" w14:textId="77777777" w:rsidR="00B37493" w:rsidRPr="00B37493" w:rsidRDefault="00B37493" w:rsidP="0087684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B37493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0B4CFFC8" w14:textId="77777777" w:rsidR="00B37493" w:rsidRPr="00B37493" w:rsidRDefault="00B37493" w:rsidP="0087684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B37493">
              <w:rPr>
                <w:rFonts w:ascii="Times New Roman" w:hAnsi="Times New Roman" w:cs="Times New Roman"/>
              </w:rPr>
              <w:t>- pytań otwartych i półotwartych,</w:t>
            </w:r>
          </w:p>
          <w:p w14:paraId="48785586" w14:textId="05B24EDA" w:rsidR="00A24512" w:rsidRPr="00FF06FA" w:rsidRDefault="00B37493" w:rsidP="0087684B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37493">
              <w:rPr>
                <w:rFonts w:ascii="Times New Roman" w:hAnsi="Times New Roman" w:cs="Times New Roman"/>
              </w:rPr>
              <w:t>odpowiedź ustna na wylosowane 3 pytania</w:t>
            </w:r>
            <w:r w:rsidR="00D81A44">
              <w:rPr>
                <w:rFonts w:ascii="Times New Roman" w:hAnsi="Times New Roman" w:cs="Times New Roman"/>
              </w:rPr>
              <w:t>.</w:t>
            </w:r>
          </w:p>
          <w:p w14:paraId="4B75C63A" w14:textId="095C7F00" w:rsidR="00A24512" w:rsidRPr="00B37493" w:rsidRDefault="00A24512" w:rsidP="008768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37493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B37493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B37493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FF06F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00428307" w14:textId="77777777" w:rsidR="00A24512" w:rsidRPr="00B37493" w:rsidRDefault="00A24512" w:rsidP="0087684B">
            <w:pPr>
              <w:pStyle w:val="Bezodstpw"/>
              <w:numPr>
                <w:ilvl w:val="0"/>
                <w:numId w:val="21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B37493">
              <w:rPr>
                <w:rFonts w:eastAsia="Calibri"/>
                <w:sz w:val="22"/>
                <w:szCs w:val="22"/>
                <w:lang w:eastAsia="ar-SA"/>
              </w:rPr>
              <w:t>obecność mniej niż 90%,</w:t>
            </w:r>
          </w:p>
          <w:p w14:paraId="12A962DC" w14:textId="77777777" w:rsidR="00A24512" w:rsidRPr="00B37493" w:rsidRDefault="00A24512" w:rsidP="0087684B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7493">
              <w:rPr>
                <w:rFonts w:eastAsia="Calibri"/>
                <w:sz w:val="22"/>
                <w:szCs w:val="22"/>
                <w:lang w:eastAsia="ar-SA"/>
              </w:rPr>
              <w:t>bierny udział w wykładzie,</w:t>
            </w:r>
          </w:p>
          <w:p w14:paraId="0742580F" w14:textId="4E3FD4EA" w:rsidR="00B37493" w:rsidRPr="00B37493" w:rsidRDefault="00B37493" w:rsidP="0087684B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7493">
              <w:rPr>
                <w:sz w:val="22"/>
                <w:szCs w:val="22"/>
              </w:rPr>
              <w:t>uzyskanie oceny niedostatecznej z testu pisemnego /odpowiedzi ustnej na wylosowane 3 pytania</w:t>
            </w:r>
            <w:r w:rsidR="00D81A44">
              <w:rPr>
                <w:sz w:val="22"/>
                <w:szCs w:val="22"/>
              </w:rPr>
              <w:t>,</w:t>
            </w:r>
          </w:p>
          <w:p w14:paraId="1738F9E5" w14:textId="77777777" w:rsidR="00A24512" w:rsidRPr="00476F99" w:rsidRDefault="00A24512" w:rsidP="0087684B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7493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wykładu, zajmowanie się sprawami innymi, nie związanymi </w:t>
            </w:r>
            <w:r w:rsidRPr="00B37493">
              <w:rPr>
                <w:rFonts w:eastAsia="Calibri"/>
                <w:sz w:val="22"/>
                <w:szCs w:val="22"/>
                <w:lang w:eastAsia="ar-SA"/>
              </w:rPr>
              <w:br/>
              <w:t>z wykładem: śledzenie stron internetowych, używanie telefonu komórkowego, czytanie książki itp., przejawianie zachowań zmuszających wykładowcę do przerwania wykładu).</w:t>
            </w:r>
            <w:r w:rsidRPr="00476F99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24512" w:rsidRPr="00476F99" w14:paraId="3348E7C6" w14:textId="77777777" w:rsidTr="008768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199F" w14:textId="5DB32B7B" w:rsidR="00A24512" w:rsidRPr="00FF06FA" w:rsidRDefault="0064602B" w:rsidP="00876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F06FA">
              <w:rPr>
                <w:rFonts w:ascii="Times New Roman" w:hAnsi="Times New Roman" w:cs="Times New Roman"/>
                <w:b/>
                <w:bCs/>
                <w:lang w:eastAsia="en-US"/>
              </w:rPr>
              <w:t>Seminaria</w:t>
            </w:r>
            <w:r w:rsidR="009D272B" w:rsidRPr="00FF06F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FF06FA">
              <w:rPr>
                <w:rFonts w:ascii="Times New Roman" w:hAnsi="Times New Roman" w:cs="Times New Roman"/>
                <w:b/>
                <w:bCs/>
                <w:lang w:eastAsia="en-US"/>
              </w:rPr>
              <w:t>(S</w:t>
            </w:r>
            <w:r w:rsidR="00A24512" w:rsidRPr="00FF06FA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EBF" w14:textId="1E3391F6" w:rsidR="0064602B" w:rsidRPr="00476F99" w:rsidRDefault="0064602B" w:rsidP="0087684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76F99">
              <w:rPr>
                <w:rFonts w:ascii="Times New Roman" w:hAnsi="Times New Roman" w:cs="Times New Roman"/>
                <w:b/>
                <w:u w:val="single"/>
              </w:rPr>
              <w:t xml:space="preserve">Podstawę do uzyskania zaliczenia </w:t>
            </w:r>
            <w:r w:rsidR="00D81A44"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spellStart"/>
            <w:r w:rsidR="00D81A44">
              <w:rPr>
                <w:rFonts w:ascii="Times New Roman" w:hAnsi="Times New Roman" w:cs="Times New Roman"/>
                <w:b/>
                <w:u w:val="single"/>
              </w:rPr>
              <w:t>zal</w:t>
            </w:r>
            <w:proofErr w:type="spellEnd"/>
            <w:r w:rsidR="00D81A44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 w:rsidRPr="00476F99">
              <w:rPr>
                <w:rFonts w:ascii="Times New Roman" w:hAnsi="Times New Roman" w:cs="Times New Roman"/>
                <w:b/>
                <w:u w:val="single"/>
              </w:rPr>
              <w:t>stanowi:</w:t>
            </w:r>
          </w:p>
          <w:p w14:paraId="7472391C" w14:textId="77777777" w:rsidR="0064602B" w:rsidRPr="00476F99" w:rsidRDefault="0064602B" w:rsidP="0087684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</w:rPr>
              <w:t>obecność 100%; potwierdzona wpisem na liście obecności</w:t>
            </w:r>
          </w:p>
          <w:p w14:paraId="5D05CD99" w14:textId="3B734749" w:rsidR="0064602B" w:rsidRDefault="0064602B" w:rsidP="0087684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hAnsi="Times New Roman" w:cs="Times New Roman"/>
              </w:rPr>
              <w:t>aktywny udział w seminarium (włączanie się do dyskusji inicjowanej przez  wykładowcę, przejawianie zainteresowania zagadnieniami omawianymi w trakcie seminarium)</w:t>
            </w:r>
            <w:r w:rsidR="00D81A44">
              <w:rPr>
                <w:rFonts w:ascii="Times New Roman" w:hAnsi="Times New Roman" w:cs="Times New Roman"/>
              </w:rPr>
              <w:t>,</w:t>
            </w:r>
          </w:p>
          <w:p w14:paraId="42AD4C1C" w14:textId="77777777" w:rsidR="00B37493" w:rsidRPr="00DF4B49" w:rsidRDefault="00B37493" w:rsidP="0087684B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0D4DACBC" w14:textId="77777777" w:rsidR="00B37493" w:rsidRPr="00DF4B49" w:rsidRDefault="00B37493" w:rsidP="0087684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77E8649C" w14:textId="77777777" w:rsidR="00B37493" w:rsidRPr="00DF4B49" w:rsidRDefault="00B37493" w:rsidP="0087684B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lastRenderedPageBreak/>
              <w:t xml:space="preserve">- zdań niedokończonych, </w:t>
            </w:r>
          </w:p>
          <w:p w14:paraId="2968BD58" w14:textId="77777777" w:rsidR="00B37493" w:rsidRPr="00DF4B49" w:rsidRDefault="00B37493" w:rsidP="0087684B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- pytań otwartych i półotwartych,</w:t>
            </w:r>
          </w:p>
          <w:p w14:paraId="3234986F" w14:textId="77777777" w:rsidR="00B37493" w:rsidRPr="00DF4B49" w:rsidRDefault="00B37493" w:rsidP="0087684B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i/lub</w:t>
            </w:r>
          </w:p>
          <w:p w14:paraId="7BD72AE2" w14:textId="3CB271F4" w:rsidR="00B37493" w:rsidRPr="00D81A44" w:rsidRDefault="00B37493" w:rsidP="0087684B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 poprawna, oceniona pozytywnie odpowiedź ustna na 3 pytania </w:t>
            </w:r>
            <w:r w:rsidRPr="00DF4B49"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</w:t>
            </w:r>
            <w:r>
              <w:rPr>
                <w:rFonts w:ascii="Times New Roman" w:hAnsi="Times New Roman" w:cs="Times New Roman"/>
              </w:rPr>
              <w:t xml:space="preserve"> seminarium</w:t>
            </w:r>
            <w:r w:rsidRPr="00DF4B49">
              <w:rPr>
                <w:rFonts w:ascii="Times New Roman" w:hAnsi="Times New Roman" w:cs="Times New Roman"/>
                <w:b/>
              </w:rPr>
              <w:t>.</w:t>
            </w:r>
          </w:p>
          <w:p w14:paraId="08952A46" w14:textId="3B2AB28B" w:rsidR="0064602B" w:rsidRPr="00D81A44" w:rsidRDefault="0064602B" w:rsidP="0087684B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81A44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D81A44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D81A44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FF06F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5D8370CE" w14:textId="77777777" w:rsidR="0064602B" w:rsidRPr="00B37493" w:rsidRDefault="0064602B" w:rsidP="0087684B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37493">
              <w:rPr>
                <w:rFonts w:ascii="Times New Roman" w:hAnsi="Times New Roman" w:cs="Times New Roman"/>
              </w:rPr>
              <w:t>obecność mniej niż 100%,</w:t>
            </w:r>
          </w:p>
          <w:p w14:paraId="168B8394" w14:textId="77777777" w:rsidR="0064602B" w:rsidRPr="00B37493" w:rsidRDefault="0064602B" w:rsidP="0087684B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37493">
              <w:rPr>
                <w:rFonts w:ascii="Times New Roman" w:hAnsi="Times New Roman" w:cs="Times New Roman"/>
              </w:rPr>
              <w:t>bierny udział w seminarium,</w:t>
            </w:r>
          </w:p>
          <w:p w14:paraId="01437818" w14:textId="77777777" w:rsidR="00B37493" w:rsidRPr="00B37493" w:rsidRDefault="0064602B" w:rsidP="0087684B">
            <w:pPr>
              <w:pStyle w:val="Bezodstpw"/>
              <w:numPr>
                <w:ilvl w:val="0"/>
                <w:numId w:val="22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6F99">
              <w:rPr>
                <w:sz w:val="22"/>
                <w:szCs w:val="22"/>
              </w:rPr>
              <w:t>naganna postawa (brak respektowania czasu trwania seminarium, zajmowanie się sprawami innymi, nie związanymi z seminarium: śledzenie stron internetowych, używanie telefonu komórkowego, czytanie książki itp., przejawianie zachowań zmuszających wykładowcę do przerwania seminarium)</w:t>
            </w:r>
          </w:p>
          <w:p w14:paraId="1462F475" w14:textId="75C5A52F" w:rsidR="00A24512" w:rsidRPr="00B37493" w:rsidRDefault="00D81A44" w:rsidP="0087684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negatywna</w:t>
            </w:r>
            <w:r w:rsidR="00B37493" w:rsidRPr="00B37493">
              <w:rPr>
                <w:rFonts w:ascii="Times New Roman" w:hAnsi="Times New Roman" w:cs="Times New Roman"/>
              </w:rPr>
              <w:t xml:space="preserve"> ocen</w:t>
            </w:r>
            <w:r>
              <w:rPr>
                <w:rFonts w:ascii="Times New Roman" w:hAnsi="Times New Roman" w:cs="Times New Roman"/>
              </w:rPr>
              <w:t>a</w:t>
            </w:r>
            <w:r w:rsidR="00B37493" w:rsidRPr="00B37493">
              <w:rPr>
                <w:rFonts w:ascii="Times New Roman" w:hAnsi="Times New Roman" w:cs="Times New Roman"/>
              </w:rPr>
              <w:t xml:space="preserve"> z testu pisemnego/odpowiedzi ustnej</w:t>
            </w:r>
            <w:r w:rsidR="0064602B" w:rsidRPr="00476F99">
              <w:t>.</w:t>
            </w:r>
          </w:p>
        </w:tc>
      </w:tr>
      <w:tr w:rsidR="00A24512" w:rsidRPr="00476F99" w14:paraId="416ABD14" w14:textId="77777777" w:rsidTr="008768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6FE9" w14:textId="5DDF3A55" w:rsidR="00A24512" w:rsidRPr="00476F99" w:rsidRDefault="00461D03" w:rsidP="008768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06F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Praca własna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studenta </w:t>
            </w:r>
            <w:r w:rsidR="00FF06FA">
              <w:rPr>
                <w:rFonts w:ascii="Times New Roman" w:eastAsia="Times New Roman" w:hAnsi="Times New Roman" w:cs="Times New Roman"/>
                <w:lang w:eastAsia="en-US"/>
              </w:rPr>
              <w:t xml:space="preserve"> pod kierunkiem nauczyciela akademickiego </w:t>
            </w:r>
            <w:r w:rsidRPr="00FF06F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8BA" w14:textId="3A5EFD07" w:rsidR="00A24512" w:rsidRPr="00476F99" w:rsidRDefault="00A24512" w:rsidP="0087684B">
            <w:pPr>
              <w:pStyle w:val="Bezodstpw"/>
              <w:numPr>
                <w:ilvl w:val="0"/>
                <w:numId w:val="22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6F99">
              <w:rPr>
                <w:sz w:val="22"/>
                <w:szCs w:val="22"/>
                <w:lang w:eastAsia="en-US"/>
              </w:rPr>
              <w:t xml:space="preserve">opracowanie we własnym zakresie zagadnień przewidzianych </w:t>
            </w:r>
            <w:r w:rsidR="0064602B" w:rsidRPr="00476F99">
              <w:rPr>
                <w:sz w:val="22"/>
                <w:szCs w:val="22"/>
                <w:lang w:eastAsia="en-US"/>
              </w:rPr>
              <w:br/>
            </w:r>
            <w:r w:rsidRPr="00476F99">
              <w:rPr>
                <w:sz w:val="22"/>
                <w:szCs w:val="22"/>
                <w:lang w:eastAsia="en-US"/>
              </w:rPr>
              <w:t>w tej formie kształcenia</w:t>
            </w:r>
            <w:r w:rsidR="00D81A44">
              <w:rPr>
                <w:sz w:val="22"/>
                <w:szCs w:val="22"/>
                <w:lang w:eastAsia="en-US"/>
              </w:rPr>
              <w:t>,</w:t>
            </w:r>
          </w:p>
          <w:p w14:paraId="1BAFC6CF" w14:textId="691DC03F" w:rsidR="00A24512" w:rsidRPr="00476F99" w:rsidRDefault="00A24512" w:rsidP="0087684B">
            <w:pPr>
              <w:pStyle w:val="Bezodstpw"/>
              <w:numPr>
                <w:ilvl w:val="0"/>
                <w:numId w:val="22"/>
              </w:numPr>
              <w:spacing w:line="256" w:lineRule="auto"/>
              <w:rPr>
                <w:sz w:val="22"/>
                <w:szCs w:val="22"/>
              </w:rPr>
            </w:pPr>
            <w:r w:rsidRPr="00476F99">
              <w:rPr>
                <w:sz w:val="22"/>
                <w:szCs w:val="22"/>
                <w:lang w:eastAsia="en-US"/>
              </w:rPr>
              <w:t>sprawdzenie przyswojonej wiedzy w trakcie odpowiedzi ustnej</w:t>
            </w:r>
            <w:r w:rsidR="00D81A44">
              <w:rPr>
                <w:sz w:val="22"/>
                <w:szCs w:val="22"/>
                <w:lang w:eastAsia="en-US"/>
              </w:rPr>
              <w:t>.</w:t>
            </w:r>
            <w:r w:rsidRPr="00476F99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6E485DA" w14:textId="77777777" w:rsidR="00A24512" w:rsidRPr="00476F99" w:rsidRDefault="00A24512" w:rsidP="00A24512">
      <w:pPr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A24512" w:rsidRPr="00476F99" w14:paraId="13718858" w14:textId="77777777" w:rsidTr="0064602B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EFD103" w14:textId="77777777" w:rsidR="00A24512" w:rsidRPr="00476F99" w:rsidRDefault="00A24512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ODPOWIEDZI USTNEJ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32519B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476F99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A24512" w:rsidRPr="00476F99" w14:paraId="4C758434" w14:textId="77777777" w:rsidTr="0064602B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5411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B736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84CE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CC24" w14:textId="77777777" w:rsidR="00A24512" w:rsidRPr="00476F99" w:rsidRDefault="00A2451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4512" w:rsidRPr="00476F99" w14:paraId="77B4F41C" w14:textId="77777777" w:rsidTr="00D81A44">
        <w:trPr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93EF" w14:textId="77777777" w:rsidR="00A24512" w:rsidRPr="00476F99" w:rsidRDefault="00A2451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17E2" w14:textId="77777777" w:rsidR="00A24512" w:rsidRPr="00476F99" w:rsidRDefault="00A2451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0DB1" w14:textId="77777777" w:rsidR="00A24512" w:rsidRPr="00476F99" w:rsidRDefault="00A2451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9604246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CDB64C0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A24512" w:rsidRPr="00476F99" w14:paraId="2B5AEAA5" w14:textId="77777777" w:rsidTr="00D81A4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89F" w14:textId="77777777" w:rsidR="00A24512" w:rsidRPr="00476F99" w:rsidRDefault="00A24512" w:rsidP="00FF06F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2EBF" w14:textId="77777777" w:rsidR="00A24512" w:rsidRPr="00476F99" w:rsidRDefault="00A2451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06E9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C201B52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6C4EA3C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A24512" w:rsidRPr="00476F99" w14:paraId="519C1C39" w14:textId="77777777" w:rsidTr="00D81A4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9687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AA09" w14:textId="7FB91858" w:rsidR="00A24512" w:rsidRPr="00476F99" w:rsidRDefault="00461D0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 z zakresu poruszanego tematu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1D0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18F8A89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AC278AB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A24512" w:rsidRPr="00476F99" w14:paraId="342FDE94" w14:textId="77777777" w:rsidTr="00D81A4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AA52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F00B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B155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1D1F3D3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E83DFDC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A24512" w:rsidRPr="00476F99" w14:paraId="0A4A9387" w14:textId="77777777" w:rsidTr="00D81A4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9D92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C0A9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C5F8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029AC3D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9C15E46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A24512" w:rsidRPr="00476F99" w14:paraId="0ECD41F0" w14:textId="77777777" w:rsidTr="00D81A4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B54" w14:textId="77777777" w:rsidR="00A24512" w:rsidRPr="00476F99" w:rsidRDefault="00A24512">
            <w:pPr>
              <w:spacing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B294" w14:textId="77777777" w:rsidR="00A24512" w:rsidRPr="00476F99" w:rsidRDefault="00A2451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A22C" w14:textId="77777777" w:rsidR="00A24512" w:rsidRPr="00476F99" w:rsidRDefault="00A24512" w:rsidP="00FF06F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345339E" w14:textId="77777777" w:rsidR="00A24512" w:rsidRPr="00476F99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0DA3919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604A6878" w14:textId="77777777" w:rsidR="00AB164C" w:rsidRDefault="00AB164C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42"/>
      </w:tblGrid>
      <w:tr w:rsidR="0064602B" w:rsidRPr="00476F99" w14:paraId="3EE200D8" w14:textId="77777777" w:rsidTr="00603CD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A9FC8AA" w14:textId="77777777" w:rsidR="0064602B" w:rsidRPr="00476F99" w:rsidRDefault="0064602B" w:rsidP="00603CD1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64602B" w:rsidRPr="00476F99" w14:paraId="0F1F9BDC" w14:textId="77777777" w:rsidTr="00032E62">
        <w:trPr>
          <w:trHeight w:hRule="exact"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F472533" w14:textId="57CDB202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bardzo dobry           </w:t>
            </w:r>
            <w:r w:rsidR="00FF06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(5,0) </w:t>
            </w:r>
            <w:proofErr w:type="spellStart"/>
            <w:r w:rsidRPr="00476F99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476F99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159" w14:textId="5AF43035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powyżej 91% poprawnych odpowiedzi</w:t>
            </w:r>
          </w:p>
        </w:tc>
      </w:tr>
      <w:tr w:rsidR="0064602B" w:rsidRPr="00476F99" w14:paraId="39C6C534" w14:textId="77777777" w:rsidTr="00032E62">
        <w:trPr>
          <w:trHeight w:hRule="exact"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AAB094F" w14:textId="77777777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dobry plus                (4,5) </w:t>
            </w:r>
            <w:proofErr w:type="spellStart"/>
            <w:r w:rsidRPr="00476F99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476F99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2FE" w14:textId="64EA5252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81-90% poprawnych odpowiedzi</w:t>
            </w:r>
          </w:p>
        </w:tc>
      </w:tr>
      <w:tr w:rsidR="0064602B" w:rsidRPr="00476F99" w14:paraId="6C5AAFD0" w14:textId="77777777" w:rsidTr="00032E62">
        <w:trPr>
          <w:trHeight w:hRule="exact"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98827F2" w14:textId="0932DC7C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dobry                        (4,0) </w:t>
            </w:r>
            <w:proofErr w:type="spellStart"/>
            <w:r w:rsidRPr="00476F99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476F99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067" w14:textId="0C64F14E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71-80% poprawnych odpowiedzi</w:t>
            </w:r>
          </w:p>
        </w:tc>
      </w:tr>
      <w:tr w:rsidR="0064602B" w:rsidRPr="00476F99" w14:paraId="7E84F069" w14:textId="77777777" w:rsidTr="00032E62">
        <w:trPr>
          <w:trHeight w:hRule="exact"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E17BAF1" w14:textId="01A02057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dostateczny plus     </w:t>
            </w:r>
            <w:r w:rsidR="00FF06F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(3,5) </w:t>
            </w:r>
            <w:proofErr w:type="spellStart"/>
            <w:r w:rsidRPr="00476F99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476F99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D79" w14:textId="1789E4D3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66-70% poprawnych odpowiedzi</w:t>
            </w:r>
          </w:p>
        </w:tc>
      </w:tr>
      <w:tr w:rsidR="0064602B" w:rsidRPr="00476F99" w14:paraId="3D9A3C2D" w14:textId="77777777" w:rsidTr="00032E62">
        <w:trPr>
          <w:trHeight w:hRule="exact"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D07FAF5" w14:textId="4604D1E4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dostateczny            </w:t>
            </w:r>
            <w:r w:rsidR="00FF06F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(3,0) </w:t>
            </w:r>
            <w:proofErr w:type="spellStart"/>
            <w:r w:rsidRPr="00476F99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AEF" w14:textId="201C41EE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60-65%  poprawnych odpowiedzi</w:t>
            </w:r>
          </w:p>
        </w:tc>
      </w:tr>
      <w:tr w:rsidR="0064602B" w:rsidRPr="00476F99" w14:paraId="6FE7C4E4" w14:textId="77777777" w:rsidTr="00032E62">
        <w:trPr>
          <w:trHeight w:hRule="exact"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1034CA8" w14:textId="45FE40B2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 xml:space="preserve">niedostateczny       </w:t>
            </w:r>
            <w:r w:rsidR="00FF06F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(2,0) </w:t>
            </w:r>
            <w:proofErr w:type="spellStart"/>
            <w:r w:rsidRPr="00476F99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FB7" w14:textId="771A01AD" w:rsidR="0064602B" w:rsidRPr="00476F99" w:rsidRDefault="0064602B" w:rsidP="00603CD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297950DF" w14:textId="77777777" w:rsidR="00A24512" w:rsidRPr="00476F99" w:rsidRDefault="00A24512" w:rsidP="00A24512">
      <w:pPr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A24512" w:rsidRPr="00476F99" w14:paraId="264AA490" w14:textId="77777777" w:rsidTr="00032E62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20402C" w14:textId="77777777" w:rsidR="00A24512" w:rsidRPr="00476F99" w:rsidRDefault="00A24512" w:rsidP="00EF52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A24512" w:rsidRPr="00476F99" w14:paraId="1880BBE6" w14:textId="77777777" w:rsidTr="00A24512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97F438" w14:textId="77777777" w:rsidR="00A24512" w:rsidRPr="00476F99" w:rsidRDefault="00A24512" w:rsidP="00EF52EA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9C51EE" w:rsidRPr="00476F99" w14:paraId="0CCF46E8" w14:textId="77777777" w:rsidTr="00076C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18D6" w14:textId="77777777" w:rsidR="009C51EE" w:rsidRPr="00476F99" w:rsidRDefault="009C51EE" w:rsidP="00076C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78A6" w14:textId="3C8DFEE4" w:rsidR="009C51EE" w:rsidRPr="00476F99" w:rsidRDefault="009B62E2" w:rsidP="008768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Jord</w:t>
            </w:r>
            <w:r w:rsidR="009C51EE" w:rsidRPr="00476F99">
              <w:rPr>
                <w:rFonts w:ascii="Times New Roman" w:hAnsi="Times New Roman" w:cs="Times New Roman"/>
              </w:rPr>
              <w:t>e</w:t>
            </w:r>
            <w:proofErr w:type="spellEnd"/>
            <w:r w:rsidR="009C51EE" w:rsidRPr="00476F99">
              <w:rPr>
                <w:rFonts w:ascii="Times New Roman" w:hAnsi="Times New Roman" w:cs="Times New Roman"/>
              </w:rPr>
              <w:t xml:space="preserve"> L.B. Genetyka medyczna. Wydaw. </w:t>
            </w:r>
            <w:proofErr w:type="spellStart"/>
            <w:r>
              <w:rPr>
                <w:rFonts w:ascii="Times New Roman" w:hAnsi="Times New Roman" w:cs="Times New Roman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Urban&amp;Partner</w:t>
            </w:r>
            <w:proofErr w:type="spellEnd"/>
            <w:r w:rsidR="008768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Wrocław 2013</w:t>
            </w:r>
          </w:p>
        </w:tc>
      </w:tr>
      <w:tr w:rsidR="009C51EE" w:rsidRPr="00476F99" w14:paraId="102EBFE9" w14:textId="77777777" w:rsidTr="00076C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FA84" w14:textId="77777777" w:rsidR="009C51EE" w:rsidRPr="00476F99" w:rsidRDefault="009C51EE" w:rsidP="00076C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5153" w14:textId="38B1A5E2" w:rsidR="009C51EE" w:rsidRPr="00476F99" w:rsidRDefault="0087684B" w:rsidP="008768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Drewa G. Ferenc T. Genetyka medyczna. Podręcznik dla studentów. </w:t>
            </w:r>
            <w:proofErr w:type="spellStart"/>
            <w:r>
              <w:rPr>
                <w:rFonts w:ascii="Times New Roman" w:hAnsi="Times New Roman" w:cs="Times New Roman"/>
              </w:rPr>
              <w:t>Edra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Urban&amp;Partner</w:t>
            </w:r>
            <w:proofErr w:type="spellEnd"/>
            <w:r>
              <w:rPr>
                <w:rFonts w:ascii="Times New Roman" w:hAnsi="Times New Roman" w:cs="Times New Roman"/>
              </w:rPr>
              <w:t>. Wrocław 2021</w:t>
            </w:r>
          </w:p>
        </w:tc>
      </w:tr>
      <w:tr w:rsidR="00A24512" w:rsidRPr="00476F99" w14:paraId="7DFACCD0" w14:textId="77777777" w:rsidTr="00032E62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2DD2BF" w14:textId="77777777" w:rsidR="00A24512" w:rsidRPr="00476F99" w:rsidRDefault="00A24512" w:rsidP="00EF52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9C51EE" w:rsidRPr="00476F99" w14:paraId="7B94356D" w14:textId="77777777" w:rsidTr="00076C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4931" w14:textId="77777777" w:rsidR="009C51EE" w:rsidRPr="00476F99" w:rsidRDefault="009C51EE" w:rsidP="00076C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9991" w14:textId="76E5FF05" w:rsidR="009C51EE" w:rsidRPr="00476F99" w:rsidRDefault="00826A57" w:rsidP="00826A57">
            <w:pPr>
              <w:spacing w:after="0"/>
              <w:rPr>
                <w:rFonts w:ascii="Times New Roman" w:hAnsi="Times New Roman" w:cs="Times New Roman"/>
              </w:rPr>
            </w:pPr>
            <w:r w:rsidRPr="00826A57">
              <w:rPr>
                <w:rFonts w:ascii="Times New Roman" w:hAnsi="Times New Roman" w:cs="Times New Roman"/>
              </w:rPr>
              <w:t>Fletcher H</w:t>
            </w:r>
            <w:r>
              <w:rPr>
                <w:rFonts w:ascii="Times New Roman" w:hAnsi="Times New Roman" w:cs="Times New Roman"/>
              </w:rPr>
              <w:t>.</w:t>
            </w:r>
            <w:r w:rsidRPr="00826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A57">
              <w:rPr>
                <w:rFonts w:ascii="Times New Roman" w:hAnsi="Times New Roman" w:cs="Times New Roman"/>
              </w:rPr>
              <w:t>Hickey</w:t>
            </w:r>
            <w:proofErr w:type="spellEnd"/>
            <w:r w:rsidRPr="00826A57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. Krótkie wykłady genetyka. Wydawnictwo Naukowe PWN. Warszawa 2021</w:t>
            </w:r>
          </w:p>
        </w:tc>
      </w:tr>
    </w:tbl>
    <w:p w14:paraId="7FAD5CE4" w14:textId="77777777" w:rsidR="00A24512" w:rsidRPr="00476F99" w:rsidRDefault="00A24512" w:rsidP="00A2451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A24512" w:rsidRPr="00476F99" w14:paraId="6798673F" w14:textId="77777777" w:rsidTr="00A24512">
        <w:tc>
          <w:tcPr>
            <w:tcW w:w="1872" w:type="dxa"/>
          </w:tcPr>
          <w:p w14:paraId="38D19C6D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C6AD657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09ADB228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476F99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A24512" w:rsidRPr="00476F99" w14:paraId="143A6BD5" w14:textId="77777777" w:rsidTr="00A24512">
        <w:tc>
          <w:tcPr>
            <w:tcW w:w="1872" w:type="dxa"/>
          </w:tcPr>
          <w:p w14:paraId="5CBDB700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522500A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4065960E" w14:textId="77777777" w:rsidR="00A24512" w:rsidRPr="00476F99" w:rsidRDefault="00A245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24512" w14:paraId="30E0A618" w14:textId="77777777" w:rsidTr="00A24512">
        <w:tc>
          <w:tcPr>
            <w:tcW w:w="1872" w:type="dxa"/>
          </w:tcPr>
          <w:p w14:paraId="20478E91" w14:textId="77777777" w:rsidR="00A24512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4350F63" w14:textId="77777777" w:rsidR="00A24512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4A71" w14:textId="77777777" w:rsidR="00A24512" w:rsidRDefault="00A245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550C6C7" w14:textId="77777777" w:rsidR="00A24512" w:rsidRDefault="00A24512" w:rsidP="00A24512">
      <w:pPr>
        <w:rPr>
          <w:rFonts w:eastAsia="Times New Roman"/>
          <w:sz w:val="24"/>
          <w:szCs w:val="24"/>
        </w:rPr>
      </w:pPr>
    </w:p>
    <w:p w14:paraId="76E694E2" w14:textId="77777777" w:rsidR="001A476B" w:rsidRDefault="001A476B"/>
    <w:sectPr w:rsidR="001A476B" w:rsidSect="001A476B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98BE" w14:textId="77777777" w:rsidR="00150B69" w:rsidRDefault="00150B69" w:rsidP="00F32312">
      <w:pPr>
        <w:spacing w:after="0" w:line="240" w:lineRule="auto"/>
      </w:pPr>
      <w:r>
        <w:separator/>
      </w:r>
    </w:p>
  </w:endnote>
  <w:endnote w:type="continuationSeparator" w:id="0">
    <w:p w14:paraId="7250CFAF" w14:textId="77777777" w:rsidR="00150B69" w:rsidRDefault="00150B69" w:rsidP="00F3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BCC7" w14:textId="46FC518E" w:rsidR="00F32312" w:rsidRDefault="00F32312">
    <w:pPr>
      <w:pStyle w:val="Stopka"/>
    </w:pPr>
    <w:r w:rsidRPr="00B56CE4">
      <w:rPr>
        <w:sz w:val="16"/>
        <w:szCs w:val="16"/>
      </w:rPr>
      <w:t>OBOWIĄZUJE od roku akademickiego 2022/2023</w:t>
    </w:r>
  </w:p>
  <w:p w14:paraId="742DFF06" w14:textId="77777777" w:rsidR="00F32312" w:rsidRDefault="00F32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AF98" w14:textId="77777777" w:rsidR="00150B69" w:rsidRDefault="00150B69" w:rsidP="00F32312">
      <w:pPr>
        <w:spacing w:after="0" w:line="240" w:lineRule="auto"/>
      </w:pPr>
      <w:r>
        <w:separator/>
      </w:r>
    </w:p>
  </w:footnote>
  <w:footnote w:type="continuationSeparator" w:id="0">
    <w:p w14:paraId="27FD59EA" w14:textId="77777777" w:rsidR="00150B69" w:rsidRDefault="00150B69" w:rsidP="00F3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6376303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00000B"/>
    <w:multiLevelType w:val="multilevel"/>
    <w:tmpl w:val="EAA420E4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71555A"/>
    <w:multiLevelType w:val="hybridMultilevel"/>
    <w:tmpl w:val="C1F09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B1BA2"/>
    <w:multiLevelType w:val="hybridMultilevel"/>
    <w:tmpl w:val="BD7C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6F6D"/>
    <w:multiLevelType w:val="hybridMultilevel"/>
    <w:tmpl w:val="3E30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83D75"/>
    <w:multiLevelType w:val="hybridMultilevel"/>
    <w:tmpl w:val="67E6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D2DFF"/>
    <w:multiLevelType w:val="hybridMultilevel"/>
    <w:tmpl w:val="BCDE4516"/>
    <w:lvl w:ilvl="0" w:tplc="5FD863B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733237"/>
    <w:multiLevelType w:val="hybridMultilevel"/>
    <w:tmpl w:val="AE1007F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625463">
    <w:abstractNumId w:val="0"/>
  </w:num>
  <w:num w:numId="2" w16cid:durableId="1607343127">
    <w:abstractNumId w:val="1"/>
  </w:num>
  <w:num w:numId="3" w16cid:durableId="53939085">
    <w:abstractNumId w:val="2"/>
  </w:num>
  <w:num w:numId="4" w16cid:durableId="284967566">
    <w:abstractNumId w:val="3"/>
  </w:num>
  <w:num w:numId="5" w16cid:durableId="2039698467">
    <w:abstractNumId w:val="14"/>
  </w:num>
  <w:num w:numId="6" w16cid:durableId="1747992049">
    <w:abstractNumId w:val="7"/>
  </w:num>
  <w:num w:numId="7" w16cid:durableId="909002671">
    <w:abstractNumId w:val="12"/>
  </w:num>
  <w:num w:numId="8" w16cid:durableId="1803496395">
    <w:abstractNumId w:val="11"/>
  </w:num>
  <w:num w:numId="9" w16cid:durableId="1484080654">
    <w:abstractNumId w:val="4"/>
  </w:num>
  <w:num w:numId="10" w16cid:durableId="1300838533">
    <w:abstractNumId w:val="6"/>
  </w:num>
  <w:num w:numId="11" w16cid:durableId="316345132">
    <w:abstractNumId w:val="16"/>
  </w:num>
  <w:num w:numId="12" w16cid:durableId="12363593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24837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1397825">
    <w:abstractNumId w:val="17"/>
  </w:num>
  <w:num w:numId="15" w16cid:durableId="1619022761">
    <w:abstractNumId w:val="8"/>
  </w:num>
  <w:num w:numId="16" w16cid:durableId="207961552">
    <w:abstractNumId w:val="18"/>
  </w:num>
  <w:num w:numId="17" w16cid:durableId="2062751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74911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50904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7414560">
    <w:abstractNumId w:val="19"/>
  </w:num>
  <w:num w:numId="21" w16cid:durableId="1710761627">
    <w:abstractNumId w:val="13"/>
  </w:num>
  <w:num w:numId="22" w16cid:durableId="438764159">
    <w:abstractNumId w:val="9"/>
  </w:num>
  <w:num w:numId="23" w16cid:durableId="1221407445">
    <w:abstractNumId w:val="10"/>
  </w:num>
  <w:num w:numId="24" w16cid:durableId="2131851029">
    <w:abstractNumId w:val="20"/>
  </w:num>
  <w:num w:numId="25" w16cid:durableId="6517600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1473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8"/>
    <w:rsid w:val="00032E62"/>
    <w:rsid w:val="00036538"/>
    <w:rsid w:val="00075764"/>
    <w:rsid w:val="00076C19"/>
    <w:rsid w:val="00082FFD"/>
    <w:rsid w:val="000C6606"/>
    <w:rsid w:val="000F144F"/>
    <w:rsid w:val="000F433A"/>
    <w:rsid w:val="000F7CD1"/>
    <w:rsid w:val="0013161F"/>
    <w:rsid w:val="00150B69"/>
    <w:rsid w:val="001A476B"/>
    <w:rsid w:val="001A4839"/>
    <w:rsid w:val="001A7913"/>
    <w:rsid w:val="001D6854"/>
    <w:rsid w:val="00275161"/>
    <w:rsid w:val="00281FE6"/>
    <w:rsid w:val="002A06A5"/>
    <w:rsid w:val="002E0AC3"/>
    <w:rsid w:val="00303984"/>
    <w:rsid w:val="00315BF4"/>
    <w:rsid w:val="0038009B"/>
    <w:rsid w:val="003C2E30"/>
    <w:rsid w:val="003C3BB5"/>
    <w:rsid w:val="003F2E9D"/>
    <w:rsid w:val="003F7411"/>
    <w:rsid w:val="00461D03"/>
    <w:rsid w:val="00462FB0"/>
    <w:rsid w:val="00467827"/>
    <w:rsid w:val="00476F99"/>
    <w:rsid w:val="00481D18"/>
    <w:rsid w:val="004854B1"/>
    <w:rsid w:val="004916D9"/>
    <w:rsid w:val="004B4EFF"/>
    <w:rsid w:val="004C3C45"/>
    <w:rsid w:val="004C7A38"/>
    <w:rsid w:val="00516202"/>
    <w:rsid w:val="00544029"/>
    <w:rsid w:val="0055029A"/>
    <w:rsid w:val="005522AB"/>
    <w:rsid w:val="00561905"/>
    <w:rsid w:val="00571B56"/>
    <w:rsid w:val="005B5975"/>
    <w:rsid w:val="005F5AFA"/>
    <w:rsid w:val="0064602B"/>
    <w:rsid w:val="006548CE"/>
    <w:rsid w:val="00682EEE"/>
    <w:rsid w:val="006E2CB7"/>
    <w:rsid w:val="006F6D45"/>
    <w:rsid w:val="006F6E82"/>
    <w:rsid w:val="00710EA4"/>
    <w:rsid w:val="007366D7"/>
    <w:rsid w:val="00745380"/>
    <w:rsid w:val="00771FFA"/>
    <w:rsid w:val="00785E62"/>
    <w:rsid w:val="0079479A"/>
    <w:rsid w:val="0080052F"/>
    <w:rsid w:val="00823F39"/>
    <w:rsid w:val="00826A57"/>
    <w:rsid w:val="00846578"/>
    <w:rsid w:val="00854257"/>
    <w:rsid w:val="0086317D"/>
    <w:rsid w:val="00867B1B"/>
    <w:rsid w:val="00867B66"/>
    <w:rsid w:val="008724F9"/>
    <w:rsid w:val="0087684B"/>
    <w:rsid w:val="0089728C"/>
    <w:rsid w:val="008B4FB5"/>
    <w:rsid w:val="008B6159"/>
    <w:rsid w:val="008D580A"/>
    <w:rsid w:val="008D6040"/>
    <w:rsid w:val="00916BF9"/>
    <w:rsid w:val="0091707C"/>
    <w:rsid w:val="00924CD1"/>
    <w:rsid w:val="00944AB3"/>
    <w:rsid w:val="00990C11"/>
    <w:rsid w:val="009B62E2"/>
    <w:rsid w:val="009B6D00"/>
    <w:rsid w:val="009C51EE"/>
    <w:rsid w:val="009D272B"/>
    <w:rsid w:val="009E11BC"/>
    <w:rsid w:val="00A15C67"/>
    <w:rsid w:val="00A16E0D"/>
    <w:rsid w:val="00A24512"/>
    <w:rsid w:val="00A57F55"/>
    <w:rsid w:val="00A74CCA"/>
    <w:rsid w:val="00A82BDC"/>
    <w:rsid w:val="00AB164C"/>
    <w:rsid w:val="00AB7070"/>
    <w:rsid w:val="00AE2A84"/>
    <w:rsid w:val="00AF61A8"/>
    <w:rsid w:val="00B054DE"/>
    <w:rsid w:val="00B37493"/>
    <w:rsid w:val="00B47866"/>
    <w:rsid w:val="00B639CF"/>
    <w:rsid w:val="00BB1739"/>
    <w:rsid w:val="00BF74C9"/>
    <w:rsid w:val="00C67B68"/>
    <w:rsid w:val="00C87614"/>
    <w:rsid w:val="00C93A0A"/>
    <w:rsid w:val="00CB3801"/>
    <w:rsid w:val="00CC2EC8"/>
    <w:rsid w:val="00CF7831"/>
    <w:rsid w:val="00D044CA"/>
    <w:rsid w:val="00D063F4"/>
    <w:rsid w:val="00D72030"/>
    <w:rsid w:val="00D76CE2"/>
    <w:rsid w:val="00D81A44"/>
    <w:rsid w:val="00D85758"/>
    <w:rsid w:val="00D86610"/>
    <w:rsid w:val="00DC47B6"/>
    <w:rsid w:val="00DD7CEF"/>
    <w:rsid w:val="00E205EA"/>
    <w:rsid w:val="00E51ABC"/>
    <w:rsid w:val="00E5444E"/>
    <w:rsid w:val="00E57203"/>
    <w:rsid w:val="00E6009B"/>
    <w:rsid w:val="00E87467"/>
    <w:rsid w:val="00E91115"/>
    <w:rsid w:val="00E92123"/>
    <w:rsid w:val="00EA33F6"/>
    <w:rsid w:val="00EE6017"/>
    <w:rsid w:val="00EF26BD"/>
    <w:rsid w:val="00EF52EA"/>
    <w:rsid w:val="00F100EB"/>
    <w:rsid w:val="00F137D0"/>
    <w:rsid w:val="00F14109"/>
    <w:rsid w:val="00F14177"/>
    <w:rsid w:val="00F32312"/>
    <w:rsid w:val="00F92F7C"/>
    <w:rsid w:val="00FA54DA"/>
    <w:rsid w:val="00FC4E37"/>
    <w:rsid w:val="00FE07E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B738"/>
  <w15:docId w15:val="{F27F8C12-CDD5-4F49-8094-139428DD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5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6578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A2451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51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4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51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4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4512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12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1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512"/>
    <w:pPr>
      <w:suppressAutoHyphens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1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2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24512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A24512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Pa18">
    <w:name w:val="Pa18"/>
    <w:basedOn w:val="Normalny"/>
    <w:next w:val="Normalny"/>
    <w:uiPriority w:val="99"/>
    <w:rsid w:val="00A24512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45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B1138-82D6-4E29-AEB7-51BB92E8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Piotr Jerzy Gurowiec</cp:lastModifiedBy>
  <cp:revision>2</cp:revision>
  <dcterms:created xsi:type="dcterms:W3CDTF">2022-05-24T18:28:00Z</dcterms:created>
  <dcterms:modified xsi:type="dcterms:W3CDTF">2022-05-24T18:28:00Z</dcterms:modified>
</cp:coreProperties>
</file>