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FF0" w:rsidRDefault="00827FF0">
      <w:pPr>
        <w:pStyle w:val="Tekstpodstawowy"/>
        <w:rPr>
          <w:rFonts w:ascii="Times New Roman"/>
          <w:sz w:val="64"/>
        </w:rPr>
      </w:pPr>
    </w:p>
    <w:p w:rsidR="00827FF0" w:rsidRDefault="00F32391" w:rsidP="00F32391">
      <w:pPr>
        <w:pStyle w:val="Tekstpodstawowy"/>
        <w:jc w:val="center"/>
        <w:rPr>
          <w:b/>
          <w:sz w:val="62"/>
        </w:rPr>
      </w:pPr>
      <w:r>
        <w:fldChar w:fldCharType="begin"/>
      </w:r>
      <w:r>
        <w:instrText xml:space="preserve"> INCLUDEPICTURE "https://wsb.edu.pl/files/pages/659/logo_akademia_wsb.png"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17.75pt">
            <v:imagedata r:id="rId7" r:href="rId8"/>
          </v:shape>
        </w:pict>
      </w:r>
      <w:r>
        <w:fldChar w:fldCharType="end"/>
      </w:r>
    </w:p>
    <w:p w:rsidR="00827FF0" w:rsidRDefault="00827FF0">
      <w:pPr>
        <w:pStyle w:val="Tekstpodstawowy"/>
        <w:rPr>
          <w:b/>
          <w:sz w:val="62"/>
        </w:rPr>
      </w:pPr>
    </w:p>
    <w:p w:rsidR="00827FF0" w:rsidRDefault="00827FF0">
      <w:pPr>
        <w:pStyle w:val="Tekstpodstawowy"/>
        <w:spacing w:before="73"/>
        <w:rPr>
          <w:b/>
          <w:sz w:val="62"/>
        </w:rPr>
      </w:pPr>
    </w:p>
    <w:p w:rsidR="008249CB" w:rsidRDefault="00A01808" w:rsidP="008249CB">
      <w:pPr>
        <w:spacing w:before="1" w:line="336" w:lineRule="auto"/>
        <w:ind w:left="1658" w:right="1934" w:hanging="10"/>
        <w:jc w:val="center"/>
        <w:rPr>
          <w:color w:val="CD1C6B"/>
          <w:w w:val="115"/>
          <w:sz w:val="34"/>
          <w:lang w:val="en-GB"/>
        </w:rPr>
      </w:pPr>
      <w:proofErr w:type="spellStart"/>
      <w:r w:rsidRPr="008249CB">
        <w:rPr>
          <w:color w:val="CD1C6B"/>
          <w:w w:val="115"/>
          <w:sz w:val="34"/>
          <w:lang w:val="en-GB"/>
        </w:rPr>
        <w:t>StudentlD</w:t>
      </w:r>
      <w:proofErr w:type="spellEnd"/>
      <w:r w:rsidRPr="008249CB">
        <w:rPr>
          <w:color w:val="CD1C6B"/>
          <w:w w:val="115"/>
          <w:sz w:val="34"/>
          <w:lang w:val="en-GB"/>
        </w:rPr>
        <w:t xml:space="preserve"> </w:t>
      </w:r>
      <w:r w:rsidR="008249CB" w:rsidRPr="008249CB">
        <w:rPr>
          <w:color w:val="CD1C6B"/>
          <w:w w:val="115"/>
          <w:sz w:val="34"/>
          <w:lang w:val="en-GB"/>
        </w:rPr>
        <w:t>–</w:t>
      </w:r>
      <w:r w:rsidRPr="008249CB">
        <w:rPr>
          <w:color w:val="CD1C6B"/>
          <w:spacing w:val="40"/>
          <w:w w:val="115"/>
          <w:sz w:val="34"/>
          <w:lang w:val="en-GB"/>
        </w:rPr>
        <w:t xml:space="preserve"> </w:t>
      </w:r>
      <w:r w:rsidR="008249CB" w:rsidRPr="008249CB">
        <w:rPr>
          <w:color w:val="CD1C6B"/>
          <w:spacing w:val="40"/>
          <w:w w:val="115"/>
          <w:sz w:val="34"/>
          <w:lang w:val="en-GB"/>
        </w:rPr>
        <w:t>electronic student  id cards(</w:t>
      </w:r>
      <w:proofErr w:type="spellStart"/>
      <w:r w:rsidRPr="008249CB">
        <w:rPr>
          <w:color w:val="CD1C6B"/>
          <w:w w:val="115"/>
          <w:sz w:val="34"/>
          <w:lang w:val="en-GB"/>
        </w:rPr>
        <w:t>mlegitymacje</w:t>
      </w:r>
      <w:proofErr w:type="spellEnd"/>
      <w:r w:rsidR="008249CB" w:rsidRPr="008249CB">
        <w:rPr>
          <w:color w:val="CD1C6B"/>
          <w:w w:val="115"/>
          <w:sz w:val="34"/>
          <w:lang w:val="en-GB"/>
        </w:rPr>
        <w:t>)</w:t>
      </w:r>
      <w:r w:rsidRPr="008249CB">
        <w:rPr>
          <w:color w:val="CD1C6B"/>
          <w:w w:val="115"/>
          <w:sz w:val="34"/>
          <w:lang w:val="en-GB"/>
        </w:rPr>
        <w:t xml:space="preserve"> </w:t>
      </w:r>
    </w:p>
    <w:p w:rsidR="00827FF0" w:rsidRPr="008249CB" w:rsidRDefault="008249CB" w:rsidP="008249CB">
      <w:pPr>
        <w:spacing w:before="1" w:line="336" w:lineRule="auto"/>
        <w:ind w:left="1658" w:right="1934" w:hanging="10"/>
        <w:jc w:val="center"/>
        <w:rPr>
          <w:sz w:val="34"/>
          <w:lang w:val="en-GB"/>
        </w:rPr>
        <w:sectPr w:rsidR="00827FF0" w:rsidRPr="008249CB">
          <w:footerReference w:type="default" r:id="rId9"/>
          <w:type w:val="continuous"/>
          <w:pgSz w:w="11910" w:h="16840"/>
          <w:pgMar w:top="1920" w:right="1020" w:bottom="1160" w:left="1300" w:header="0" w:footer="965" w:gutter="0"/>
          <w:pgNumType w:start="1"/>
          <w:cols w:space="708"/>
        </w:sectPr>
      </w:pPr>
      <w:r>
        <w:rPr>
          <w:color w:val="CD1C6B"/>
          <w:w w:val="115"/>
          <w:sz w:val="34"/>
          <w:lang w:val="en-GB"/>
        </w:rPr>
        <w:t>L</w:t>
      </w:r>
      <w:r w:rsidRPr="008249CB">
        <w:rPr>
          <w:color w:val="CD1C6B"/>
          <w:w w:val="115"/>
          <w:sz w:val="34"/>
          <w:lang w:val="en-GB"/>
        </w:rPr>
        <w:t>og-in instructions for students</w:t>
      </w: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F32391" w:rsidRDefault="00F32391" w:rsidP="00F32391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F32391" w:rsidRDefault="00F32391" w:rsidP="00F32391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F32391" w:rsidRDefault="00F32391" w:rsidP="00F32391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F32391" w:rsidRDefault="00F32391" w:rsidP="00F32391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Pr="008249CB" w:rsidRDefault="008249CB" w:rsidP="00F32391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  <w:r w:rsidRPr="008249CB">
        <w:rPr>
          <w:w w:val="110"/>
          <w:lang w:val="en-GB"/>
        </w:rPr>
        <w:lastRenderedPageBreak/>
        <w:t>To log into the Electronic Student ID System, please open in any web browser (e.g. Firefox, Safari, Chrome, Edge, Opera, etc.) the :</w:t>
      </w:r>
    </w:p>
    <w:p w:rsidR="008249CB" w:rsidRPr="008249CB" w:rsidRDefault="008249CB" w:rsidP="008249CB">
      <w:pPr>
        <w:pStyle w:val="Tekstpodstawowy"/>
        <w:spacing w:before="160"/>
        <w:ind w:left="126"/>
        <w:jc w:val="both"/>
        <w:rPr>
          <w:lang w:val="en-GB"/>
        </w:rPr>
      </w:pPr>
      <w:hyperlink r:id="rId10">
        <w:r w:rsidRPr="008249CB">
          <w:rPr>
            <w:color w:val="0562C1"/>
            <w:w w:val="110"/>
            <w:u w:val="thick" w:color="0562C1"/>
            <w:lang w:val="en-GB"/>
          </w:rPr>
          <w:t>https:/</w:t>
        </w:r>
        <w:r w:rsidRPr="008249CB">
          <w:rPr>
            <w:color w:val="0562C1"/>
            <w:spacing w:val="-30"/>
            <w:w w:val="110"/>
            <w:u w:val="thick" w:color="0562C1"/>
            <w:lang w:val="en-GB"/>
          </w:rPr>
          <w:t xml:space="preserve"> </w:t>
        </w:r>
        <w:r w:rsidRPr="008249CB">
          <w:rPr>
            <w:color w:val="0562C1"/>
            <w:spacing w:val="-2"/>
            <w:w w:val="115"/>
            <w:u w:val="thick" w:color="0562C1"/>
            <w:lang w:val="en-GB"/>
          </w:rPr>
          <w:t>/studentid.wsb.edu.pl</w:t>
        </w:r>
      </w:hyperlink>
    </w:p>
    <w:p w:rsid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49CB" w:rsidRPr="008249CB" w:rsidRDefault="008249CB" w:rsidP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  <w:r w:rsidRPr="008249CB">
        <w:rPr>
          <w:w w:val="110"/>
          <w:lang w:val="en-GB"/>
        </w:rPr>
        <w:t>Once you have opened the link, you should be taken to the following page:</w:t>
      </w:r>
    </w:p>
    <w:p w:rsidR="008249CB" w:rsidRPr="008249CB" w:rsidRDefault="008249CB">
      <w:pPr>
        <w:pStyle w:val="Tekstpodstawowy"/>
        <w:spacing w:before="76" w:line="235" w:lineRule="auto"/>
        <w:ind w:left="125" w:right="366" w:firstLine="4"/>
        <w:jc w:val="both"/>
        <w:rPr>
          <w:w w:val="110"/>
          <w:lang w:val="en-GB"/>
        </w:rPr>
      </w:pPr>
    </w:p>
    <w:p w:rsidR="00827FF0" w:rsidRDefault="00827FF0">
      <w:pPr>
        <w:pStyle w:val="Tekstpodstawowy"/>
        <w:spacing w:before="162"/>
        <w:rPr>
          <w:sz w:val="20"/>
        </w:rPr>
      </w:pPr>
    </w:p>
    <w:p w:rsidR="00827FF0" w:rsidRDefault="00827FF0">
      <w:pPr>
        <w:pStyle w:val="Tekstpodstawowy"/>
        <w:ind w:left="439"/>
        <w:rPr>
          <w:sz w:val="20"/>
        </w:rPr>
      </w:pPr>
    </w:p>
    <w:p w:rsidR="00827FF0" w:rsidRDefault="008249CB">
      <w:pPr>
        <w:rPr>
          <w:sz w:val="20"/>
        </w:rPr>
        <w:sectPr w:rsidR="00827FF0">
          <w:type w:val="continuous"/>
          <w:pgSz w:w="11910" w:h="16840"/>
          <w:pgMar w:top="1920" w:right="1020" w:bottom="1160" w:left="1300" w:header="0" w:footer="965" w:gutter="0"/>
          <w:cols w:space="708"/>
        </w:sectPr>
      </w:pPr>
      <w:r w:rsidRPr="008249CB">
        <w:rPr>
          <w:sz w:val="20"/>
        </w:rPr>
        <w:drawing>
          <wp:inline distT="0" distB="0" distL="0" distR="0" wp14:anchorId="2C09245F" wp14:editId="3422D6A8">
            <wp:extent cx="6089650" cy="4685665"/>
            <wp:effectExtent l="190500" t="190500" r="196850" b="19113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68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7FF0" w:rsidRPr="008249CB" w:rsidRDefault="008249CB">
      <w:pPr>
        <w:pStyle w:val="Tekstpodstawowy"/>
        <w:spacing w:before="164"/>
        <w:rPr>
          <w:sz w:val="20"/>
          <w:lang w:val="en-GB"/>
        </w:rPr>
      </w:pPr>
      <w:r w:rsidRPr="008249CB">
        <w:rPr>
          <w:w w:val="110"/>
          <w:lang w:val="en-GB"/>
        </w:rPr>
        <w:lastRenderedPageBreak/>
        <w:t>To log in, click on the ‘</w:t>
      </w:r>
      <w:proofErr w:type="spellStart"/>
      <w:r>
        <w:rPr>
          <w:w w:val="110"/>
          <w:lang w:val="en-GB"/>
        </w:rPr>
        <w:t>Logowanie</w:t>
      </w:r>
      <w:proofErr w:type="spellEnd"/>
      <w:r w:rsidR="00F32391">
        <w:rPr>
          <w:w w:val="110"/>
          <w:lang w:val="en-GB"/>
        </w:rPr>
        <w:t>’</w:t>
      </w:r>
      <w:r w:rsidRPr="008249CB">
        <w:rPr>
          <w:w w:val="110"/>
          <w:lang w:val="en-GB"/>
        </w:rPr>
        <w:t xml:space="preserve"> button. You will then be taken to the login page (see image below). There you must enter the same credentials as for logging in to your student mailbox.</w:t>
      </w:r>
    </w:p>
    <w:p w:rsidR="00827FF0" w:rsidRDefault="00827FF0">
      <w:pPr>
        <w:rPr>
          <w:sz w:val="20"/>
          <w:lang w:val="en-GB"/>
        </w:rPr>
      </w:pPr>
    </w:p>
    <w:p w:rsidR="008249CB" w:rsidRPr="008249CB" w:rsidRDefault="008249CB">
      <w:pPr>
        <w:rPr>
          <w:sz w:val="20"/>
          <w:lang w:val="en-GB"/>
        </w:rPr>
        <w:sectPr w:rsidR="008249CB" w:rsidRPr="008249CB">
          <w:pgSz w:w="11910" w:h="16840"/>
          <w:pgMar w:top="1260" w:right="1020" w:bottom="1160" w:left="1300" w:header="0" w:footer="965" w:gutter="0"/>
          <w:cols w:space="708"/>
        </w:sectPr>
      </w:pPr>
    </w:p>
    <w:p w:rsidR="00827FF0" w:rsidRPr="008249CB" w:rsidRDefault="00F32391">
      <w:pPr>
        <w:pStyle w:val="Tekstpodstawowy"/>
        <w:rPr>
          <w:b/>
          <w:lang w:val="en-GB"/>
        </w:rPr>
      </w:pPr>
      <w:r w:rsidRPr="00F32391">
        <w:rPr>
          <w:b/>
          <w:lang w:val="en-GB"/>
        </w:rPr>
        <w:drawing>
          <wp:inline distT="0" distB="0" distL="0" distR="0" wp14:anchorId="3CFFF3AA" wp14:editId="2A417A0C">
            <wp:extent cx="6089650" cy="2978785"/>
            <wp:effectExtent l="0" t="0" r="635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F0" w:rsidRPr="008249CB" w:rsidRDefault="00827FF0">
      <w:pPr>
        <w:pStyle w:val="Tekstpodstawowy"/>
        <w:spacing w:before="129"/>
        <w:rPr>
          <w:b/>
          <w:lang w:val="en-GB"/>
        </w:rPr>
      </w:pPr>
    </w:p>
    <w:p w:rsidR="00827FF0" w:rsidRDefault="008249CB">
      <w:pPr>
        <w:pStyle w:val="Tekstpodstawowy"/>
        <w:spacing w:before="116"/>
        <w:rPr>
          <w:sz w:val="20"/>
        </w:rPr>
      </w:pPr>
      <w:r w:rsidRPr="008249CB">
        <w:rPr>
          <w:w w:val="110"/>
          <w:lang w:val="en-GB"/>
        </w:rPr>
        <w:t xml:space="preserve">Once you have correctly logged in, you can request (if you have not already done so) the generation of an ID. </w:t>
      </w:r>
      <w:r w:rsidRPr="008249CB">
        <w:rPr>
          <w:w w:val="110"/>
        </w:rPr>
        <w:t xml:space="preserve">To do </w:t>
      </w:r>
      <w:proofErr w:type="spellStart"/>
      <w:r w:rsidRPr="008249CB">
        <w:rPr>
          <w:w w:val="110"/>
        </w:rPr>
        <w:t>this</w:t>
      </w:r>
      <w:proofErr w:type="spellEnd"/>
      <w:r w:rsidRPr="008249CB">
        <w:rPr>
          <w:w w:val="110"/>
        </w:rPr>
        <w:t xml:space="preserve">, </w:t>
      </w:r>
      <w:proofErr w:type="spellStart"/>
      <w:r w:rsidRPr="008249CB">
        <w:rPr>
          <w:w w:val="110"/>
        </w:rPr>
        <w:t>click</w:t>
      </w:r>
      <w:proofErr w:type="spellEnd"/>
      <w:r w:rsidRPr="008249CB">
        <w:rPr>
          <w:w w:val="110"/>
        </w:rPr>
        <w:t xml:space="preserve"> on the ‘</w:t>
      </w:r>
      <w:r>
        <w:rPr>
          <w:w w:val="110"/>
        </w:rPr>
        <w:t>Zleć</w:t>
      </w:r>
      <w:r w:rsidRPr="008249CB">
        <w:rPr>
          <w:w w:val="110"/>
        </w:rPr>
        <w:t xml:space="preserve">’ </w:t>
      </w:r>
      <w:proofErr w:type="spellStart"/>
      <w:r w:rsidRPr="008249CB">
        <w:rPr>
          <w:w w:val="110"/>
        </w:rPr>
        <w:t>button</w:t>
      </w:r>
      <w:proofErr w:type="spellEnd"/>
      <w:r w:rsidRPr="008249CB">
        <w:rPr>
          <w:w w:val="110"/>
        </w:rPr>
        <w:t>.</w:t>
      </w:r>
    </w:p>
    <w:p w:rsidR="00827FF0" w:rsidRDefault="00827FF0">
      <w:pPr>
        <w:rPr>
          <w:sz w:val="20"/>
        </w:rPr>
      </w:pPr>
    </w:p>
    <w:p w:rsidR="008249CB" w:rsidRDefault="008249CB">
      <w:pPr>
        <w:rPr>
          <w:sz w:val="20"/>
        </w:rPr>
      </w:pPr>
    </w:p>
    <w:p w:rsidR="00827FF0" w:rsidRDefault="00F32391">
      <w:pPr>
        <w:spacing w:line="304" w:lineRule="auto"/>
        <w:rPr>
          <w:sz w:val="10"/>
        </w:rPr>
        <w:sectPr w:rsidR="00827FF0">
          <w:type w:val="continuous"/>
          <w:pgSz w:w="11910" w:h="16840"/>
          <w:pgMar w:top="1920" w:right="1020" w:bottom="1160" w:left="1300" w:header="0" w:footer="965" w:gutter="0"/>
          <w:cols w:space="708"/>
        </w:sectPr>
      </w:pPr>
      <w:r w:rsidRPr="00F32391">
        <w:rPr>
          <w:sz w:val="10"/>
        </w:rPr>
        <w:drawing>
          <wp:inline distT="0" distB="0" distL="0" distR="0" wp14:anchorId="3A630791" wp14:editId="16D3F51B">
            <wp:extent cx="6089650" cy="3328035"/>
            <wp:effectExtent l="0" t="0" r="6350" b="571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CB" w:rsidRPr="008249CB" w:rsidRDefault="008249CB" w:rsidP="008249CB">
      <w:pPr>
        <w:pStyle w:val="Tekstpodstawowy"/>
        <w:rPr>
          <w:spacing w:val="-6"/>
          <w:w w:val="110"/>
          <w:lang w:val="en-GB"/>
        </w:rPr>
      </w:pPr>
      <w:r w:rsidRPr="008249CB">
        <w:rPr>
          <w:spacing w:val="-6"/>
          <w:w w:val="110"/>
          <w:lang w:val="en-GB"/>
        </w:rPr>
        <w:lastRenderedPageBreak/>
        <w:t>Once the user has initiated the generation of the i</w:t>
      </w:r>
      <w:r>
        <w:rPr>
          <w:spacing w:val="-6"/>
          <w:w w:val="110"/>
          <w:lang w:val="en-GB"/>
        </w:rPr>
        <w:t>d</w:t>
      </w:r>
      <w:r w:rsidRPr="008249CB">
        <w:rPr>
          <w:spacing w:val="-6"/>
          <w:w w:val="110"/>
          <w:lang w:val="en-GB"/>
        </w:rPr>
        <w:t xml:space="preserve"> card, the information about the correctness of the process is displayed.</w:t>
      </w:r>
    </w:p>
    <w:p w:rsidR="008249CB" w:rsidRPr="008249CB" w:rsidRDefault="008249CB" w:rsidP="008249CB">
      <w:pPr>
        <w:pStyle w:val="Tekstpodstawowy"/>
        <w:rPr>
          <w:spacing w:val="-6"/>
          <w:w w:val="110"/>
          <w:lang w:val="en-GB"/>
        </w:rPr>
      </w:pPr>
      <w:r w:rsidRPr="008249CB">
        <w:rPr>
          <w:spacing w:val="-6"/>
          <w:w w:val="110"/>
          <w:lang w:val="en-GB"/>
        </w:rPr>
        <w:t xml:space="preserve"> </w:t>
      </w:r>
    </w:p>
    <w:p w:rsidR="008249CB" w:rsidRPr="008249CB" w:rsidRDefault="008249CB" w:rsidP="008249CB">
      <w:pPr>
        <w:pStyle w:val="Tekstpodstawowy"/>
        <w:rPr>
          <w:spacing w:val="-6"/>
          <w:w w:val="110"/>
          <w:lang w:val="en-GB"/>
        </w:rPr>
      </w:pPr>
    </w:p>
    <w:p w:rsidR="00827FF0" w:rsidRPr="008249CB" w:rsidRDefault="008249CB" w:rsidP="008249CB">
      <w:pPr>
        <w:pStyle w:val="Tekstpodstawowy"/>
        <w:rPr>
          <w:sz w:val="20"/>
          <w:lang w:val="en-GB"/>
        </w:rPr>
      </w:pPr>
      <w:r w:rsidRPr="008249CB">
        <w:rPr>
          <w:spacing w:val="-6"/>
          <w:w w:val="110"/>
          <w:lang w:val="en-GB"/>
        </w:rPr>
        <w:t xml:space="preserve">You will need to wait for feedback from the system before the </w:t>
      </w:r>
      <w:r>
        <w:rPr>
          <w:spacing w:val="-6"/>
          <w:w w:val="110"/>
          <w:lang w:val="en-GB"/>
        </w:rPr>
        <w:t>id card</w:t>
      </w:r>
      <w:r w:rsidRPr="008249CB">
        <w:rPr>
          <w:spacing w:val="-6"/>
          <w:w w:val="110"/>
          <w:lang w:val="en-GB"/>
        </w:rPr>
        <w:t xml:space="preserve"> is ready for collection. This can usually take up to 30 minutes. The status can be verified again by clicking on the ‘</w:t>
      </w:r>
      <w:proofErr w:type="spellStart"/>
      <w:r>
        <w:rPr>
          <w:spacing w:val="-6"/>
          <w:w w:val="110"/>
          <w:lang w:val="en-GB"/>
        </w:rPr>
        <w:t>Odśwież</w:t>
      </w:r>
      <w:proofErr w:type="spellEnd"/>
      <w:r w:rsidRPr="008249CB">
        <w:rPr>
          <w:spacing w:val="-6"/>
          <w:w w:val="110"/>
          <w:lang w:val="en-GB"/>
        </w:rPr>
        <w:t>’ button.</w:t>
      </w:r>
    </w:p>
    <w:p w:rsidR="00827FF0" w:rsidRPr="008249CB" w:rsidRDefault="00827FF0">
      <w:pPr>
        <w:pStyle w:val="Tekstpodstawowy"/>
        <w:rPr>
          <w:sz w:val="20"/>
          <w:lang w:val="en-GB"/>
        </w:rPr>
      </w:pPr>
    </w:p>
    <w:p w:rsidR="00827FF0" w:rsidRDefault="00827FF0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  <w:r w:rsidRPr="00F32391">
        <w:rPr>
          <w:sz w:val="20"/>
          <w:lang w:val="en-GB"/>
        </w:rPr>
        <w:drawing>
          <wp:inline distT="0" distB="0" distL="0" distR="0" wp14:anchorId="53BA9FD9" wp14:editId="2374BB05">
            <wp:extent cx="6089650" cy="3115945"/>
            <wp:effectExtent l="0" t="0" r="6350" b="825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Default="00F32391">
      <w:pPr>
        <w:pStyle w:val="Tekstpodstawowy"/>
        <w:rPr>
          <w:sz w:val="20"/>
          <w:lang w:val="en-GB"/>
        </w:rPr>
      </w:pPr>
    </w:p>
    <w:p w:rsidR="00F32391" w:rsidRPr="008249CB" w:rsidRDefault="00F32391">
      <w:pPr>
        <w:pStyle w:val="Tekstpodstawowy"/>
        <w:rPr>
          <w:sz w:val="20"/>
          <w:lang w:val="en-GB"/>
        </w:rPr>
      </w:pPr>
    </w:p>
    <w:p w:rsidR="00827FF0" w:rsidRPr="008249CB" w:rsidRDefault="00827FF0">
      <w:pPr>
        <w:pStyle w:val="Tekstpodstawowy"/>
        <w:spacing w:before="28"/>
        <w:rPr>
          <w:sz w:val="20"/>
          <w:lang w:val="en-GB"/>
        </w:rPr>
      </w:pPr>
    </w:p>
    <w:p w:rsidR="008249CB" w:rsidRDefault="008249CB" w:rsidP="008249CB">
      <w:pPr>
        <w:rPr>
          <w:w w:val="115"/>
          <w:sz w:val="23"/>
          <w:szCs w:val="23"/>
          <w:lang w:val="en-GB"/>
        </w:rPr>
      </w:pPr>
      <w:r w:rsidRPr="008249CB">
        <w:rPr>
          <w:w w:val="115"/>
          <w:sz w:val="23"/>
          <w:szCs w:val="23"/>
          <w:lang w:val="en-GB"/>
        </w:rPr>
        <w:t>When the identity card is ready for collection, the message</w:t>
      </w:r>
      <w:r>
        <w:rPr>
          <w:w w:val="115"/>
          <w:sz w:val="23"/>
          <w:szCs w:val="23"/>
          <w:lang w:val="en-GB"/>
        </w:rPr>
        <w:t xml:space="preserve"> </w:t>
      </w:r>
      <w:r w:rsidRPr="008249CB">
        <w:rPr>
          <w:w w:val="115"/>
          <w:sz w:val="23"/>
          <w:szCs w:val="23"/>
          <w:lang w:val="en-GB"/>
        </w:rPr>
        <w:t>"</w:t>
      </w:r>
      <w:proofErr w:type="spellStart"/>
      <w:r>
        <w:rPr>
          <w:w w:val="115"/>
          <w:sz w:val="23"/>
          <w:szCs w:val="23"/>
          <w:lang w:val="en-GB"/>
        </w:rPr>
        <w:t>mlegitymacja</w:t>
      </w:r>
      <w:proofErr w:type="spellEnd"/>
      <w:r>
        <w:rPr>
          <w:w w:val="115"/>
          <w:sz w:val="23"/>
          <w:szCs w:val="23"/>
          <w:lang w:val="en-GB"/>
        </w:rPr>
        <w:t xml:space="preserve"> jest </w:t>
      </w:r>
      <w:proofErr w:type="spellStart"/>
      <w:r>
        <w:rPr>
          <w:w w:val="115"/>
          <w:sz w:val="23"/>
          <w:szCs w:val="23"/>
          <w:lang w:val="en-GB"/>
        </w:rPr>
        <w:t>gotowa</w:t>
      </w:r>
      <w:proofErr w:type="spellEnd"/>
      <w:r>
        <w:rPr>
          <w:w w:val="115"/>
          <w:sz w:val="23"/>
          <w:szCs w:val="23"/>
          <w:lang w:val="en-GB"/>
        </w:rPr>
        <w:t xml:space="preserve"> do </w:t>
      </w:r>
      <w:proofErr w:type="spellStart"/>
      <w:r>
        <w:rPr>
          <w:w w:val="115"/>
          <w:sz w:val="23"/>
          <w:szCs w:val="23"/>
          <w:lang w:val="en-GB"/>
        </w:rPr>
        <w:t>odbioru</w:t>
      </w:r>
      <w:proofErr w:type="spellEnd"/>
      <w:r w:rsidRPr="008249CB">
        <w:rPr>
          <w:w w:val="115"/>
          <w:sz w:val="23"/>
          <w:szCs w:val="23"/>
          <w:lang w:val="en-GB"/>
        </w:rPr>
        <w:t xml:space="preserve">" will appear on the website. Then follow the instructions displayed on the page. An Android or iOS device and the </w:t>
      </w:r>
      <w:proofErr w:type="spellStart"/>
      <w:r w:rsidRPr="008249CB">
        <w:rPr>
          <w:w w:val="115"/>
          <w:sz w:val="23"/>
          <w:szCs w:val="23"/>
          <w:lang w:val="en-GB"/>
        </w:rPr>
        <w:t>mObywatel</w:t>
      </w:r>
      <w:proofErr w:type="spellEnd"/>
      <w:r w:rsidRPr="008249CB">
        <w:rPr>
          <w:w w:val="115"/>
          <w:sz w:val="23"/>
          <w:szCs w:val="23"/>
          <w:lang w:val="en-GB"/>
        </w:rPr>
        <w:t xml:space="preserve"> app are required. Detailed information on adding documents to the </w:t>
      </w:r>
      <w:proofErr w:type="spellStart"/>
      <w:r w:rsidRPr="008249CB">
        <w:rPr>
          <w:w w:val="115"/>
          <w:sz w:val="23"/>
          <w:szCs w:val="23"/>
          <w:lang w:val="en-GB"/>
        </w:rPr>
        <w:t>mCitizen</w:t>
      </w:r>
      <w:proofErr w:type="spellEnd"/>
      <w:r w:rsidRPr="008249CB">
        <w:rPr>
          <w:w w:val="115"/>
          <w:sz w:val="23"/>
          <w:szCs w:val="23"/>
          <w:lang w:val="en-GB"/>
        </w:rPr>
        <w:t xml:space="preserve"> app can be found on the following page:</w:t>
      </w:r>
    </w:p>
    <w:p w:rsidR="008249CB" w:rsidRDefault="008249CB" w:rsidP="008249CB">
      <w:pPr>
        <w:rPr>
          <w:lang w:val="en-GB"/>
        </w:rPr>
      </w:pPr>
    </w:p>
    <w:p w:rsidR="00827FF0" w:rsidRPr="008249CB" w:rsidRDefault="008249CB" w:rsidP="008249CB">
      <w:pPr>
        <w:rPr>
          <w:lang w:val="en-GB"/>
        </w:rPr>
      </w:pPr>
      <w:hyperlink r:id="rId15" w:history="1">
        <w:r w:rsidRPr="00842AAB">
          <w:rPr>
            <w:rStyle w:val="Hipercze"/>
            <w:spacing w:val="-2"/>
            <w:w w:val="115"/>
            <w:lang w:val="en-GB"/>
          </w:rPr>
          <w:t>https://www.gov.pl/web/mobywatel-w-aplikacji/mobywatel-dokument</w:t>
        </w:r>
      </w:hyperlink>
    </w:p>
    <w:p w:rsidR="00827FF0" w:rsidRPr="008249CB" w:rsidRDefault="00827FF0">
      <w:pPr>
        <w:pStyle w:val="Tekstpodstawowy"/>
        <w:rPr>
          <w:lang w:val="en-GB"/>
        </w:rPr>
      </w:pPr>
    </w:p>
    <w:p w:rsidR="00827FF0" w:rsidRPr="008249CB" w:rsidRDefault="00827FF0">
      <w:pPr>
        <w:pStyle w:val="Tekstpodstawowy"/>
        <w:spacing w:before="47"/>
        <w:rPr>
          <w:lang w:val="en-GB"/>
        </w:rPr>
      </w:pPr>
    </w:p>
    <w:p w:rsidR="00827FF0" w:rsidRPr="008249CB" w:rsidRDefault="008249CB">
      <w:pPr>
        <w:pStyle w:val="Tekstpodstawowy"/>
        <w:spacing w:line="235" w:lineRule="auto"/>
        <w:ind w:left="126" w:right="382" w:hanging="1"/>
        <w:jc w:val="both"/>
        <w:rPr>
          <w:lang w:val="en-GB"/>
        </w:rPr>
      </w:pPr>
      <w:r w:rsidRPr="008249CB">
        <w:rPr>
          <w:w w:val="110"/>
          <w:lang w:val="en-GB"/>
        </w:rPr>
        <w:t xml:space="preserve">If the document has been correctly added to </w:t>
      </w:r>
      <w:proofErr w:type="spellStart"/>
      <w:r w:rsidRPr="008249CB">
        <w:rPr>
          <w:w w:val="110"/>
          <w:lang w:val="en-GB"/>
        </w:rPr>
        <w:t>m</w:t>
      </w:r>
      <w:r>
        <w:rPr>
          <w:w w:val="110"/>
          <w:lang w:val="en-GB"/>
        </w:rPr>
        <w:t>Obywatel</w:t>
      </w:r>
      <w:proofErr w:type="spellEnd"/>
      <w:r>
        <w:rPr>
          <w:w w:val="110"/>
          <w:lang w:val="en-GB"/>
        </w:rPr>
        <w:t xml:space="preserve"> app</w:t>
      </w:r>
      <w:r w:rsidRPr="008249CB">
        <w:rPr>
          <w:w w:val="110"/>
          <w:lang w:val="en-GB"/>
        </w:rPr>
        <w:t>, click the ‘</w:t>
      </w:r>
      <w:proofErr w:type="spellStart"/>
      <w:r>
        <w:rPr>
          <w:w w:val="110"/>
          <w:lang w:val="en-GB"/>
        </w:rPr>
        <w:t>Potwierdź</w:t>
      </w:r>
      <w:proofErr w:type="spellEnd"/>
      <w:r>
        <w:rPr>
          <w:w w:val="110"/>
          <w:lang w:val="en-GB"/>
        </w:rPr>
        <w:t xml:space="preserve"> </w:t>
      </w:r>
      <w:proofErr w:type="spellStart"/>
      <w:r>
        <w:rPr>
          <w:w w:val="110"/>
          <w:lang w:val="en-GB"/>
        </w:rPr>
        <w:t>odbiór</w:t>
      </w:r>
      <w:proofErr w:type="spellEnd"/>
      <w:r w:rsidRPr="008249CB">
        <w:rPr>
          <w:w w:val="110"/>
          <w:lang w:val="en-GB"/>
        </w:rPr>
        <w:t>’ button. You can use the following page to ensure that the document has been correctly added</w:t>
      </w:r>
      <w:bookmarkStart w:id="0" w:name="_GoBack"/>
      <w:bookmarkEnd w:id="0"/>
      <w:r w:rsidR="00A01808" w:rsidRPr="008249CB">
        <w:rPr>
          <w:w w:val="110"/>
          <w:lang w:val="en-GB"/>
        </w:rPr>
        <w:t>:</w:t>
      </w:r>
    </w:p>
    <w:p w:rsidR="00827FF0" w:rsidRDefault="00A01808">
      <w:pPr>
        <w:pStyle w:val="Tekstpodstawowy"/>
        <w:spacing w:before="155"/>
        <w:ind w:left="126"/>
      </w:pPr>
      <w:hyperlink r:id="rId16">
        <w:r>
          <w:rPr>
            <w:color w:val="0562C1"/>
            <w:w w:val="110"/>
            <w:u w:val="thick" w:color="0562C1"/>
          </w:rPr>
          <w:t>https://www.gov.pl/web/mobywatel-w-aplikacji/mlegitymacja-</w:t>
        </w:r>
        <w:r>
          <w:rPr>
            <w:color w:val="0562C1"/>
            <w:spacing w:val="-2"/>
            <w:w w:val="110"/>
            <w:u w:val="thick" w:color="0562C1"/>
          </w:rPr>
          <w:t>studencka</w:t>
        </w:r>
      </w:hyperlink>
    </w:p>
    <w:p w:rsidR="00827FF0" w:rsidRDefault="00827FF0">
      <w:pPr>
        <w:pStyle w:val="Tekstpodstawowy"/>
      </w:pPr>
    </w:p>
    <w:p w:rsidR="00827FF0" w:rsidRDefault="00827FF0">
      <w:pPr>
        <w:pStyle w:val="Tekstpodstawowy"/>
        <w:spacing w:before="47"/>
      </w:pPr>
    </w:p>
    <w:p w:rsidR="00827FF0" w:rsidRPr="008249CB" w:rsidRDefault="008249CB">
      <w:pPr>
        <w:pStyle w:val="Tekstpodstawowy"/>
        <w:rPr>
          <w:lang w:val="en-GB"/>
        </w:rPr>
      </w:pPr>
      <w:r w:rsidRPr="008249CB">
        <w:rPr>
          <w:w w:val="110"/>
          <w:lang w:val="en-GB"/>
        </w:rPr>
        <w:t xml:space="preserve">A document added in accordance with the above guidelines should already be available in the </w:t>
      </w:r>
      <w:proofErr w:type="spellStart"/>
      <w:r>
        <w:rPr>
          <w:w w:val="110"/>
          <w:lang w:val="en-GB"/>
        </w:rPr>
        <w:t>mObywatel</w:t>
      </w:r>
      <w:proofErr w:type="spellEnd"/>
      <w:r w:rsidRPr="008249CB">
        <w:rPr>
          <w:w w:val="110"/>
          <w:lang w:val="en-GB"/>
        </w:rPr>
        <w:t xml:space="preserve"> app.</w:t>
      </w:r>
    </w:p>
    <w:p w:rsidR="00827FF0" w:rsidRDefault="00827FF0">
      <w:pPr>
        <w:rPr>
          <w:rFonts w:ascii="Times New Roman"/>
          <w:sz w:val="7"/>
        </w:rPr>
      </w:pPr>
    </w:p>
    <w:p w:rsidR="00F32391" w:rsidRDefault="00F32391">
      <w:pPr>
        <w:rPr>
          <w:rFonts w:ascii="Times New Roman"/>
          <w:sz w:val="7"/>
        </w:rPr>
      </w:pPr>
    </w:p>
    <w:p w:rsidR="00F32391" w:rsidRDefault="00F32391">
      <w:pPr>
        <w:rPr>
          <w:rFonts w:ascii="Times New Roman"/>
          <w:sz w:val="7"/>
        </w:rPr>
      </w:pPr>
    </w:p>
    <w:p w:rsidR="00F32391" w:rsidRDefault="00F32391">
      <w:pPr>
        <w:rPr>
          <w:rFonts w:ascii="Times New Roman"/>
          <w:sz w:val="7"/>
        </w:rPr>
      </w:pPr>
    </w:p>
    <w:p w:rsidR="00F32391" w:rsidRDefault="00F32391">
      <w:pPr>
        <w:rPr>
          <w:rFonts w:ascii="Times New Roman"/>
          <w:sz w:val="7"/>
        </w:rPr>
      </w:pPr>
    </w:p>
    <w:p w:rsidR="00F32391" w:rsidRDefault="00F32391">
      <w:pPr>
        <w:rPr>
          <w:rFonts w:ascii="Times New Roman"/>
          <w:sz w:val="7"/>
        </w:rPr>
        <w:sectPr w:rsidR="00F32391">
          <w:pgSz w:w="11910" w:h="16840"/>
          <w:pgMar w:top="1260" w:right="1020" w:bottom="1160" w:left="1300" w:header="0" w:footer="965" w:gutter="0"/>
          <w:cols w:space="708"/>
        </w:sectPr>
      </w:pPr>
      <w:r w:rsidRPr="00F32391">
        <w:rPr>
          <w:rFonts w:ascii="Times New Roman"/>
          <w:sz w:val="7"/>
        </w:rPr>
        <w:drawing>
          <wp:inline distT="0" distB="0" distL="0" distR="0" wp14:anchorId="4BDDEF1F" wp14:editId="6B8891EC">
            <wp:extent cx="6089650" cy="4693920"/>
            <wp:effectExtent l="0" t="0" r="635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CB" w:rsidRPr="008249CB" w:rsidRDefault="008249CB" w:rsidP="008249CB">
      <w:pPr>
        <w:pStyle w:val="Tekstpodstawowy"/>
        <w:rPr>
          <w:spacing w:val="-2"/>
          <w:w w:val="110"/>
          <w:lang w:val="en-GB"/>
        </w:rPr>
      </w:pPr>
      <w:r w:rsidRPr="008249CB">
        <w:rPr>
          <w:spacing w:val="-2"/>
          <w:w w:val="110"/>
          <w:lang w:val="en-GB"/>
        </w:rPr>
        <w:lastRenderedPageBreak/>
        <w:t>Correctly adding a document and confirming it in the application will take you to a page where you can cancel the document.</w:t>
      </w:r>
    </w:p>
    <w:p w:rsidR="00827FF0" w:rsidRPr="008249CB" w:rsidRDefault="008249CB" w:rsidP="008249CB">
      <w:pPr>
        <w:pStyle w:val="Tekstpodstawowy"/>
        <w:rPr>
          <w:sz w:val="20"/>
          <w:lang w:val="en-GB"/>
        </w:rPr>
      </w:pPr>
      <w:r w:rsidRPr="008249CB">
        <w:rPr>
          <w:spacing w:val="-2"/>
          <w:w w:val="110"/>
          <w:lang w:val="en-GB"/>
        </w:rPr>
        <w:t>If you do not wish to cancel the document, you must log out of the system and exit the page.</w:t>
      </w:r>
    </w:p>
    <w:p w:rsidR="00827FF0" w:rsidRDefault="00F32391">
      <w:pPr>
        <w:pStyle w:val="Tekstpodstawowy"/>
        <w:spacing w:before="100"/>
        <w:rPr>
          <w:sz w:val="20"/>
        </w:rPr>
      </w:pPr>
      <w:r w:rsidRPr="00F32391">
        <w:rPr>
          <w:sz w:val="20"/>
        </w:rPr>
        <w:drawing>
          <wp:inline distT="0" distB="0" distL="0" distR="0" wp14:anchorId="1A73E782" wp14:editId="47AA36FE">
            <wp:extent cx="6089650" cy="2691765"/>
            <wp:effectExtent l="0" t="0" r="635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FF0">
      <w:pgSz w:w="11910" w:h="16840"/>
      <w:pgMar w:top="1260" w:right="1020" w:bottom="1160" w:left="1300" w:header="0" w:footer="96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808" w:rsidRDefault="00A01808">
      <w:r>
        <w:separator/>
      </w:r>
    </w:p>
  </w:endnote>
  <w:endnote w:type="continuationSeparator" w:id="0">
    <w:p w:rsidR="00A01808" w:rsidRDefault="00A01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FF0" w:rsidRDefault="00A01808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4240" behindDoc="1" locked="0" layoutInCell="1" allowOverlap="1">
              <wp:simplePos x="0" y="0"/>
              <wp:positionH relativeFrom="page">
                <wp:posOffset>1001153</wp:posOffset>
              </wp:positionH>
              <wp:positionV relativeFrom="page">
                <wp:posOffset>9905100</wp:posOffset>
              </wp:positionV>
              <wp:extent cx="567753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775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77535">
                            <a:moveTo>
                              <a:pt x="0" y="0"/>
                            </a:moveTo>
                            <a:lnTo>
                              <a:pt x="5677273" y="0"/>
                            </a:lnTo>
                          </a:path>
                        </a:pathLst>
                      </a:custGeom>
                      <a:ln w="610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5FB2EA" id="Graphic 1" o:spid="_x0000_s1026" style="position:absolute;margin-left:78.85pt;margin-top:779.95pt;width:447.05pt;height:.1pt;z-index:-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7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" path="m,l5677273,e" filled="f" strokeweight=".169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4752" behindDoc="1" locked="0" layoutInCell="1" allowOverlap="1">
              <wp:simplePos x="0" y="0"/>
              <wp:positionH relativeFrom="page">
                <wp:posOffset>2575863</wp:posOffset>
              </wp:positionH>
              <wp:positionV relativeFrom="page">
                <wp:posOffset>10061785</wp:posOffset>
              </wp:positionV>
              <wp:extent cx="2418080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80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7FF0" w:rsidRDefault="00F32391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D64987"/>
                            </w:rPr>
                            <w:t>WSB 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02.8pt;margin-top:792.25pt;width:190.4pt;height:14.35pt;z-index:-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" filled="f" stroked="f">
              <v:textbox inset="0,0,0,0">
                <w:txbxContent>
                  <w:p w:rsidR="00827FF0" w:rsidRDefault="00F32391">
                    <w:pPr>
                      <w:spacing w:before="13"/>
                      <w:ind w:left="20"/>
                    </w:pPr>
                    <w:r>
                      <w:rPr>
                        <w:color w:val="D64987"/>
                      </w:rPr>
                      <w:t>WSB 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808" w:rsidRDefault="00A01808">
      <w:r>
        <w:separator/>
      </w:r>
    </w:p>
  </w:footnote>
  <w:footnote w:type="continuationSeparator" w:id="0">
    <w:p w:rsidR="00A01808" w:rsidRDefault="00A01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F7DED"/>
    <w:multiLevelType w:val="hybridMultilevel"/>
    <w:tmpl w:val="A372C950"/>
    <w:lvl w:ilvl="0" w:tplc="B6A43816">
      <w:start w:val="2"/>
      <w:numFmt w:val="decimal"/>
      <w:lvlText w:val="%1."/>
      <w:lvlJc w:val="left"/>
      <w:pPr>
        <w:ind w:left="997" w:hanging="143"/>
        <w:jc w:val="left"/>
      </w:pPr>
      <w:rPr>
        <w:rFonts w:hint="default"/>
        <w:spacing w:val="-1"/>
        <w:w w:val="100"/>
        <w:lang w:val="pl-PL" w:eastAsia="en-US" w:bidi="ar-SA"/>
      </w:rPr>
    </w:lvl>
    <w:lvl w:ilvl="1" w:tplc="03960008">
      <w:numFmt w:val="bullet"/>
      <w:lvlText w:val="•"/>
      <w:lvlJc w:val="left"/>
      <w:pPr>
        <w:ind w:left="1858" w:hanging="143"/>
      </w:pPr>
      <w:rPr>
        <w:rFonts w:hint="default"/>
        <w:lang w:val="pl-PL" w:eastAsia="en-US" w:bidi="ar-SA"/>
      </w:rPr>
    </w:lvl>
    <w:lvl w:ilvl="2" w:tplc="78E46582">
      <w:numFmt w:val="bullet"/>
      <w:lvlText w:val="•"/>
      <w:lvlJc w:val="left"/>
      <w:pPr>
        <w:ind w:left="2717" w:hanging="143"/>
      </w:pPr>
      <w:rPr>
        <w:rFonts w:hint="default"/>
        <w:lang w:val="pl-PL" w:eastAsia="en-US" w:bidi="ar-SA"/>
      </w:rPr>
    </w:lvl>
    <w:lvl w:ilvl="3" w:tplc="970080B0">
      <w:numFmt w:val="bullet"/>
      <w:lvlText w:val="•"/>
      <w:lvlJc w:val="left"/>
      <w:pPr>
        <w:ind w:left="3575" w:hanging="143"/>
      </w:pPr>
      <w:rPr>
        <w:rFonts w:hint="default"/>
        <w:lang w:val="pl-PL" w:eastAsia="en-US" w:bidi="ar-SA"/>
      </w:rPr>
    </w:lvl>
    <w:lvl w:ilvl="4" w:tplc="4B241F64">
      <w:numFmt w:val="bullet"/>
      <w:lvlText w:val="•"/>
      <w:lvlJc w:val="left"/>
      <w:pPr>
        <w:ind w:left="4434" w:hanging="143"/>
      </w:pPr>
      <w:rPr>
        <w:rFonts w:hint="default"/>
        <w:lang w:val="pl-PL" w:eastAsia="en-US" w:bidi="ar-SA"/>
      </w:rPr>
    </w:lvl>
    <w:lvl w:ilvl="5" w:tplc="99280A32">
      <w:numFmt w:val="bullet"/>
      <w:lvlText w:val="•"/>
      <w:lvlJc w:val="left"/>
      <w:pPr>
        <w:ind w:left="5293" w:hanging="143"/>
      </w:pPr>
      <w:rPr>
        <w:rFonts w:hint="default"/>
        <w:lang w:val="pl-PL" w:eastAsia="en-US" w:bidi="ar-SA"/>
      </w:rPr>
    </w:lvl>
    <w:lvl w:ilvl="6" w:tplc="9DE83CFE">
      <w:numFmt w:val="bullet"/>
      <w:lvlText w:val="•"/>
      <w:lvlJc w:val="left"/>
      <w:pPr>
        <w:ind w:left="6151" w:hanging="143"/>
      </w:pPr>
      <w:rPr>
        <w:rFonts w:hint="default"/>
        <w:lang w:val="pl-PL" w:eastAsia="en-US" w:bidi="ar-SA"/>
      </w:rPr>
    </w:lvl>
    <w:lvl w:ilvl="7" w:tplc="341EBE88">
      <w:numFmt w:val="bullet"/>
      <w:lvlText w:val="•"/>
      <w:lvlJc w:val="left"/>
      <w:pPr>
        <w:ind w:left="7010" w:hanging="143"/>
      </w:pPr>
      <w:rPr>
        <w:rFonts w:hint="default"/>
        <w:lang w:val="pl-PL" w:eastAsia="en-US" w:bidi="ar-SA"/>
      </w:rPr>
    </w:lvl>
    <w:lvl w:ilvl="8" w:tplc="0C58DA14">
      <w:numFmt w:val="bullet"/>
      <w:lvlText w:val="•"/>
      <w:lvlJc w:val="left"/>
      <w:pPr>
        <w:ind w:left="7869" w:hanging="143"/>
      </w:pPr>
      <w:rPr>
        <w:rFonts w:hint="default"/>
        <w:lang w:val="pl-PL" w:eastAsia="en-US" w:bidi="ar-SA"/>
      </w:rPr>
    </w:lvl>
  </w:abstractNum>
  <w:abstractNum w:abstractNumId="1" w15:restartNumberingAfterBreak="0">
    <w:nsid w:val="5E826B7E"/>
    <w:multiLevelType w:val="hybridMultilevel"/>
    <w:tmpl w:val="26285A96"/>
    <w:lvl w:ilvl="0" w:tplc="96D273F0">
      <w:start w:val="6"/>
      <w:numFmt w:val="lowerLetter"/>
      <w:lvlText w:val="%1-"/>
      <w:lvlJc w:val="left"/>
      <w:pPr>
        <w:ind w:left="923" w:hanging="4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797779"/>
        <w:spacing w:val="0"/>
        <w:w w:val="110"/>
        <w:sz w:val="14"/>
        <w:szCs w:val="14"/>
        <w:lang w:val="pl-PL" w:eastAsia="en-US" w:bidi="ar-SA"/>
      </w:rPr>
    </w:lvl>
    <w:lvl w:ilvl="1" w:tplc="48A6689A">
      <w:start w:val="1"/>
      <w:numFmt w:val="decimal"/>
      <w:lvlText w:val="%2."/>
      <w:lvlJc w:val="left"/>
      <w:pPr>
        <w:ind w:left="987" w:hanging="129"/>
        <w:jc w:val="left"/>
      </w:pPr>
      <w:rPr>
        <w:rFonts w:hint="default"/>
        <w:spacing w:val="-1"/>
        <w:w w:val="109"/>
        <w:lang w:val="pl-PL" w:eastAsia="en-US" w:bidi="ar-SA"/>
      </w:rPr>
    </w:lvl>
    <w:lvl w:ilvl="2" w:tplc="37BA56D4">
      <w:numFmt w:val="bullet"/>
      <w:lvlText w:val="•"/>
      <w:lvlJc w:val="left"/>
      <w:pPr>
        <w:ind w:left="1184" w:hanging="129"/>
      </w:pPr>
      <w:rPr>
        <w:rFonts w:hint="default"/>
        <w:lang w:val="pl-PL" w:eastAsia="en-US" w:bidi="ar-SA"/>
      </w:rPr>
    </w:lvl>
    <w:lvl w:ilvl="3" w:tplc="5A6E84B4">
      <w:numFmt w:val="bullet"/>
      <w:lvlText w:val="•"/>
      <w:lvlJc w:val="left"/>
      <w:pPr>
        <w:ind w:left="1388" w:hanging="129"/>
      </w:pPr>
      <w:rPr>
        <w:rFonts w:hint="default"/>
        <w:lang w:val="pl-PL" w:eastAsia="en-US" w:bidi="ar-SA"/>
      </w:rPr>
    </w:lvl>
    <w:lvl w:ilvl="4" w:tplc="656E968A">
      <w:numFmt w:val="bullet"/>
      <w:lvlText w:val="•"/>
      <w:lvlJc w:val="left"/>
      <w:pPr>
        <w:ind w:left="1592" w:hanging="129"/>
      </w:pPr>
      <w:rPr>
        <w:rFonts w:hint="default"/>
        <w:lang w:val="pl-PL" w:eastAsia="en-US" w:bidi="ar-SA"/>
      </w:rPr>
    </w:lvl>
    <w:lvl w:ilvl="5" w:tplc="CFE298C0">
      <w:numFmt w:val="bullet"/>
      <w:lvlText w:val="•"/>
      <w:lvlJc w:val="left"/>
      <w:pPr>
        <w:ind w:left="1796" w:hanging="129"/>
      </w:pPr>
      <w:rPr>
        <w:rFonts w:hint="default"/>
        <w:lang w:val="pl-PL" w:eastAsia="en-US" w:bidi="ar-SA"/>
      </w:rPr>
    </w:lvl>
    <w:lvl w:ilvl="6" w:tplc="AB7415DA">
      <w:numFmt w:val="bullet"/>
      <w:lvlText w:val="•"/>
      <w:lvlJc w:val="left"/>
      <w:pPr>
        <w:ind w:left="2000" w:hanging="129"/>
      </w:pPr>
      <w:rPr>
        <w:rFonts w:hint="default"/>
        <w:lang w:val="pl-PL" w:eastAsia="en-US" w:bidi="ar-SA"/>
      </w:rPr>
    </w:lvl>
    <w:lvl w:ilvl="7" w:tplc="89C23ECE">
      <w:numFmt w:val="bullet"/>
      <w:lvlText w:val="•"/>
      <w:lvlJc w:val="left"/>
      <w:pPr>
        <w:ind w:left="2204" w:hanging="129"/>
      </w:pPr>
      <w:rPr>
        <w:rFonts w:hint="default"/>
        <w:lang w:val="pl-PL" w:eastAsia="en-US" w:bidi="ar-SA"/>
      </w:rPr>
    </w:lvl>
    <w:lvl w:ilvl="8" w:tplc="D8AE32A6">
      <w:numFmt w:val="bullet"/>
      <w:lvlText w:val="•"/>
      <w:lvlJc w:val="left"/>
      <w:pPr>
        <w:ind w:left="2408" w:hanging="129"/>
      </w:pPr>
      <w:rPr>
        <w:rFonts w:hint="default"/>
        <w:lang w:val="pl-P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7FF0"/>
    <w:rsid w:val="008249CB"/>
    <w:rsid w:val="00827FF0"/>
    <w:rsid w:val="00A01808"/>
    <w:rsid w:val="00F3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CC611"/>
  <w15:docId w15:val="{B1DDA949-71FA-49F9-8253-12C54093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3"/>
      <w:szCs w:val="23"/>
    </w:rPr>
  </w:style>
  <w:style w:type="paragraph" w:styleId="Tytu">
    <w:name w:val="Title"/>
    <w:basedOn w:val="Normalny"/>
    <w:uiPriority w:val="10"/>
    <w:qFormat/>
    <w:pPr>
      <w:ind w:left="131" w:right="369"/>
      <w:jc w:val="center"/>
    </w:pPr>
    <w:rPr>
      <w:b/>
      <w:bCs/>
      <w:sz w:val="64"/>
      <w:szCs w:val="64"/>
    </w:rPr>
  </w:style>
  <w:style w:type="paragraph" w:styleId="Akapitzlist">
    <w:name w:val="List Paragraph"/>
    <w:basedOn w:val="Normalny"/>
    <w:uiPriority w:val="1"/>
    <w:qFormat/>
    <w:pPr>
      <w:spacing w:before="22"/>
      <w:ind w:left="994" w:hanging="14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8249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49C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249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49CB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unhideWhenUsed/>
    <w:rsid w:val="008249C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4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sb.edu.pl/files/pages/659/logo_akademia_wsb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gov.pl/web/mobywatel-w-aplikacji/mlegitymacja-studenck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gov.pl/web/mobywatel-w-aplikacji/mobywatel-dokument" TargetMode="External"/><Relationship Id="rId10" Type="http://schemas.openxmlformats.org/officeDocument/2006/relationships/hyperlink" Target="https://studentid.wsb.edu.pl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Kawaler</dc:creator>
  <cp:lastModifiedBy>Florentyna Zając</cp:lastModifiedBy>
  <cp:revision>3</cp:revision>
  <dcterms:created xsi:type="dcterms:W3CDTF">2025-05-23T07:34:00Z</dcterms:created>
  <dcterms:modified xsi:type="dcterms:W3CDTF">2025-05-23T07:51:00Z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2025-05-23T00:00:00Z</vt:filetime>
  </property>
  <property fmtid="{D5CDD505-2E9C-101B-9397-08002B2CF9AE}" pid="5" name="Producer">
    <vt:lpwstr>Microsoft® Word 2016</vt:lpwstr>
  </property>
</Properties>
</file>