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DB3D" w14:textId="533A712F" w:rsidR="005A7D47" w:rsidRPr="000A0FEF" w:rsidRDefault="007073E1" w:rsidP="00D1694F">
      <w:pPr>
        <w:pStyle w:val="Nagwek1"/>
        <w:spacing w:line="320" w:lineRule="exact"/>
        <w:rPr>
          <w:rFonts w:ascii="Aptos" w:hAnsi="Aptos"/>
          <w:sz w:val="32"/>
        </w:rPr>
      </w:pPr>
      <w:bookmarkStart w:id="0" w:name="_GoBack"/>
      <w:r w:rsidRPr="000A0FEF">
        <w:rPr>
          <w:rFonts w:ascii="Aptos" w:hAnsi="Aptos"/>
          <w:sz w:val="32"/>
        </w:rPr>
        <w:t>Regulamin</w:t>
      </w:r>
      <w:r w:rsidR="000172EC" w:rsidRPr="000A0FEF">
        <w:rPr>
          <w:rFonts w:ascii="Aptos" w:hAnsi="Aptos"/>
          <w:sz w:val="32"/>
        </w:rPr>
        <w:t xml:space="preserve"> </w:t>
      </w:r>
      <w:r w:rsidRPr="000A0FEF">
        <w:rPr>
          <w:rFonts w:ascii="Aptos" w:hAnsi="Aptos"/>
          <w:sz w:val="32"/>
        </w:rPr>
        <w:t>Centrum Osób o Szczególnych Potrzebach</w:t>
      </w:r>
      <w:r w:rsidR="000172EC" w:rsidRPr="000A0FEF">
        <w:rPr>
          <w:rFonts w:ascii="Aptos" w:hAnsi="Aptos"/>
          <w:sz w:val="32"/>
        </w:rPr>
        <w:t xml:space="preserve"> </w:t>
      </w:r>
      <w:r w:rsidR="00EC0C3E" w:rsidRPr="000A0FEF">
        <w:rPr>
          <w:rFonts w:ascii="Aptos" w:hAnsi="Aptos"/>
          <w:sz w:val="32"/>
        </w:rPr>
        <w:t>Akademii WSB</w:t>
      </w:r>
    </w:p>
    <w:p w14:paraId="7E3F8D24" w14:textId="569C24DD" w:rsidR="005A7D47" w:rsidRPr="000A0FEF" w:rsidRDefault="005A7D47" w:rsidP="00D1694F">
      <w:pPr>
        <w:pStyle w:val="Nagwek1"/>
        <w:spacing w:line="320" w:lineRule="exact"/>
        <w:rPr>
          <w:rFonts w:ascii="Aptos" w:hAnsi="Aptos"/>
          <w:sz w:val="28"/>
        </w:rPr>
      </w:pPr>
      <w:r w:rsidRPr="000A0FEF">
        <w:rPr>
          <w:rFonts w:ascii="Aptos" w:hAnsi="Aptos"/>
          <w:sz w:val="28"/>
        </w:rPr>
        <w:t xml:space="preserve">§ </w:t>
      </w:r>
      <w:r w:rsidR="00F345A3" w:rsidRPr="000A0FEF">
        <w:rPr>
          <w:rFonts w:ascii="Aptos" w:hAnsi="Aptos"/>
          <w:sz w:val="28"/>
        </w:rPr>
        <w:t>1</w:t>
      </w:r>
      <w:r w:rsidRPr="000A0FEF">
        <w:rPr>
          <w:rFonts w:ascii="Aptos" w:hAnsi="Aptos"/>
          <w:sz w:val="28"/>
        </w:rPr>
        <w:t>.</w:t>
      </w:r>
      <w:r w:rsidR="000172EC" w:rsidRPr="000A0FEF">
        <w:rPr>
          <w:rFonts w:ascii="Aptos" w:hAnsi="Aptos"/>
          <w:sz w:val="28"/>
        </w:rPr>
        <w:t xml:space="preserve"> </w:t>
      </w:r>
      <w:r w:rsidRPr="000A0FEF">
        <w:rPr>
          <w:rFonts w:ascii="Aptos" w:hAnsi="Aptos"/>
          <w:sz w:val="28"/>
        </w:rPr>
        <w:t>Informacje ogólne</w:t>
      </w:r>
    </w:p>
    <w:p w14:paraId="6716A612" w14:textId="46C9C103" w:rsidR="005A7D47" w:rsidRPr="000A0FEF" w:rsidRDefault="007073E1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Centrum Osób o Szczególnych Potrzebach</w:t>
      </w:r>
      <w:r w:rsidR="005A7D47" w:rsidRPr="000A0FEF">
        <w:rPr>
          <w:rFonts w:ascii="Aptos" w:hAnsi="Aptos" w:cs="Arial"/>
          <w:sz w:val="24"/>
          <w:szCs w:val="24"/>
        </w:rPr>
        <w:t xml:space="preserve">, zwane dalej </w:t>
      </w:r>
      <w:r w:rsidRPr="000A0FEF">
        <w:rPr>
          <w:rFonts w:ascii="Aptos" w:hAnsi="Aptos" w:cs="Arial"/>
          <w:sz w:val="24"/>
          <w:szCs w:val="24"/>
        </w:rPr>
        <w:t>COSP</w:t>
      </w:r>
      <w:r w:rsidR="005A7D47" w:rsidRPr="000A0FEF">
        <w:rPr>
          <w:rFonts w:ascii="Aptos" w:hAnsi="Aptos" w:cs="Arial"/>
          <w:sz w:val="24"/>
          <w:szCs w:val="24"/>
        </w:rPr>
        <w:t>, jest jednostką organizacyjną Akademii WSB</w:t>
      </w:r>
      <w:r w:rsidR="00ED32C9" w:rsidRPr="000A0FEF">
        <w:rPr>
          <w:rFonts w:ascii="Aptos" w:hAnsi="Aptos" w:cs="Arial"/>
          <w:sz w:val="24"/>
          <w:szCs w:val="24"/>
        </w:rPr>
        <w:t xml:space="preserve">, </w:t>
      </w:r>
      <w:r w:rsidR="005A7D47" w:rsidRPr="000A0FEF">
        <w:rPr>
          <w:rFonts w:ascii="Aptos" w:hAnsi="Aptos" w:cs="Arial"/>
          <w:sz w:val="24"/>
          <w:szCs w:val="24"/>
        </w:rPr>
        <w:t xml:space="preserve">której pracami kieruje powołany przez Rektora </w:t>
      </w:r>
      <w:r w:rsidRPr="000A0FEF">
        <w:rPr>
          <w:rFonts w:ascii="Aptos" w:hAnsi="Aptos" w:cs="Arial"/>
          <w:sz w:val="24"/>
          <w:szCs w:val="24"/>
        </w:rPr>
        <w:br/>
      </w:r>
      <w:r w:rsidR="005A7D47" w:rsidRPr="000A0FEF">
        <w:rPr>
          <w:rFonts w:ascii="Aptos" w:hAnsi="Aptos" w:cs="Arial"/>
          <w:sz w:val="24"/>
          <w:szCs w:val="24"/>
        </w:rPr>
        <w:t xml:space="preserve">i bezpośrednio mu podlegający Pełnomocnik Rektora ds. Osób </w:t>
      </w:r>
      <w:r w:rsidRPr="000A0FEF">
        <w:rPr>
          <w:rFonts w:ascii="Aptos" w:hAnsi="Aptos" w:cs="Arial"/>
          <w:sz w:val="24"/>
          <w:szCs w:val="24"/>
        </w:rPr>
        <w:t>o Szczególnych Potrzebach</w:t>
      </w:r>
      <w:r w:rsidR="005A7D47" w:rsidRPr="000A0FEF">
        <w:rPr>
          <w:rFonts w:ascii="Aptos" w:hAnsi="Aptos" w:cs="Arial"/>
          <w:sz w:val="24"/>
          <w:szCs w:val="24"/>
        </w:rPr>
        <w:t xml:space="preserve"> AWSB.</w:t>
      </w:r>
    </w:p>
    <w:p w14:paraId="6AEDF473" w14:textId="5E4FB55C" w:rsidR="005A7D47" w:rsidRPr="000A0FEF" w:rsidRDefault="007073E1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COSP</w:t>
      </w:r>
      <w:r w:rsidR="005A7D47" w:rsidRPr="000A0FEF">
        <w:rPr>
          <w:rFonts w:ascii="Aptos" w:hAnsi="Aptos" w:cs="Arial"/>
          <w:sz w:val="24"/>
          <w:szCs w:val="24"/>
        </w:rPr>
        <w:t xml:space="preserve"> podlega Rektorowi Akademii WSB.</w:t>
      </w:r>
    </w:p>
    <w:p w14:paraId="45C7DFE8" w14:textId="05B35194" w:rsidR="00AB5FB0" w:rsidRPr="000A0FEF" w:rsidRDefault="00355BC7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Do zadań COSP należy koordynacja i udzielanie wsparcia osobom o</w:t>
      </w:r>
      <w:r w:rsidR="000172EC" w:rsidRPr="000A0FEF">
        <w:rPr>
          <w:rFonts w:ascii="Aptos" w:hAnsi="Aptos" w:cs="Arial"/>
          <w:sz w:val="24"/>
          <w:szCs w:val="24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>szczególnych potrzebach w zakresie niezbędnym do zapewnienia dostępności edukacji, nauki</w:t>
      </w:r>
      <w:r w:rsidR="00072D84" w:rsidRPr="000A0FEF">
        <w:rPr>
          <w:rFonts w:ascii="Aptos" w:hAnsi="Aptos" w:cs="Arial"/>
          <w:sz w:val="24"/>
          <w:szCs w:val="24"/>
        </w:rPr>
        <w:t>, pracy</w:t>
      </w:r>
      <w:r w:rsidRPr="000A0FEF">
        <w:rPr>
          <w:rFonts w:ascii="Aptos" w:hAnsi="Aptos" w:cs="Arial"/>
          <w:sz w:val="24"/>
          <w:szCs w:val="24"/>
        </w:rPr>
        <w:t xml:space="preserve"> i funkcjonowania w społeczności akademickiej. Centrum realizuje działania zgodne z zasadą równości szans, niedyskryminacji oraz wdrażania racjonalnych dostosowań i uniwersalnego projektowania.</w:t>
      </w:r>
    </w:p>
    <w:p w14:paraId="571C10B9" w14:textId="7672BE12" w:rsidR="00591FAD" w:rsidRPr="000A0FEF" w:rsidRDefault="00591FAD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Regulamin określa zasady udzielania przez Akademię WSB wsparcia wszystkim interesariuszom Uczelni – w szczególności studentom, doktorantom, słuchaczom studiów podyplomowych, uczestnikom szkoleń i kursów, osobom korzystającym </w:t>
      </w:r>
      <w:r w:rsidR="009C1334" w:rsidRPr="000A0FEF">
        <w:rPr>
          <w:rFonts w:ascii="Aptos" w:hAnsi="Aptos" w:cs="Arial"/>
          <w:sz w:val="24"/>
          <w:szCs w:val="24"/>
        </w:rPr>
        <w:br/>
      </w:r>
      <w:r w:rsidRPr="000A0FEF">
        <w:rPr>
          <w:rFonts w:ascii="Aptos" w:hAnsi="Aptos" w:cs="Arial"/>
          <w:sz w:val="24"/>
          <w:szCs w:val="24"/>
        </w:rPr>
        <w:t xml:space="preserve">z oferty Uniwersytetu Trzeciego Wieku oraz </w:t>
      </w:r>
      <w:r w:rsidR="009C1334" w:rsidRPr="000A0FEF">
        <w:rPr>
          <w:rFonts w:ascii="Aptos" w:hAnsi="Aptos" w:cs="Arial"/>
          <w:sz w:val="24"/>
          <w:szCs w:val="24"/>
        </w:rPr>
        <w:t xml:space="preserve">Uniwersytetu </w:t>
      </w:r>
      <w:r w:rsidRPr="000A0FEF">
        <w:rPr>
          <w:rFonts w:ascii="Aptos" w:hAnsi="Aptos" w:cs="Arial"/>
          <w:sz w:val="24"/>
          <w:szCs w:val="24"/>
        </w:rPr>
        <w:t xml:space="preserve">Dziecięcego, kandydatom </w:t>
      </w:r>
      <w:r w:rsidR="009F2A7D" w:rsidRPr="000A0FEF">
        <w:rPr>
          <w:rFonts w:ascii="Aptos" w:hAnsi="Aptos" w:cs="Arial"/>
          <w:sz w:val="24"/>
          <w:szCs w:val="24"/>
        </w:rPr>
        <w:t xml:space="preserve">(osobom będącym w trakcie rekrutacji) </w:t>
      </w:r>
      <w:r w:rsidRPr="000A0FEF">
        <w:rPr>
          <w:rFonts w:ascii="Aptos" w:hAnsi="Aptos" w:cs="Arial"/>
          <w:sz w:val="24"/>
          <w:szCs w:val="24"/>
        </w:rPr>
        <w:t>na studia oraz pracownikom – którzy doświadczają szczególnych potrzeb mogących utrudniać ich pełny i równoprawny udział w życiu</w:t>
      </w:r>
      <w:r w:rsidR="000172EC" w:rsidRPr="000A0FEF">
        <w:rPr>
          <w:rFonts w:ascii="Aptos" w:hAnsi="Aptos" w:cs="Arial"/>
          <w:sz w:val="24"/>
          <w:szCs w:val="24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>akademickim.</w:t>
      </w:r>
    </w:p>
    <w:p w14:paraId="03371EC1" w14:textId="25318251" w:rsidR="009C1334" w:rsidRPr="000A0FEF" w:rsidRDefault="009C1334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Ze wsparcia COSP mogą korzystać wszystkie osoby związane z Akademią WSB – niezależnie od formy kształcenia czy zatrudnienia – w tym osoby z siedziby głównej w Dąbrowie Górniczej oraz z Wydziałów Zamiejscowych Akademii WSB</w:t>
      </w:r>
      <w:r w:rsidR="00593087" w:rsidRPr="000A0FEF">
        <w:rPr>
          <w:rFonts w:ascii="Aptos" w:hAnsi="Aptos" w:cs="Arial"/>
          <w:sz w:val="24"/>
          <w:szCs w:val="24"/>
        </w:rPr>
        <w:t>.</w:t>
      </w:r>
    </w:p>
    <w:p w14:paraId="13323716" w14:textId="0D965349" w:rsidR="00213219" w:rsidRPr="000A0FEF" w:rsidRDefault="00213219" w:rsidP="00D1694F">
      <w:pPr>
        <w:pStyle w:val="Akapitzlist"/>
        <w:numPr>
          <w:ilvl w:val="0"/>
          <w:numId w:val="24"/>
        </w:numPr>
        <w:spacing w:line="320" w:lineRule="exact"/>
        <w:ind w:left="426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Ze wsparcia </w:t>
      </w:r>
      <w:r w:rsidR="007073E1" w:rsidRPr="000A0FEF">
        <w:rPr>
          <w:rFonts w:ascii="Aptos" w:hAnsi="Aptos" w:cs="Arial"/>
          <w:sz w:val="24"/>
          <w:szCs w:val="24"/>
        </w:rPr>
        <w:t>COSP</w:t>
      </w:r>
      <w:r w:rsidRPr="000A0FEF">
        <w:rPr>
          <w:rFonts w:ascii="Aptos" w:hAnsi="Aptos" w:cs="Arial"/>
          <w:sz w:val="24"/>
          <w:szCs w:val="24"/>
        </w:rPr>
        <w:t xml:space="preserve"> korzystać mogą osoby</w:t>
      </w:r>
      <w:r w:rsidR="005D14C2" w:rsidRPr="000A0FEF">
        <w:rPr>
          <w:rFonts w:ascii="Aptos" w:hAnsi="Aptos" w:cs="Arial"/>
          <w:sz w:val="24"/>
          <w:szCs w:val="24"/>
        </w:rPr>
        <w:t xml:space="preserve"> będące interesariuszami Uczelni</w:t>
      </w:r>
      <w:r w:rsidR="00CF4C2E" w:rsidRPr="000A0FEF">
        <w:rPr>
          <w:rFonts w:ascii="Aptos" w:hAnsi="Aptos" w:cs="Arial"/>
          <w:sz w:val="24"/>
          <w:szCs w:val="24"/>
        </w:rPr>
        <w:t xml:space="preserve"> (tj. studenci, pracownicy, doktoranci</w:t>
      </w:r>
      <w:r w:rsidR="00593087" w:rsidRPr="000A0FEF">
        <w:rPr>
          <w:rFonts w:ascii="Aptos" w:hAnsi="Aptos" w:cs="Arial"/>
          <w:sz w:val="24"/>
          <w:szCs w:val="24"/>
        </w:rPr>
        <w:t xml:space="preserve">, </w:t>
      </w:r>
      <w:r w:rsidR="00CF4C2E" w:rsidRPr="000A0FEF">
        <w:rPr>
          <w:rFonts w:ascii="Aptos" w:hAnsi="Aptos" w:cs="Arial"/>
          <w:sz w:val="24"/>
          <w:szCs w:val="24"/>
        </w:rPr>
        <w:t>słuchacze studiów podyplomowych, uczestnicy kursów i szkoleń, uczestnicy Uniwersytetu Trzeciego Wieku, Uniwersytetu Dziecięcego/ Młodzieżowego), doświadczający trudności w zakresie dostępności</w:t>
      </w:r>
      <w:r w:rsidRPr="000A0FEF">
        <w:rPr>
          <w:rFonts w:ascii="Aptos" w:hAnsi="Aptos" w:cs="Arial"/>
          <w:sz w:val="24"/>
          <w:szCs w:val="24"/>
        </w:rPr>
        <w:t>:</w:t>
      </w:r>
    </w:p>
    <w:p w14:paraId="50D0BF50" w14:textId="22172625" w:rsidR="00A85717" w:rsidRPr="000A0FEF" w:rsidRDefault="00ED52D2" w:rsidP="00D1694F">
      <w:pPr>
        <w:pStyle w:val="Akapitzlist"/>
        <w:numPr>
          <w:ilvl w:val="0"/>
          <w:numId w:val="3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posiadające orzeczenie o niepełnosprawności wydane przez uprawnione organy lub inne równoważne orzeczenie, zgodnie z ustawą z dnia 27 sierpnia 1997r.</w:t>
      </w:r>
      <w:r w:rsidR="005E4EF9" w:rsidRPr="000A0FEF">
        <w:rPr>
          <w:rFonts w:ascii="Aptos" w:hAnsi="Aptos" w:cs="Arial"/>
          <w:sz w:val="24"/>
          <w:szCs w:val="24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 xml:space="preserve">o rehabilitacji zawodowej i społecznej oraz zatrudnianiu osób niepełnosprawnych (Dz.U. </w:t>
      </w:r>
      <w:r w:rsidR="00CD0EC4" w:rsidRPr="000A0FEF">
        <w:rPr>
          <w:rFonts w:ascii="Aptos" w:hAnsi="Aptos" w:cs="Arial"/>
          <w:sz w:val="24"/>
          <w:szCs w:val="24"/>
        </w:rPr>
        <w:t>2025</w:t>
      </w:r>
      <w:r w:rsidRPr="000A0FEF">
        <w:rPr>
          <w:rFonts w:ascii="Aptos" w:hAnsi="Aptos" w:cs="Arial"/>
          <w:sz w:val="24"/>
          <w:szCs w:val="24"/>
        </w:rPr>
        <w:t xml:space="preserve">, poz. </w:t>
      </w:r>
      <w:r w:rsidR="00CD0EC4" w:rsidRPr="000A0FEF">
        <w:rPr>
          <w:rFonts w:ascii="Aptos" w:hAnsi="Aptos" w:cs="Arial"/>
          <w:sz w:val="24"/>
          <w:szCs w:val="24"/>
        </w:rPr>
        <w:t>913</w:t>
      </w:r>
      <w:r w:rsidRPr="000A0FEF">
        <w:rPr>
          <w:rFonts w:ascii="Aptos" w:hAnsi="Aptos" w:cs="Arial"/>
          <w:sz w:val="24"/>
          <w:szCs w:val="24"/>
        </w:rPr>
        <w:t>, z późn. zm.)</w:t>
      </w:r>
    </w:p>
    <w:p w14:paraId="7C581034" w14:textId="68AA08BC" w:rsidR="00213219" w:rsidRPr="000A0FEF" w:rsidRDefault="00213219" w:rsidP="00D1694F">
      <w:p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lub </w:t>
      </w:r>
    </w:p>
    <w:p w14:paraId="5545E519" w14:textId="7F5F00DA" w:rsidR="00A85717" w:rsidRPr="000A0FEF" w:rsidRDefault="00A85717" w:rsidP="00D1694F">
      <w:pPr>
        <w:pStyle w:val="Akapitzlist"/>
        <w:numPr>
          <w:ilvl w:val="0"/>
          <w:numId w:val="3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doświadczające długotrwałych trudności w funkcjonowaniu fizycznym, psychicznym, poznawczym, sensorycznym lub społecznym, które – w interakcji </w:t>
      </w:r>
      <w:r w:rsidRPr="000A0FEF">
        <w:rPr>
          <w:rFonts w:ascii="Aptos" w:hAnsi="Aptos" w:cs="Arial"/>
          <w:sz w:val="24"/>
          <w:szCs w:val="24"/>
        </w:rPr>
        <w:br/>
        <w:t>z barierami – mogą ograniczać ich pełny i skuteczny udział w życiu akademickim, na zasadzie równości z innymi (zgodnie z Konwencją ONZ o prawach</w:t>
      </w:r>
      <w:r w:rsidR="005E4EF9" w:rsidRPr="000A0FEF">
        <w:rPr>
          <w:rFonts w:ascii="Aptos" w:hAnsi="Aptos" w:cs="Arial"/>
          <w:sz w:val="24"/>
          <w:szCs w:val="24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>osób</w:t>
      </w:r>
      <w:r w:rsidRPr="000A0FEF">
        <w:rPr>
          <w:rFonts w:ascii="Aptos" w:hAnsi="Aptos" w:cs="Arial"/>
          <w:sz w:val="24"/>
          <w:szCs w:val="24"/>
        </w:rPr>
        <w:br/>
        <w:t>z niepełnosprawnościami, Dz.U. 2012, poz. 1169),</w:t>
      </w:r>
    </w:p>
    <w:p w14:paraId="56278D23" w14:textId="77777777" w:rsidR="00213219" w:rsidRPr="000A0FEF" w:rsidRDefault="00213219" w:rsidP="00D1694F">
      <w:p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lub</w:t>
      </w:r>
    </w:p>
    <w:p w14:paraId="5B0CB0A2" w14:textId="3C156B7B" w:rsidR="00A85717" w:rsidRPr="000A0FEF" w:rsidRDefault="00A85717" w:rsidP="00D1694F">
      <w:pPr>
        <w:pStyle w:val="Akapitzlist"/>
        <w:numPr>
          <w:ilvl w:val="0"/>
          <w:numId w:val="3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lastRenderedPageBreak/>
        <w:t>niewykazujące formalnego orzeczenia, ale zgłaszające szczególne potrzeby</w:t>
      </w:r>
      <w:r w:rsidR="005D14C2" w:rsidRPr="000A0FEF">
        <w:rPr>
          <w:rFonts w:ascii="Aptos" w:hAnsi="Aptos" w:cs="Arial"/>
          <w:sz w:val="24"/>
          <w:szCs w:val="24"/>
        </w:rPr>
        <w:t xml:space="preserve"> (zgodnie z art. 2 pkt 3 ustawy z dnia 19 lipca 2019 r. o zapewnieniu dostępności osobom ze szczególnymi potrzebami)</w:t>
      </w:r>
      <w:r w:rsidRPr="000A0FEF">
        <w:rPr>
          <w:rFonts w:ascii="Aptos" w:hAnsi="Aptos" w:cs="Arial"/>
          <w:sz w:val="24"/>
          <w:szCs w:val="24"/>
        </w:rPr>
        <w:t xml:space="preserve">, które </w:t>
      </w:r>
      <w:r w:rsidR="005D14C2" w:rsidRPr="000A0FEF">
        <w:rPr>
          <w:rFonts w:ascii="Aptos" w:hAnsi="Aptos" w:cs="Arial"/>
          <w:sz w:val="24"/>
          <w:szCs w:val="24"/>
        </w:rPr>
        <w:t xml:space="preserve">ze względu na swoje cechy zewnętrzne lub wewnętrzne, albo ze względu na okoliczności, w których się znajdują, muszą podjąć dodatkowe działania lub zastosować dodatkowe środki w celu przezwyciężenia barier, aby uczestniczyć w różnych sferach życia na zasadzie równości z innymi osobami, w szczególności osoby ze szczególnymi potrzebami wynikającymi ze stanu zdrowia, </w:t>
      </w:r>
      <w:r w:rsidR="005E4EF9" w:rsidRPr="000A0FEF">
        <w:rPr>
          <w:rFonts w:ascii="Aptos" w:hAnsi="Aptos" w:cs="Arial"/>
          <w:color w:val="000000" w:themeColor="text1"/>
          <w:sz w:val="24"/>
          <w:szCs w:val="24"/>
        </w:rPr>
        <w:t>które</w:t>
      </w:r>
      <w:r w:rsidR="00593087" w:rsidRPr="000A0FEF">
        <w:rPr>
          <w:rStyle w:val="Odwoaniedokomentarza"/>
          <w:rFonts w:ascii="Aptos" w:hAnsi="Aptos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 xml:space="preserve">o analizie i ocenie pracownika COSP uznane zostaną za wymagające wsparcia, przy jednoczesnym posiadaniu aktualnego statusu </w:t>
      </w:r>
      <w:r w:rsidRPr="000A0FEF">
        <w:rPr>
          <w:rFonts w:ascii="Aptos" w:hAnsi="Aptos" w:cs="Arial"/>
          <w:color w:val="000000" w:themeColor="text1"/>
          <w:sz w:val="24"/>
          <w:szCs w:val="24"/>
        </w:rPr>
        <w:t>interesariusza</w:t>
      </w:r>
      <w:r w:rsidR="00593087" w:rsidRPr="000A0FEF">
        <w:rPr>
          <w:rFonts w:ascii="Aptos" w:hAnsi="Aptos" w:cs="Arial"/>
          <w:color w:val="000000" w:themeColor="text1"/>
          <w:sz w:val="24"/>
          <w:szCs w:val="24"/>
        </w:rPr>
        <w:t>/-ki</w:t>
      </w:r>
      <w:r w:rsidRPr="000A0FEF">
        <w:rPr>
          <w:rFonts w:ascii="Aptos" w:hAnsi="Aptos" w:cs="Arial"/>
          <w:color w:val="000000" w:themeColor="text1"/>
          <w:sz w:val="24"/>
          <w:szCs w:val="24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>Akademii WSB.</w:t>
      </w:r>
    </w:p>
    <w:p w14:paraId="7E079ACD" w14:textId="32ED6A7B" w:rsidR="00101021" w:rsidRPr="000A0FEF" w:rsidRDefault="00101021" w:rsidP="00D1694F">
      <w:pPr>
        <w:pStyle w:val="Akapitzlist"/>
        <w:numPr>
          <w:ilvl w:val="0"/>
          <w:numId w:val="24"/>
        </w:numPr>
        <w:spacing w:line="320" w:lineRule="exact"/>
        <w:ind w:left="426" w:hanging="284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Regulamin dopuszcza możliwość świadczenia doraźnej pomocy – w miarę</w:t>
      </w:r>
      <w:r w:rsidR="000172EC" w:rsidRPr="000A0FEF">
        <w:rPr>
          <w:rFonts w:ascii="Aptos" w:hAnsi="Aptos" w:cs="Arial"/>
          <w:sz w:val="24"/>
          <w:szCs w:val="24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 xml:space="preserve">dostępnych zasobów COSP – również osobom spoza grup wskazanych w § </w:t>
      </w:r>
      <w:r w:rsidR="004046C7" w:rsidRPr="000A0FEF">
        <w:rPr>
          <w:rFonts w:ascii="Aptos" w:hAnsi="Aptos" w:cs="Arial"/>
          <w:sz w:val="24"/>
          <w:szCs w:val="24"/>
        </w:rPr>
        <w:t xml:space="preserve">1 </w:t>
      </w:r>
      <w:r w:rsidRPr="000A0FEF">
        <w:rPr>
          <w:rFonts w:ascii="Aptos" w:hAnsi="Aptos" w:cs="Arial"/>
          <w:sz w:val="24"/>
          <w:szCs w:val="24"/>
        </w:rPr>
        <w:t>pkt 4–6, w szczególności osobom współpracującym z Uczelnią.</w:t>
      </w:r>
    </w:p>
    <w:p w14:paraId="40153A41" w14:textId="77777777" w:rsidR="004E1266" w:rsidRPr="000A0FEF" w:rsidRDefault="00101021" w:rsidP="00D1694F">
      <w:pPr>
        <w:pStyle w:val="Akapitzlist"/>
        <w:numPr>
          <w:ilvl w:val="0"/>
          <w:numId w:val="24"/>
        </w:numPr>
        <w:spacing w:line="320" w:lineRule="exact"/>
        <w:ind w:left="426" w:hanging="284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Dokumentacja składana w COSP jest przetwarzana zgodnie z przepisami Rozporządzenia Parlamentu Europejskiego i Rady (UE) 2016/679 z dnia 27 kwietnia 2016 r. (RODO) w sprawie ochrony osób fizycznych w związku z przetwarzaniem danych osobowych oraz ustawą o ochronie danych osobowych. Dane są przetwarzane wyłącznie w celu realizacji zadań Centrum i udzielania wsparcia osobom o szczególnych potrzebach.</w:t>
      </w:r>
    </w:p>
    <w:p w14:paraId="422CA047" w14:textId="6D47E665" w:rsidR="00BE2C9D" w:rsidRPr="000A0FEF" w:rsidRDefault="002B26F4" w:rsidP="00D1694F">
      <w:pPr>
        <w:pStyle w:val="Akapitzlist"/>
        <w:numPr>
          <w:ilvl w:val="0"/>
          <w:numId w:val="24"/>
        </w:numPr>
        <w:spacing w:line="320" w:lineRule="exact"/>
        <w:ind w:left="426" w:hanging="284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Administratorem danych osobowych przetwarzanych w ramach działalności COSP jest Akademia WSB z siedzibą w Dąbrowie Górniczej, ul. Cieplaka 1C</w:t>
      </w:r>
      <w:r w:rsidR="004E1266" w:rsidRPr="000A0FEF">
        <w:rPr>
          <w:rFonts w:ascii="Aptos" w:hAnsi="Aptos" w:cs="Arial"/>
          <w:sz w:val="24"/>
          <w:szCs w:val="24"/>
        </w:rPr>
        <w:t>.</w:t>
      </w:r>
      <w:r w:rsidRPr="000A0FEF">
        <w:rPr>
          <w:rFonts w:ascii="Aptos" w:hAnsi="Aptos" w:cs="Arial"/>
          <w:sz w:val="24"/>
          <w:szCs w:val="24"/>
        </w:rPr>
        <w:t xml:space="preserve"> </w:t>
      </w:r>
      <w:r w:rsidR="00525C05" w:rsidRPr="000A0FEF">
        <w:rPr>
          <w:rFonts w:ascii="Aptos" w:hAnsi="Aptos" w:cs="Arial"/>
          <w:sz w:val="24"/>
          <w:szCs w:val="24"/>
        </w:rPr>
        <w:t>Szczegółowy obowiązek informacyjny o warunkach przetwarzania danych osobowych prze</w:t>
      </w:r>
      <w:r w:rsidR="00EC1C8C" w:rsidRPr="000A0FEF">
        <w:rPr>
          <w:rFonts w:ascii="Aptos" w:hAnsi="Aptos" w:cs="Arial"/>
          <w:sz w:val="24"/>
          <w:szCs w:val="24"/>
        </w:rPr>
        <w:t xml:space="preserve">z Akademię WSB jest </w:t>
      </w:r>
      <w:r w:rsidR="004E1266" w:rsidRPr="000A0FEF">
        <w:rPr>
          <w:rFonts w:ascii="Aptos" w:hAnsi="Aptos" w:cs="Arial"/>
          <w:sz w:val="24"/>
          <w:szCs w:val="24"/>
        </w:rPr>
        <w:t>integralną częścią Wniosku o przyznanie</w:t>
      </w:r>
      <w:r w:rsidR="00205E3D" w:rsidRPr="000A0FEF">
        <w:rPr>
          <w:rFonts w:ascii="Aptos" w:hAnsi="Aptos" w:cs="Arial"/>
          <w:sz w:val="24"/>
          <w:szCs w:val="24"/>
        </w:rPr>
        <w:t xml:space="preserve"> wsparcia realizowanego przez COSP</w:t>
      </w:r>
      <w:r w:rsidR="004E1266" w:rsidRPr="000A0FEF">
        <w:rPr>
          <w:rFonts w:ascii="Aptos" w:hAnsi="Aptos" w:cs="Arial"/>
          <w:sz w:val="24"/>
          <w:szCs w:val="24"/>
        </w:rPr>
        <w:t xml:space="preserve"> (Załącznik nr 1 do Regulaminu COSP</w:t>
      </w:r>
      <w:r w:rsidR="00DB453E" w:rsidRPr="000A0FEF">
        <w:rPr>
          <w:rFonts w:ascii="Aptos" w:hAnsi="Aptos" w:cs="Arial"/>
          <w:sz w:val="24"/>
          <w:szCs w:val="24"/>
        </w:rPr>
        <w:t>).</w:t>
      </w:r>
    </w:p>
    <w:p w14:paraId="4389DDBA" w14:textId="6D1D3B48" w:rsidR="00BE2251" w:rsidRPr="000A0FEF" w:rsidRDefault="00BE2251" w:rsidP="00D1694F">
      <w:pPr>
        <w:pStyle w:val="Nagwek1"/>
        <w:spacing w:line="320" w:lineRule="exact"/>
        <w:rPr>
          <w:rFonts w:ascii="Aptos" w:hAnsi="Aptos"/>
        </w:rPr>
      </w:pPr>
      <w:r w:rsidRPr="000A0FEF">
        <w:rPr>
          <w:rFonts w:ascii="Aptos" w:hAnsi="Aptos"/>
          <w:sz w:val="28"/>
        </w:rPr>
        <w:t xml:space="preserve">§ </w:t>
      </w:r>
      <w:r w:rsidR="00F345A3" w:rsidRPr="000A0FEF">
        <w:rPr>
          <w:rFonts w:ascii="Aptos" w:hAnsi="Aptos"/>
          <w:sz w:val="28"/>
        </w:rPr>
        <w:t>2</w:t>
      </w:r>
      <w:r w:rsidRPr="000A0FEF">
        <w:rPr>
          <w:rFonts w:ascii="Aptos" w:hAnsi="Aptos"/>
          <w:sz w:val="28"/>
        </w:rPr>
        <w:t>.</w:t>
      </w:r>
      <w:r w:rsidR="000172EC" w:rsidRPr="000A0FEF">
        <w:rPr>
          <w:rFonts w:ascii="Aptos" w:hAnsi="Aptos"/>
          <w:sz w:val="28"/>
        </w:rPr>
        <w:t xml:space="preserve"> </w:t>
      </w:r>
      <w:r w:rsidRPr="000A0FEF">
        <w:rPr>
          <w:rFonts w:ascii="Aptos" w:hAnsi="Aptos"/>
          <w:sz w:val="28"/>
        </w:rPr>
        <w:t xml:space="preserve">Zakres działania </w:t>
      </w:r>
      <w:r w:rsidR="0015634A" w:rsidRPr="000A0FEF">
        <w:rPr>
          <w:rFonts w:ascii="Aptos" w:hAnsi="Aptos"/>
          <w:sz w:val="28"/>
        </w:rPr>
        <w:t>Centrum Osób o Szczególnych Potrzebach</w:t>
      </w:r>
    </w:p>
    <w:p w14:paraId="0C1B6C9B" w14:textId="77777777" w:rsidR="00C50E46" w:rsidRPr="000A0FEF" w:rsidRDefault="00C50E46" w:rsidP="00D1694F">
      <w:pPr>
        <w:spacing w:line="320" w:lineRule="exact"/>
        <w:rPr>
          <w:rFonts w:ascii="Aptos" w:hAnsi="Aptos" w:cs="Arial"/>
          <w:sz w:val="24"/>
          <w:szCs w:val="24"/>
        </w:rPr>
      </w:pPr>
    </w:p>
    <w:p w14:paraId="42B5BEEC" w14:textId="0218CA74" w:rsidR="00587889" w:rsidRPr="000A0FEF" w:rsidRDefault="00BE2251" w:rsidP="00D1694F">
      <w:p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Do</w:t>
      </w:r>
      <w:r w:rsidR="00587889" w:rsidRPr="000A0FEF">
        <w:rPr>
          <w:rFonts w:ascii="Aptos" w:hAnsi="Aptos" w:cs="Arial"/>
          <w:sz w:val="24"/>
          <w:szCs w:val="24"/>
        </w:rPr>
        <w:t xml:space="preserve"> zadań COSP należy koordynacja i realizacja wsparcia dla osób o szczególnych potrzebach w Akademii WSB, w szczególności poprzez:</w:t>
      </w:r>
    </w:p>
    <w:p w14:paraId="3B2A5B48" w14:textId="77777777" w:rsidR="007C2686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udzielanie informacji o dostępnych formach wsparcia, adaptacjach, usługach </w:t>
      </w:r>
      <w:r w:rsidRPr="000A0FEF">
        <w:rPr>
          <w:rFonts w:ascii="Aptos" w:hAnsi="Aptos" w:cs="Arial"/>
          <w:sz w:val="24"/>
          <w:szCs w:val="24"/>
        </w:rPr>
        <w:br/>
        <w:t>i działaniach wspierających oferowanych przez COSP, Akademię WSB oraz współpracujące instytucje zewnętrzne,</w:t>
      </w:r>
    </w:p>
    <w:p w14:paraId="4264CF7F" w14:textId="77777777" w:rsidR="007C2686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przyjmowanie, analizowanie i rozpatrywanie indywidualnych wniosków o wsparcie ze strony interesariuszy Uczelni oraz proponowanie adekwatnych form działania dostosowanych do zidentyfikowanych szczególnych potrzeb,</w:t>
      </w:r>
    </w:p>
    <w:p w14:paraId="20177699" w14:textId="02CE5760" w:rsidR="007C2686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zapewnianie równoprawnego dostępu do procesu kształcenia, w tym organizacji i realizacji zajęć dydaktycznych, zaliczeń i egzaminów, z uwzględnieniem dostosowań zgodnych z indywidualnymi potrzebami i obowiązującymi standardami kształcenia,</w:t>
      </w:r>
    </w:p>
    <w:p w14:paraId="11B3325B" w14:textId="77777777" w:rsidR="007C2686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udostępnianie – w miarę możliwości organizacyjnych i technicznych – odpowiedniego sprzętu dydaktycznego, narzędzi i technologii </w:t>
      </w:r>
      <w:r w:rsidRPr="000A0FEF">
        <w:rPr>
          <w:rFonts w:ascii="Aptos" w:hAnsi="Aptos" w:cs="Arial"/>
          <w:sz w:val="24"/>
          <w:szCs w:val="24"/>
        </w:rPr>
        <w:lastRenderedPageBreak/>
        <w:t>wspomagających, wspierających naukę i codzienne funkcjonowanie osób o szczególnych potrzebach,</w:t>
      </w:r>
    </w:p>
    <w:p w14:paraId="09A2EA82" w14:textId="77777777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aktywne uczestnictwo w planowaniu i opiniowaniu działań inwestycyjnych, remontowych i modernizacyjnych Uczelni, z uwzględnieniem zasad projektowania uniwersalnego i pełnej dostępności architektonicznej,</w:t>
      </w:r>
    </w:p>
    <w:p w14:paraId="6BBA5818" w14:textId="77777777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identyfikowanie i diagnozowanie barier oraz potrzeb edukacyjnych, psychologicznych, organizacyjnych i technologicznych osób o szczególnych potrzebach, w tym osób z niepełnosprawnościami, w oparciu o konsultacje indywidualne, zgłoszenia, badania i audyty,</w:t>
      </w:r>
    </w:p>
    <w:p w14:paraId="2EDD6A97" w14:textId="77777777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projektowanie i realizację badań ankietowych, analiz i raportów wewnętrznych dotyczących sytuacji, doświadczeń i oczekiwań interesariuszy z uwzględnieniem dostępności i funkcjonowania wsparcia COSP w Uczelni</w:t>
      </w:r>
      <w:r w:rsidR="007C2686" w:rsidRPr="000A0FEF">
        <w:rPr>
          <w:rFonts w:ascii="Aptos" w:hAnsi="Aptos" w:cs="Arial"/>
          <w:sz w:val="24"/>
          <w:szCs w:val="24"/>
        </w:rPr>
        <w:t>,</w:t>
      </w:r>
    </w:p>
    <w:p w14:paraId="3536CFEF" w14:textId="77777777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prowadzenie, rozwój</w:t>
      </w:r>
      <w:r w:rsidR="00941FFE" w:rsidRPr="000A0FEF">
        <w:rPr>
          <w:rFonts w:ascii="Aptos" w:hAnsi="Aptos" w:cs="Arial"/>
          <w:sz w:val="24"/>
          <w:szCs w:val="24"/>
        </w:rPr>
        <w:t>, nadzór merytoryczny</w:t>
      </w:r>
      <w:r w:rsidRPr="000A0FEF">
        <w:rPr>
          <w:rFonts w:ascii="Aptos" w:hAnsi="Aptos" w:cs="Arial"/>
          <w:sz w:val="24"/>
          <w:szCs w:val="24"/>
        </w:rPr>
        <w:t xml:space="preserve"> i bieżąca aktualizacja strony internetowej COSP oraz dedykowanych kanałów informacyjnych (w tym komunikacji dostępnej cyfrowo i językowo), w celu zapewnienia pełnej przejrzystości, dostępności informacji oraz możliwości kontaktu z Centrum,</w:t>
      </w:r>
    </w:p>
    <w:p w14:paraId="22E5ECEB" w14:textId="69BEAD23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wspieranie procesów aktywizacji edukacyjnej i zawodowej osób o szczególnych potrzebach – we współpracy z Akademickim Biurem Karier, doradcami zawodowymi i jednostkami wspierającymi rozwój kompetencji,</w:t>
      </w:r>
    </w:p>
    <w:p w14:paraId="407579D8" w14:textId="3892EFFF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współpracę z samorządem studenckim i doktoranckim oraz innymi organizacjami uczelnianymi na rzecz promowania postaw integracyjnych, projektowania działań wspólnotowych (np. wydarzeń, spotkań, kampanii), które włączają osoby o szczególnych potrzebach w życie społeczności akademickiej,</w:t>
      </w:r>
    </w:p>
    <w:p w14:paraId="528B0364" w14:textId="77777777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monitorowanie poziomu dostępności architektonicznej, cyfrowej, informacyjno-komunikacyjnej oraz proceduralnej na wszystkich poziomach funkcjonowania Uczelni – zarówno w codziennym funkcjonowaniu, jak i podczas wydarzeń specjalnych,</w:t>
      </w:r>
    </w:p>
    <w:p w14:paraId="2760770C" w14:textId="3D426EF6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inicjowanie opiniowanie zmian w regulacjach wewnętrznych Uczelni dotyczących zapewniania dostępności oraz włączania osób o szczególnych potrzebach w planowanie strategiczne</w:t>
      </w:r>
      <w:r w:rsidR="007C2686" w:rsidRPr="000A0FEF">
        <w:rPr>
          <w:rFonts w:ascii="Aptos" w:hAnsi="Aptos" w:cs="Arial"/>
          <w:sz w:val="24"/>
          <w:szCs w:val="24"/>
        </w:rPr>
        <w:t xml:space="preserve">, </w:t>
      </w:r>
      <w:r w:rsidR="000E227B" w:rsidRPr="000A0FEF">
        <w:rPr>
          <w:rFonts w:ascii="Aptos" w:hAnsi="Aptos" w:cs="Arial"/>
          <w:sz w:val="24"/>
          <w:szCs w:val="24"/>
        </w:rPr>
        <w:t>opracowywanie i wdrażanie procedur</w:t>
      </w:r>
      <w:r w:rsidRPr="000A0FEF">
        <w:rPr>
          <w:rFonts w:ascii="Aptos" w:hAnsi="Aptos" w:cs="Arial"/>
          <w:sz w:val="24"/>
          <w:szCs w:val="24"/>
        </w:rPr>
        <w:t>,</w:t>
      </w:r>
      <w:r w:rsidR="000E227B" w:rsidRPr="000A0FEF">
        <w:rPr>
          <w:rFonts w:ascii="Aptos" w:hAnsi="Aptos"/>
        </w:rPr>
        <w:t xml:space="preserve"> </w:t>
      </w:r>
      <w:r w:rsidR="000E227B" w:rsidRPr="000A0FEF">
        <w:rPr>
          <w:rFonts w:ascii="Aptos" w:hAnsi="Aptos" w:cs="Arial"/>
          <w:sz w:val="24"/>
          <w:szCs w:val="24"/>
        </w:rPr>
        <w:t>projektów aktów</w:t>
      </w:r>
      <w:r w:rsidR="00164565" w:rsidRPr="000A0FEF">
        <w:rPr>
          <w:rFonts w:ascii="Aptos" w:hAnsi="Aptos" w:cs="Arial"/>
          <w:sz w:val="24"/>
          <w:szCs w:val="24"/>
        </w:rPr>
        <w:t xml:space="preserve"> </w:t>
      </w:r>
      <w:r w:rsidR="000E227B" w:rsidRPr="000A0FEF">
        <w:rPr>
          <w:rFonts w:ascii="Aptos" w:hAnsi="Aptos" w:cs="Arial"/>
          <w:sz w:val="24"/>
          <w:szCs w:val="24"/>
        </w:rPr>
        <w:t>normatywnych</w:t>
      </w:r>
      <w:r w:rsidR="00D1694F" w:rsidRPr="000A0FEF">
        <w:rPr>
          <w:rFonts w:ascii="Aptos" w:hAnsi="Aptos" w:cs="Arial"/>
          <w:sz w:val="24"/>
          <w:szCs w:val="24"/>
        </w:rPr>
        <w:t>,</w:t>
      </w:r>
    </w:p>
    <w:p w14:paraId="758D8875" w14:textId="77777777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prowadzenie działań informacyjnych i promocyjnych, </w:t>
      </w:r>
      <w:r w:rsidR="003B0A79" w:rsidRPr="000A0FEF">
        <w:rPr>
          <w:rFonts w:ascii="Aptos" w:hAnsi="Aptos" w:cs="Arial"/>
          <w:sz w:val="24"/>
          <w:szCs w:val="24"/>
        </w:rPr>
        <w:t>przy</w:t>
      </w:r>
      <w:r w:rsidR="00164565" w:rsidRPr="000A0FEF">
        <w:rPr>
          <w:rFonts w:ascii="Aptos" w:hAnsi="Aptos" w:cs="Arial"/>
          <w:sz w:val="24"/>
          <w:szCs w:val="24"/>
        </w:rPr>
        <w:t xml:space="preserve"> </w:t>
      </w:r>
      <w:r w:rsidR="003B0A79" w:rsidRPr="000A0FEF">
        <w:rPr>
          <w:rFonts w:ascii="Aptos" w:hAnsi="Aptos" w:cs="Arial"/>
          <w:sz w:val="24"/>
          <w:szCs w:val="24"/>
        </w:rPr>
        <w:t xml:space="preserve">użyciu zasad dostępności </w:t>
      </w:r>
      <w:r w:rsidRPr="000A0FEF">
        <w:rPr>
          <w:rFonts w:ascii="Aptos" w:hAnsi="Aptos" w:cs="Arial"/>
          <w:sz w:val="24"/>
          <w:szCs w:val="24"/>
        </w:rPr>
        <w:t>mających na celu zwiększanie świadomości społeczności akademickiej w zakresie potrzeb, praw i możliwości osób o szczególnych potrzebach oraz roli dostępności jako wspólnej wartości,</w:t>
      </w:r>
    </w:p>
    <w:p w14:paraId="7196B458" w14:textId="77777777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budowanie kultury współpracy wewnątrz społeczności akademickiej poprzez wspieranie współdziałania</w:t>
      </w:r>
      <w:r w:rsidR="000D4025" w:rsidRPr="000A0FEF">
        <w:rPr>
          <w:rFonts w:ascii="Aptos" w:hAnsi="Aptos" w:cs="Arial"/>
          <w:sz w:val="24"/>
          <w:szCs w:val="24"/>
        </w:rPr>
        <w:t xml:space="preserve"> </w:t>
      </w:r>
      <w:r w:rsidR="007C2686" w:rsidRPr="000A0FEF">
        <w:rPr>
          <w:rFonts w:ascii="Aptos" w:hAnsi="Aptos" w:cs="Arial"/>
          <w:sz w:val="24"/>
          <w:szCs w:val="24"/>
        </w:rPr>
        <w:t>wszystkich</w:t>
      </w:r>
      <w:r w:rsidRPr="000A0FEF">
        <w:rPr>
          <w:rFonts w:ascii="Aptos" w:hAnsi="Aptos" w:cs="Arial"/>
          <w:sz w:val="24"/>
          <w:szCs w:val="24"/>
        </w:rPr>
        <w:t xml:space="preserve"> jednostek organizacyjnych, </w:t>
      </w:r>
      <w:r w:rsidR="007C2686" w:rsidRPr="000A0FEF">
        <w:rPr>
          <w:rFonts w:ascii="Aptos" w:hAnsi="Aptos" w:cs="Arial"/>
          <w:sz w:val="24"/>
          <w:szCs w:val="24"/>
        </w:rPr>
        <w:t>interesariuszy/</w:t>
      </w:r>
      <w:r w:rsidR="007E6A12" w:rsidRPr="000A0FEF">
        <w:rPr>
          <w:rFonts w:ascii="Aptos" w:hAnsi="Aptos" w:cs="Arial"/>
          <w:sz w:val="24"/>
          <w:szCs w:val="24"/>
        </w:rPr>
        <w:t>-</w:t>
      </w:r>
      <w:r w:rsidR="007C2686" w:rsidRPr="000A0FEF">
        <w:rPr>
          <w:rFonts w:ascii="Aptos" w:hAnsi="Aptos" w:cs="Arial"/>
          <w:sz w:val="24"/>
          <w:szCs w:val="24"/>
        </w:rPr>
        <w:t>ek Uczelni</w:t>
      </w:r>
      <w:r w:rsidRPr="000A0FEF">
        <w:rPr>
          <w:rFonts w:ascii="Aptos" w:hAnsi="Aptos" w:cs="Arial"/>
          <w:sz w:val="24"/>
          <w:szCs w:val="24"/>
        </w:rPr>
        <w:t xml:space="preserve"> w zakresie wspólnego tworzenia środowiska uczelni przyjaznego i dostępnego dla wszystkich,</w:t>
      </w:r>
    </w:p>
    <w:p w14:paraId="6A1D8F1A" w14:textId="77777777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organizowanie cyklicznych i doraźnych szkoleń, warsztatów, konsultacji i innych form edukacji dla członków wspólnoty Uczelni – dostosowanych do ich ról zawodowych i potrzeb – w celu podnoszenia kompetencji w zakresie </w:t>
      </w:r>
      <w:r w:rsidRPr="000A0FEF">
        <w:rPr>
          <w:rFonts w:ascii="Aptos" w:hAnsi="Aptos" w:cs="Arial"/>
          <w:sz w:val="24"/>
          <w:szCs w:val="24"/>
        </w:rPr>
        <w:lastRenderedPageBreak/>
        <w:t>zapewniania dostępności, rozumienia różnorodności i odpowiedzialnego reagowania na potrzeby osób ze szczególnymi potrzebami,</w:t>
      </w:r>
    </w:p>
    <w:p w14:paraId="06FD5CCF" w14:textId="77777777" w:rsidR="007E6A12" w:rsidRPr="000A0FEF" w:rsidRDefault="0015634A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inicjowanie działań zwiększających świadomość i wrażliwość środowiska akademickiego na potrzeby osób ze szczególnymi potrzebami,</w:t>
      </w:r>
    </w:p>
    <w:p w14:paraId="69914CA0" w14:textId="77777777" w:rsidR="007E6A12" w:rsidRPr="000A0FEF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rozwijanie i utrzymywanie współpracy z instytucjami samorządowymi, rządowymi, pozarządowymi, uczelniami, placówkami badawczymi oraz organizacjami studenckimi i eksperckimi w zakresie działań na rzecz osób o szczególnych </w:t>
      </w:r>
      <w:r w:rsidR="007C2686" w:rsidRPr="000A0FEF">
        <w:rPr>
          <w:rFonts w:ascii="Aptos" w:hAnsi="Aptos" w:cs="Arial"/>
          <w:sz w:val="24"/>
          <w:szCs w:val="24"/>
        </w:rPr>
        <w:t xml:space="preserve">potrzebach w </w:t>
      </w:r>
      <w:r w:rsidR="000D4025" w:rsidRPr="000A0FEF">
        <w:rPr>
          <w:rFonts w:ascii="Aptos" w:hAnsi="Aptos" w:cs="Arial"/>
          <w:sz w:val="24"/>
          <w:szCs w:val="24"/>
        </w:rPr>
        <w:t>Polsce lub za granicą</w:t>
      </w:r>
      <w:r w:rsidRPr="000A0FEF">
        <w:rPr>
          <w:rFonts w:ascii="Aptos" w:hAnsi="Aptos" w:cs="Arial"/>
          <w:sz w:val="24"/>
          <w:szCs w:val="24"/>
        </w:rPr>
        <w:t>,</w:t>
      </w:r>
    </w:p>
    <w:p w14:paraId="191D3783" w14:textId="77777777" w:rsidR="007E6A12" w:rsidRPr="000A0FEF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promowanie Akademii WSB jako </w:t>
      </w:r>
      <w:r w:rsidR="007C2686" w:rsidRPr="000A0FEF">
        <w:rPr>
          <w:rFonts w:ascii="Aptos" w:hAnsi="Aptos" w:cs="Arial"/>
          <w:sz w:val="24"/>
          <w:szCs w:val="24"/>
        </w:rPr>
        <w:t>U</w:t>
      </w:r>
      <w:r w:rsidRPr="000A0FEF">
        <w:rPr>
          <w:rFonts w:ascii="Aptos" w:hAnsi="Aptos" w:cs="Arial"/>
          <w:sz w:val="24"/>
          <w:szCs w:val="24"/>
        </w:rPr>
        <w:t xml:space="preserve">czelni przyjaznej, dostępnej i włączającej, </w:t>
      </w:r>
      <w:r w:rsidRPr="000A0FEF">
        <w:rPr>
          <w:rFonts w:ascii="Aptos" w:hAnsi="Aptos" w:cs="Arial"/>
          <w:sz w:val="24"/>
          <w:szCs w:val="24"/>
        </w:rPr>
        <w:br/>
        <w:t xml:space="preserve">w szczególności wśród kandydatów/-ek na studia, </w:t>
      </w:r>
      <w:r w:rsidR="007C2686" w:rsidRPr="000A0FEF">
        <w:rPr>
          <w:rFonts w:ascii="Aptos" w:hAnsi="Aptos" w:cs="Arial"/>
          <w:sz w:val="24"/>
          <w:szCs w:val="24"/>
        </w:rPr>
        <w:t>interesariuszy/-ek Uczelni</w:t>
      </w:r>
      <w:r w:rsidRPr="000A0FEF">
        <w:rPr>
          <w:rFonts w:ascii="Aptos" w:hAnsi="Aptos" w:cs="Arial"/>
          <w:sz w:val="24"/>
          <w:szCs w:val="24"/>
        </w:rPr>
        <w:t xml:space="preserve"> i partnerów zewnętrznych, poprzez prowadzenie działań informacyjnych, edukacyjnych i promocyjnych,</w:t>
      </w:r>
    </w:p>
    <w:p w14:paraId="293BD62B" w14:textId="77777777" w:rsidR="007E6A12" w:rsidRPr="000A0FEF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aktywne pozyskiwanie środków finansowych na działania na rzecz dostępności </w:t>
      </w:r>
      <w:r w:rsidRPr="000A0FEF">
        <w:rPr>
          <w:rFonts w:ascii="Aptos" w:hAnsi="Aptos" w:cs="Arial"/>
          <w:sz w:val="24"/>
          <w:szCs w:val="24"/>
        </w:rPr>
        <w:br/>
        <w:t>i rozwoju wsparcia dla osób o szczególnych potrzebach,</w:t>
      </w:r>
    </w:p>
    <w:p w14:paraId="723970DB" w14:textId="77777777" w:rsidR="007E6A12" w:rsidRPr="000A0FEF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udział w opiniowaniu wniosków i decyzji podejmowanych przez Rektora, Dziekanów, komisje stypendialne oraz kierowników jednostek organizacyjnych Uczelni w sprawach dotyczących dostępności i szczególnych potrzeb interesariuszy,</w:t>
      </w:r>
    </w:p>
    <w:p w14:paraId="629FBC84" w14:textId="77777777" w:rsidR="007E6A12" w:rsidRPr="000A0FEF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opracowywanie i przedstawianie sprawozdań z działalności COSP oraz rekomendacji dotyczących kierunków rozwoju dostępności i wsparcia w Akademii WSB,</w:t>
      </w:r>
    </w:p>
    <w:p w14:paraId="27C4B2C0" w14:textId="7253A432" w:rsidR="007E6A12" w:rsidRPr="000A0FEF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organizowanie i koordynowanie audytów dostępności architektonicznej, cyfrowej i informacyjno-komunikacyjnej (w tym materiałów dydaktycznych, platform edukacyjnych, infrastruktury technicznej) – we współpracy z ekspertami zewnętrznymi i wewnętrznymi,</w:t>
      </w:r>
    </w:p>
    <w:p w14:paraId="3F853729" w14:textId="400A2A45" w:rsidR="00D71E6D" w:rsidRPr="000A0FEF" w:rsidRDefault="0061117D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uczestnictwo w konferencjach, seminariach, szkoleniach, projektach badawczo-wdrożeniowych i edukacyjnych związanych z tematyką dostępności, inkluzywności oraz wspierania osób o szczególnych potrzebach w środowisku akademickim</w:t>
      </w:r>
      <w:r w:rsidR="007C2686" w:rsidRPr="000A0FEF">
        <w:rPr>
          <w:rFonts w:ascii="Aptos" w:hAnsi="Aptos" w:cs="Arial"/>
          <w:sz w:val="24"/>
          <w:szCs w:val="24"/>
        </w:rPr>
        <w:t>,</w:t>
      </w:r>
    </w:p>
    <w:p w14:paraId="61046D95" w14:textId="55805A8E" w:rsidR="007E6A12" w:rsidRPr="000A0FEF" w:rsidRDefault="007E6A12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prowadzenie bieżącego monitoringu zagwarantowania dostępności w Akademii WSB, w szczególności dostępności rekrutacji oraz procesu kształcenia,</w:t>
      </w:r>
    </w:p>
    <w:p w14:paraId="3720F1FC" w14:textId="3275C65A" w:rsidR="007E6A12" w:rsidRPr="000A0FEF" w:rsidRDefault="007E6A12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wsparcie procesu realizacji badań naukowych i procesów administracyjnych, wsparcie wydziałów zamiejscowych AWSB </w:t>
      </w:r>
    </w:p>
    <w:p w14:paraId="58AA5785" w14:textId="15F4ACCF" w:rsidR="0061117D" w:rsidRPr="000A0FEF" w:rsidRDefault="007E6A12" w:rsidP="00D1694F">
      <w:pPr>
        <w:pStyle w:val="Akapitzlist"/>
        <w:numPr>
          <w:ilvl w:val="0"/>
          <w:numId w:val="26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uzyskanie pełnej zgodności z przepisami prawa o zapewnieniu dostępności </w:t>
      </w:r>
      <w:r w:rsidR="00FB1B42" w:rsidRPr="000A0FEF">
        <w:rPr>
          <w:rFonts w:ascii="Aptos" w:hAnsi="Aptos" w:cs="Arial"/>
          <w:sz w:val="24"/>
          <w:szCs w:val="24"/>
        </w:rPr>
        <w:t>osobom o szczególnych potrzebach</w:t>
      </w:r>
      <w:r w:rsidRPr="000A0FEF">
        <w:rPr>
          <w:rFonts w:ascii="Aptos" w:hAnsi="Aptos" w:cs="Arial"/>
          <w:sz w:val="24"/>
          <w:szCs w:val="24"/>
        </w:rPr>
        <w:t xml:space="preserve"> dostępności cyfrowej.</w:t>
      </w:r>
    </w:p>
    <w:p w14:paraId="74A486F9" w14:textId="6EF98099" w:rsidR="00947B6E" w:rsidRPr="000A0FEF" w:rsidRDefault="00A0093E" w:rsidP="00D1694F">
      <w:pPr>
        <w:pStyle w:val="Nagwek1"/>
        <w:spacing w:line="320" w:lineRule="exact"/>
        <w:rPr>
          <w:rFonts w:ascii="Aptos" w:hAnsi="Aptos"/>
          <w:sz w:val="28"/>
        </w:rPr>
      </w:pPr>
      <w:bookmarkStart w:id="1" w:name="_Hlk134096816"/>
      <w:r w:rsidRPr="000A0FEF">
        <w:rPr>
          <w:rFonts w:ascii="Aptos" w:hAnsi="Aptos"/>
          <w:sz w:val="28"/>
        </w:rPr>
        <w:t xml:space="preserve">§ </w:t>
      </w:r>
      <w:r w:rsidR="00F345A3" w:rsidRPr="000A0FEF">
        <w:rPr>
          <w:rFonts w:ascii="Aptos" w:hAnsi="Aptos"/>
          <w:sz w:val="28"/>
        </w:rPr>
        <w:t>3</w:t>
      </w:r>
      <w:r w:rsidR="000172EC" w:rsidRPr="000A0FEF">
        <w:rPr>
          <w:rFonts w:ascii="Aptos" w:hAnsi="Aptos"/>
          <w:sz w:val="28"/>
        </w:rPr>
        <w:t xml:space="preserve">. </w:t>
      </w:r>
      <w:r w:rsidR="00213219" w:rsidRPr="000A0FEF">
        <w:rPr>
          <w:rFonts w:ascii="Aptos" w:hAnsi="Aptos"/>
          <w:sz w:val="28"/>
        </w:rPr>
        <w:t>Z</w:t>
      </w:r>
      <w:r w:rsidR="006A4C2E" w:rsidRPr="000A0FEF">
        <w:rPr>
          <w:rFonts w:ascii="Aptos" w:hAnsi="Aptos"/>
          <w:sz w:val="28"/>
        </w:rPr>
        <w:t>asady korzystania z</w:t>
      </w:r>
      <w:r w:rsidR="00766BD7" w:rsidRPr="000A0FEF">
        <w:rPr>
          <w:rFonts w:ascii="Aptos" w:hAnsi="Aptos"/>
          <w:sz w:val="28"/>
        </w:rPr>
        <w:t>e wsparcia</w:t>
      </w:r>
    </w:p>
    <w:bookmarkEnd w:id="1"/>
    <w:p w14:paraId="66DB0421" w14:textId="1F816DC1" w:rsidR="00213219" w:rsidRPr="000A0FEF" w:rsidRDefault="004F56BA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K</w:t>
      </w:r>
      <w:r w:rsidR="00213219" w:rsidRPr="000A0FEF">
        <w:rPr>
          <w:rFonts w:ascii="Aptos" w:hAnsi="Aptos" w:cs="Arial"/>
          <w:sz w:val="24"/>
          <w:szCs w:val="24"/>
        </w:rPr>
        <w:t xml:space="preserve">orzystanie z jakiejkolwiek formy wsparcia w Uczelni jest w pełni dobrowolne </w:t>
      </w:r>
      <w:r w:rsidR="00846FD3" w:rsidRPr="000A0FEF">
        <w:rPr>
          <w:rFonts w:ascii="Aptos" w:hAnsi="Aptos" w:cs="Arial"/>
          <w:sz w:val="24"/>
          <w:szCs w:val="24"/>
        </w:rPr>
        <w:br/>
      </w:r>
      <w:r w:rsidR="00213219" w:rsidRPr="000A0FEF">
        <w:rPr>
          <w:rFonts w:ascii="Aptos" w:hAnsi="Aptos" w:cs="Arial"/>
          <w:sz w:val="24"/>
          <w:szCs w:val="24"/>
        </w:rPr>
        <w:t>i oparte na zasadzie równości z innymi osobami.</w:t>
      </w:r>
    </w:p>
    <w:p w14:paraId="7B3A419F" w14:textId="210C7B07" w:rsidR="00213219" w:rsidRPr="000A0FEF" w:rsidRDefault="00213219" w:rsidP="00D1694F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lastRenderedPageBreak/>
        <w:t xml:space="preserve">Osoba składa indywidualny wniosek </w:t>
      </w:r>
      <w:r w:rsidR="003B79AC" w:rsidRPr="000A0FEF">
        <w:rPr>
          <w:rFonts w:ascii="Aptos" w:hAnsi="Aptos" w:cs="Arial"/>
          <w:sz w:val="24"/>
          <w:szCs w:val="24"/>
        </w:rPr>
        <w:t xml:space="preserve">o przyznanie wsparcia </w:t>
      </w:r>
      <w:r w:rsidRPr="000A0FEF">
        <w:rPr>
          <w:rFonts w:ascii="Aptos" w:hAnsi="Aptos" w:cs="Arial"/>
          <w:sz w:val="24"/>
          <w:szCs w:val="24"/>
        </w:rPr>
        <w:t>do Pełnomocnika</w:t>
      </w:r>
      <w:r w:rsidR="003B79AC" w:rsidRPr="000A0FEF">
        <w:rPr>
          <w:rFonts w:ascii="Aptos" w:hAnsi="Aptos" w:cs="Arial"/>
          <w:sz w:val="24"/>
          <w:szCs w:val="24"/>
        </w:rPr>
        <w:t>. Wzór wniosku jest</w:t>
      </w:r>
      <w:r w:rsidRPr="000A0FEF">
        <w:rPr>
          <w:rFonts w:ascii="Aptos" w:hAnsi="Aptos" w:cs="Arial"/>
          <w:sz w:val="24"/>
          <w:szCs w:val="24"/>
        </w:rPr>
        <w:t xml:space="preserve"> załącznikiem nr 1 do Regulaminu </w:t>
      </w:r>
      <w:r w:rsidR="004F56BA" w:rsidRPr="000A0FEF">
        <w:rPr>
          <w:rFonts w:ascii="Aptos" w:hAnsi="Aptos" w:cs="Arial"/>
          <w:sz w:val="24"/>
          <w:szCs w:val="24"/>
        </w:rPr>
        <w:t xml:space="preserve">Centrum </w:t>
      </w:r>
      <w:r w:rsidR="00FD0580" w:rsidRPr="000A0FEF">
        <w:rPr>
          <w:rFonts w:ascii="Aptos" w:hAnsi="Aptos" w:cs="Arial"/>
          <w:sz w:val="24"/>
          <w:szCs w:val="24"/>
        </w:rPr>
        <w:t>O</w:t>
      </w:r>
      <w:r w:rsidRPr="000A0FEF">
        <w:rPr>
          <w:rFonts w:ascii="Aptos" w:hAnsi="Aptos" w:cs="Arial"/>
          <w:sz w:val="24"/>
          <w:szCs w:val="24"/>
        </w:rPr>
        <w:t xml:space="preserve">sób </w:t>
      </w:r>
      <w:r w:rsidR="004F56BA" w:rsidRPr="000A0FEF">
        <w:rPr>
          <w:rFonts w:ascii="Aptos" w:hAnsi="Aptos" w:cs="Arial"/>
          <w:sz w:val="24"/>
          <w:szCs w:val="24"/>
        </w:rPr>
        <w:t>o</w:t>
      </w:r>
      <w:r w:rsidR="000172EC" w:rsidRPr="000A0FEF">
        <w:rPr>
          <w:rFonts w:ascii="Aptos" w:hAnsi="Aptos" w:cs="Arial"/>
          <w:sz w:val="24"/>
          <w:szCs w:val="24"/>
        </w:rPr>
        <w:t xml:space="preserve"> </w:t>
      </w:r>
      <w:r w:rsidR="004F56BA" w:rsidRPr="000A0FEF">
        <w:rPr>
          <w:rFonts w:ascii="Aptos" w:hAnsi="Aptos" w:cs="Arial"/>
          <w:sz w:val="24"/>
          <w:szCs w:val="24"/>
        </w:rPr>
        <w:t>Szczególnych Potrzebach.</w:t>
      </w:r>
    </w:p>
    <w:p w14:paraId="0311CEBD" w14:textId="77777777" w:rsidR="00515C1C" w:rsidRPr="000A0FEF" w:rsidRDefault="00B52C00" w:rsidP="00515C1C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Wniosek do Pełnomocnika można złożyć poprzez </w:t>
      </w:r>
      <w:r w:rsidR="00F345A3" w:rsidRPr="000A0FEF">
        <w:rPr>
          <w:rFonts w:ascii="Aptos" w:hAnsi="Aptos" w:cs="Arial"/>
          <w:sz w:val="24"/>
          <w:szCs w:val="24"/>
        </w:rPr>
        <w:t xml:space="preserve">wysłanie skanu podpisanych dokumentów na </w:t>
      </w:r>
      <w:r w:rsidRPr="000A0FEF">
        <w:rPr>
          <w:rFonts w:ascii="Aptos" w:hAnsi="Aptos" w:cs="Arial"/>
          <w:sz w:val="24"/>
          <w:szCs w:val="24"/>
        </w:rPr>
        <w:t xml:space="preserve">adres e-mail: </w:t>
      </w:r>
      <w:r w:rsidR="00846FD3" w:rsidRPr="000A0FEF">
        <w:rPr>
          <w:rFonts w:ascii="Aptos" w:hAnsi="Aptos" w:cs="Arial"/>
          <w:sz w:val="24"/>
          <w:szCs w:val="24"/>
        </w:rPr>
        <w:t>cosp</w:t>
      </w:r>
      <w:r w:rsidRPr="000A0FEF">
        <w:rPr>
          <w:rFonts w:ascii="Aptos" w:hAnsi="Aptos" w:cs="Arial"/>
          <w:sz w:val="24"/>
          <w:szCs w:val="24"/>
        </w:rPr>
        <w:t>@wsb.edu.</w:t>
      </w:r>
      <w:r w:rsidR="00846FD3" w:rsidRPr="000A0FEF">
        <w:rPr>
          <w:rFonts w:ascii="Aptos" w:hAnsi="Aptos" w:cs="Arial"/>
          <w:sz w:val="24"/>
          <w:szCs w:val="24"/>
        </w:rPr>
        <w:t>pl</w:t>
      </w:r>
      <w:r w:rsidRPr="000A0FEF">
        <w:rPr>
          <w:rFonts w:ascii="Aptos" w:hAnsi="Aptos" w:cs="Arial"/>
          <w:sz w:val="24"/>
          <w:szCs w:val="24"/>
        </w:rPr>
        <w:t xml:space="preserve"> lub zgłaszając się osobiście do </w:t>
      </w:r>
      <w:r w:rsidR="007073E1" w:rsidRPr="000A0FEF">
        <w:rPr>
          <w:rFonts w:ascii="Aptos" w:hAnsi="Aptos" w:cs="Arial"/>
          <w:sz w:val="24"/>
          <w:szCs w:val="24"/>
        </w:rPr>
        <w:t>COSP</w:t>
      </w:r>
      <w:r w:rsidR="00766BD7" w:rsidRPr="000A0FEF">
        <w:rPr>
          <w:rFonts w:ascii="Aptos" w:hAnsi="Aptos" w:cs="Arial"/>
          <w:sz w:val="24"/>
          <w:szCs w:val="24"/>
        </w:rPr>
        <w:t>: ul. Cieplaka 1</w:t>
      </w:r>
      <w:r w:rsidR="004F56BA" w:rsidRPr="000A0FEF">
        <w:rPr>
          <w:rFonts w:ascii="Aptos" w:hAnsi="Aptos" w:cs="Arial"/>
          <w:sz w:val="24"/>
          <w:szCs w:val="24"/>
        </w:rPr>
        <w:t>C</w:t>
      </w:r>
      <w:r w:rsidR="00766BD7" w:rsidRPr="000A0FEF">
        <w:rPr>
          <w:rFonts w:ascii="Aptos" w:hAnsi="Aptos" w:cs="Arial"/>
          <w:sz w:val="24"/>
          <w:szCs w:val="24"/>
        </w:rPr>
        <w:t xml:space="preserve"> w Dąbrowie Górniczej. Wstępnego zgłoszenia można dokonać również telefonicznie, pod numerem: </w:t>
      </w:r>
      <w:r w:rsidRPr="000A0FEF">
        <w:rPr>
          <w:rFonts w:ascii="Aptos" w:hAnsi="Aptos" w:cs="Arial"/>
          <w:sz w:val="24"/>
          <w:szCs w:val="24"/>
        </w:rPr>
        <w:t>32</w:t>
      </w:r>
      <w:r w:rsidR="004F56BA" w:rsidRPr="000A0FEF">
        <w:rPr>
          <w:rFonts w:ascii="Aptos" w:hAnsi="Aptos" w:cs="Arial"/>
          <w:sz w:val="24"/>
          <w:szCs w:val="24"/>
        </w:rPr>
        <w:t> </w:t>
      </w:r>
      <w:r w:rsidRPr="000A0FEF">
        <w:rPr>
          <w:rFonts w:ascii="Aptos" w:hAnsi="Aptos" w:cs="Arial"/>
          <w:sz w:val="24"/>
          <w:szCs w:val="24"/>
        </w:rPr>
        <w:t>295</w:t>
      </w:r>
      <w:r w:rsidR="004F56BA" w:rsidRPr="000A0FEF">
        <w:rPr>
          <w:rFonts w:ascii="Aptos" w:hAnsi="Aptos" w:cs="Arial"/>
          <w:sz w:val="24"/>
          <w:szCs w:val="24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>93</w:t>
      </w:r>
      <w:r w:rsidR="004F56BA" w:rsidRPr="000A0FEF">
        <w:rPr>
          <w:rFonts w:ascii="Aptos" w:hAnsi="Aptos" w:cs="Arial"/>
          <w:sz w:val="24"/>
          <w:szCs w:val="24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>83</w:t>
      </w:r>
      <w:r w:rsidR="004F56BA" w:rsidRPr="000A0FEF">
        <w:rPr>
          <w:rFonts w:ascii="Aptos" w:hAnsi="Aptos" w:cs="Arial"/>
          <w:sz w:val="24"/>
          <w:szCs w:val="24"/>
        </w:rPr>
        <w:t xml:space="preserve"> / 885 544 199</w:t>
      </w:r>
      <w:r w:rsidR="00766BD7" w:rsidRPr="000A0FEF">
        <w:rPr>
          <w:rFonts w:ascii="Aptos" w:hAnsi="Aptos" w:cs="Arial"/>
          <w:sz w:val="24"/>
          <w:szCs w:val="24"/>
        </w:rPr>
        <w:t>.</w:t>
      </w:r>
      <w:r w:rsidR="00EE7A91" w:rsidRPr="000A0FEF">
        <w:rPr>
          <w:rFonts w:ascii="Aptos" w:hAnsi="Aptos" w:cs="Arial"/>
          <w:sz w:val="24"/>
          <w:szCs w:val="24"/>
        </w:rPr>
        <w:t xml:space="preserve"> </w:t>
      </w:r>
      <w:r w:rsidR="00E81C6A" w:rsidRPr="000A0FEF">
        <w:rPr>
          <w:rFonts w:ascii="Aptos" w:hAnsi="Aptos" w:cs="Arial"/>
          <w:sz w:val="24"/>
          <w:szCs w:val="24"/>
        </w:rPr>
        <w:t xml:space="preserve">Wniosek dostępny jest również online na </w:t>
      </w:r>
      <w:hyperlink r:id="rId11" w:history="1">
        <w:r w:rsidR="00E81C6A" w:rsidRPr="000A0FEF">
          <w:rPr>
            <w:rStyle w:val="Hipercze"/>
            <w:rFonts w:ascii="Aptos" w:hAnsi="Aptos" w:cs="Arial"/>
            <w:sz w:val="24"/>
            <w:szCs w:val="24"/>
          </w:rPr>
          <w:t>stronie internetowej COSP.</w:t>
        </w:r>
      </w:hyperlink>
      <w:r w:rsidR="00E81C6A" w:rsidRPr="000A0FEF">
        <w:rPr>
          <w:rFonts w:ascii="Aptos" w:hAnsi="Aptos" w:cs="Arial"/>
          <w:sz w:val="24"/>
          <w:szCs w:val="24"/>
        </w:rPr>
        <w:t xml:space="preserve"> </w:t>
      </w:r>
      <w:r w:rsidR="00F345A3" w:rsidRPr="000A0FEF">
        <w:rPr>
          <w:rFonts w:ascii="Aptos" w:hAnsi="Aptos" w:cs="Arial"/>
          <w:sz w:val="24"/>
          <w:szCs w:val="24"/>
        </w:rPr>
        <w:t xml:space="preserve">W przypadku wypełnienia wniosku w formie elektronicznej oraz wniosku online, </w:t>
      </w:r>
      <w:r w:rsidR="00293CC5" w:rsidRPr="000A0FEF">
        <w:rPr>
          <w:rFonts w:ascii="Aptos" w:hAnsi="Aptos" w:cs="Arial"/>
          <w:sz w:val="24"/>
          <w:szCs w:val="24"/>
        </w:rPr>
        <w:t xml:space="preserve">celem potwierdzenia tożsamości </w:t>
      </w:r>
      <w:r w:rsidR="00293CC5" w:rsidRPr="000A0FEF">
        <w:rPr>
          <w:rFonts w:ascii="Aptos" w:hAnsi="Aptos" w:cs="Arial"/>
          <w:color w:val="000000" w:themeColor="text1"/>
          <w:sz w:val="24"/>
          <w:szCs w:val="24"/>
        </w:rPr>
        <w:t>interesariusza/-ki</w:t>
      </w:r>
      <w:r w:rsidR="00293CC5" w:rsidRPr="000A0FEF">
        <w:rPr>
          <w:rFonts w:ascii="Aptos" w:hAnsi="Aptos" w:cs="Arial"/>
          <w:sz w:val="24"/>
          <w:szCs w:val="24"/>
        </w:rPr>
        <w:t xml:space="preserve">, koniecznym będzie </w:t>
      </w:r>
      <w:r w:rsidR="00EA7544" w:rsidRPr="000A0FEF">
        <w:rPr>
          <w:rFonts w:ascii="Aptos" w:hAnsi="Aptos" w:cs="Arial"/>
          <w:sz w:val="24"/>
          <w:szCs w:val="24"/>
        </w:rPr>
        <w:t xml:space="preserve">umówienie się na spotkanie stacjonarne lub </w:t>
      </w:r>
      <w:r w:rsidR="00293CC5" w:rsidRPr="000A0FEF">
        <w:rPr>
          <w:rFonts w:ascii="Aptos" w:hAnsi="Aptos" w:cs="Arial"/>
          <w:sz w:val="24"/>
          <w:szCs w:val="24"/>
        </w:rPr>
        <w:t>przeprowadzenie połączenia wideo przez platformę MS Teams z pracownikiem COSP, podczas którego wnioskujący będzie musiał okazać dokument tożsamości (zasłaniając numer dokumentu i numer pesel). Weryfikacyjne połączenie wideo online nie będzie rejestrowane</w:t>
      </w:r>
      <w:r w:rsidR="00F345A3" w:rsidRPr="000A0FEF">
        <w:rPr>
          <w:rFonts w:ascii="Aptos" w:hAnsi="Aptos" w:cs="Arial"/>
          <w:sz w:val="24"/>
          <w:szCs w:val="24"/>
        </w:rPr>
        <w:t>.</w:t>
      </w:r>
    </w:p>
    <w:p w14:paraId="0F4241BC" w14:textId="21B049F4" w:rsidR="00515C1C" w:rsidRPr="000A0FEF" w:rsidRDefault="00515C1C" w:rsidP="00515C1C">
      <w:pPr>
        <w:pStyle w:val="Akapitzlist"/>
        <w:numPr>
          <w:ilvl w:val="6"/>
          <w:numId w:val="26"/>
        </w:numPr>
        <w:spacing w:line="320" w:lineRule="exact"/>
        <w:ind w:left="284" w:hanging="284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Osoba, która nie jest w stanie złożyć podpisu własnoręcznie, może złożyć oświadczenie woli w formie pisemnej w jeden z poniższych sposobów:</w:t>
      </w:r>
    </w:p>
    <w:p w14:paraId="74C882B3" w14:textId="09D6E951" w:rsidR="00515C1C" w:rsidRPr="000A0FEF" w:rsidRDefault="00515C1C" w:rsidP="00515C1C">
      <w:pPr>
        <w:pStyle w:val="Akapitzlist"/>
        <w:numPr>
          <w:ilvl w:val="1"/>
          <w:numId w:val="30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Odcisk palca - osoba niemogąca pisać może złożyć na dokumencie odcisk palca przy użyciu tuszu. Obok tego odcisku osoba przez nią upoważniona wpisuje jej imię i nazwisko oraz składa swój podpis;</w:t>
      </w:r>
    </w:p>
    <w:p w14:paraId="7344D46F" w14:textId="77777777" w:rsidR="00515C1C" w:rsidRPr="000A0FEF" w:rsidRDefault="00515C1C" w:rsidP="00515C1C">
      <w:pPr>
        <w:pStyle w:val="Akapitzlist"/>
        <w:numPr>
          <w:ilvl w:val="1"/>
          <w:numId w:val="30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Podpis osoby upoważnionej – zamiast osoby niemogącej pisać, dokument może podpisać osoba przez nią upoważniona. Taki podpis musi zostać poświadczony przez notariusza, wójta, burmistrza, prezydenta miasta, starostę lub marszałka województwa – z wyraźnym zaznaczeniem, że podpis został złożony na życzenie osoby niemogącej pisać.</w:t>
      </w:r>
    </w:p>
    <w:p w14:paraId="780B7B40" w14:textId="77777777" w:rsidR="00515C1C" w:rsidRPr="000A0FEF" w:rsidRDefault="004F56BA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Wsparcie może być realizowane w formie bezpośredniej (osobistej), telefonicznej, mailowej lub zdalnej – za pośrednictwem platformy MS Teams.</w:t>
      </w:r>
    </w:p>
    <w:p w14:paraId="13BCD06E" w14:textId="77777777" w:rsidR="00515C1C" w:rsidRPr="000A0FEF" w:rsidRDefault="004F56BA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Zakres przyznanego wsparcia ustala się na podstawie treści wniosku, charakteru zgłoszonych potrzeb oraz rozmowy z pracownikiem COSP.</w:t>
      </w:r>
    </w:p>
    <w:p w14:paraId="7F05C762" w14:textId="77777777" w:rsidR="00515C1C" w:rsidRPr="000A0FEF" w:rsidRDefault="00292929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Osoba korzystająca ze wsparcia reprezentuje samą siebie, chyba że posiada </w:t>
      </w:r>
      <w:r w:rsidR="00F96C78" w:rsidRPr="000A0FEF">
        <w:rPr>
          <w:rFonts w:ascii="Aptos" w:hAnsi="Aptos" w:cs="Arial"/>
          <w:sz w:val="24"/>
          <w:szCs w:val="24"/>
        </w:rPr>
        <w:t>pełnomocnika lub opiekuna prawnego/kuratora</w:t>
      </w:r>
      <w:r w:rsidRPr="000A0FEF">
        <w:rPr>
          <w:rFonts w:ascii="Aptos" w:hAnsi="Aptos" w:cs="Arial"/>
          <w:sz w:val="24"/>
          <w:szCs w:val="24"/>
        </w:rPr>
        <w:t>.</w:t>
      </w:r>
    </w:p>
    <w:p w14:paraId="2FD010A3" w14:textId="77777777" w:rsidR="00515C1C" w:rsidRPr="000A0FEF" w:rsidRDefault="00292929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Decyzję o przyznaniu lub odmowie przyznania wsparcia wydaje Pełnomocnik Rektora ds. Osób o Szczególnych Potrzebach. </w:t>
      </w:r>
      <w:r w:rsidR="00EE7A91" w:rsidRPr="000A0FEF">
        <w:rPr>
          <w:rFonts w:ascii="Aptos" w:hAnsi="Aptos" w:cs="Arial"/>
          <w:sz w:val="24"/>
          <w:szCs w:val="24"/>
        </w:rPr>
        <w:t xml:space="preserve">Odmowa przyznania wsparcia zostanie przedstawiona wraz z uzasadnieniem. </w:t>
      </w:r>
      <w:r w:rsidRPr="000A0FEF">
        <w:rPr>
          <w:rFonts w:ascii="Aptos" w:hAnsi="Aptos" w:cs="Arial"/>
          <w:sz w:val="24"/>
          <w:szCs w:val="24"/>
        </w:rPr>
        <w:t>Od decyzji przysługuje odwołanie do Rektora w terminie 14 dni od jej doręczenia.</w:t>
      </w:r>
    </w:p>
    <w:p w14:paraId="38B73665" w14:textId="3ABE40FE" w:rsidR="00213219" w:rsidRPr="000A0FEF" w:rsidRDefault="00213219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Osoba traci prawo do przyznanego wsparcia w przypadku:</w:t>
      </w:r>
    </w:p>
    <w:p w14:paraId="73295AEF" w14:textId="7B4DDE88" w:rsidR="007E6A12" w:rsidRPr="000A0FEF" w:rsidRDefault="00213219" w:rsidP="00D1694F">
      <w:pPr>
        <w:pStyle w:val="Akapitzlist"/>
        <w:numPr>
          <w:ilvl w:val="0"/>
          <w:numId w:val="2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rezygnacji z wsparcia,</w:t>
      </w:r>
    </w:p>
    <w:p w14:paraId="755F09A1" w14:textId="5D0284EF" w:rsidR="00AC3F69" w:rsidRPr="000A0FEF" w:rsidRDefault="00AC3F69" w:rsidP="00D1694F">
      <w:pPr>
        <w:pStyle w:val="Akapitzlist"/>
        <w:numPr>
          <w:ilvl w:val="0"/>
          <w:numId w:val="2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ustania statusu </w:t>
      </w:r>
      <w:r w:rsidRPr="000A0FEF">
        <w:rPr>
          <w:rFonts w:ascii="Aptos" w:hAnsi="Aptos" w:cs="Arial"/>
          <w:color w:val="000000" w:themeColor="text1"/>
          <w:sz w:val="24"/>
          <w:szCs w:val="24"/>
        </w:rPr>
        <w:t>interesariusza</w:t>
      </w:r>
      <w:r w:rsidR="00FB1B42" w:rsidRPr="000A0FEF">
        <w:rPr>
          <w:rFonts w:ascii="Aptos" w:hAnsi="Aptos" w:cs="Arial"/>
          <w:color w:val="000000" w:themeColor="text1"/>
          <w:sz w:val="24"/>
          <w:szCs w:val="24"/>
        </w:rPr>
        <w:t>/-ki</w:t>
      </w:r>
      <w:r w:rsidRPr="000A0FEF">
        <w:rPr>
          <w:rFonts w:ascii="Aptos" w:hAnsi="Aptos" w:cs="Arial"/>
          <w:color w:val="000000" w:themeColor="text1"/>
          <w:sz w:val="24"/>
          <w:szCs w:val="24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>Uczelni,</w:t>
      </w:r>
    </w:p>
    <w:p w14:paraId="7649D122" w14:textId="2344458C" w:rsidR="007E6A12" w:rsidRPr="000A0FEF" w:rsidRDefault="00213219" w:rsidP="00D1694F">
      <w:pPr>
        <w:pStyle w:val="Akapitzlist"/>
        <w:numPr>
          <w:ilvl w:val="0"/>
          <w:numId w:val="2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przebywani</w:t>
      </w:r>
      <w:r w:rsidR="007E6A12" w:rsidRPr="000A0FEF">
        <w:rPr>
          <w:rFonts w:ascii="Aptos" w:hAnsi="Aptos" w:cs="Arial"/>
          <w:sz w:val="24"/>
          <w:szCs w:val="24"/>
        </w:rPr>
        <w:t>a</w:t>
      </w:r>
      <w:r w:rsidRPr="000A0FEF">
        <w:rPr>
          <w:rFonts w:ascii="Aptos" w:hAnsi="Aptos" w:cs="Arial"/>
          <w:sz w:val="24"/>
          <w:szCs w:val="24"/>
        </w:rPr>
        <w:t xml:space="preserve"> na urlopie dziekańskim,</w:t>
      </w:r>
    </w:p>
    <w:p w14:paraId="1DC5972E" w14:textId="4F6DB0E2" w:rsidR="007E6A12" w:rsidRPr="000A0FEF" w:rsidRDefault="00213219" w:rsidP="00D1694F">
      <w:pPr>
        <w:pStyle w:val="Akapitzlist"/>
        <w:numPr>
          <w:ilvl w:val="0"/>
          <w:numId w:val="2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upływu terminu ważności dokumentu, o którym mowa w § </w:t>
      </w:r>
      <w:r w:rsidR="00B53704" w:rsidRPr="000A0FEF">
        <w:rPr>
          <w:rFonts w:ascii="Aptos" w:hAnsi="Aptos" w:cs="Arial"/>
          <w:sz w:val="24"/>
          <w:szCs w:val="24"/>
        </w:rPr>
        <w:t>1</w:t>
      </w:r>
      <w:r w:rsidR="00FB1B42" w:rsidRPr="000A0FEF">
        <w:rPr>
          <w:rFonts w:ascii="Aptos" w:hAnsi="Aptos" w:cs="Arial"/>
          <w:sz w:val="24"/>
          <w:szCs w:val="24"/>
        </w:rPr>
        <w:t xml:space="preserve"> ust. 6</w:t>
      </w:r>
      <w:r w:rsidRPr="000A0FEF">
        <w:rPr>
          <w:rFonts w:ascii="Aptos" w:hAnsi="Aptos" w:cs="Arial"/>
          <w:sz w:val="24"/>
          <w:szCs w:val="24"/>
        </w:rPr>
        <w:t xml:space="preserve"> </w:t>
      </w:r>
      <w:r w:rsidR="00AC3F69" w:rsidRPr="000A0FEF">
        <w:rPr>
          <w:rFonts w:ascii="Aptos" w:hAnsi="Aptos" w:cs="Arial"/>
          <w:sz w:val="24"/>
          <w:szCs w:val="24"/>
        </w:rPr>
        <w:t>pkt</w:t>
      </w:r>
      <w:r w:rsidR="00FB1B42" w:rsidRPr="000A0FEF">
        <w:rPr>
          <w:rFonts w:ascii="Aptos" w:hAnsi="Aptos" w:cs="Arial"/>
          <w:sz w:val="24"/>
          <w:szCs w:val="24"/>
        </w:rPr>
        <w:t>.</w:t>
      </w:r>
      <w:r w:rsidRPr="000A0FEF">
        <w:rPr>
          <w:rFonts w:ascii="Aptos" w:hAnsi="Aptos" w:cs="Arial"/>
          <w:sz w:val="24"/>
          <w:szCs w:val="24"/>
        </w:rPr>
        <w:t xml:space="preserve"> </w:t>
      </w:r>
      <w:r w:rsidR="00AC3F69" w:rsidRPr="000A0FEF">
        <w:rPr>
          <w:rFonts w:ascii="Aptos" w:hAnsi="Aptos" w:cs="Arial"/>
          <w:sz w:val="24"/>
          <w:szCs w:val="24"/>
        </w:rPr>
        <w:t>1</w:t>
      </w:r>
      <w:r w:rsidRPr="000A0FEF">
        <w:rPr>
          <w:rFonts w:ascii="Aptos" w:hAnsi="Aptos" w:cs="Arial"/>
          <w:sz w:val="24"/>
          <w:szCs w:val="24"/>
        </w:rPr>
        <w:t>.</w:t>
      </w:r>
    </w:p>
    <w:p w14:paraId="31EC3793" w14:textId="77777777" w:rsidR="007E6A12" w:rsidRPr="000A0FEF" w:rsidRDefault="00B53704" w:rsidP="00D1694F">
      <w:pPr>
        <w:pStyle w:val="Akapitzlist"/>
        <w:numPr>
          <w:ilvl w:val="0"/>
          <w:numId w:val="2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zakończenia obowiązywania innego dokumentu będącego podstawą przyznania wsparcia,</w:t>
      </w:r>
    </w:p>
    <w:p w14:paraId="2314ECB3" w14:textId="77777777" w:rsidR="00515C1C" w:rsidRPr="000A0FEF" w:rsidRDefault="00213219" w:rsidP="00515C1C">
      <w:pPr>
        <w:pStyle w:val="Akapitzlist"/>
        <w:numPr>
          <w:ilvl w:val="0"/>
          <w:numId w:val="2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ustania stosunku pracy, w przypadku pracowników</w:t>
      </w:r>
      <w:r w:rsidR="00F96C78" w:rsidRPr="000A0FEF">
        <w:rPr>
          <w:rFonts w:ascii="Aptos" w:hAnsi="Aptos" w:cs="Arial"/>
          <w:sz w:val="24"/>
          <w:szCs w:val="24"/>
        </w:rPr>
        <w:t xml:space="preserve"> bądź innego</w:t>
      </w:r>
      <w:r w:rsidR="004046C7" w:rsidRPr="000A0FEF">
        <w:rPr>
          <w:rFonts w:ascii="Aptos" w:hAnsi="Aptos" w:cs="Arial"/>
          <w:sz w:val="24"/>
          <w:szCs w:val="24"/>
        </w:rPr>
        <w:t xml:space="preserve"> </w:t>
      </w:r>
      <w:r w:rsidR="00F96C78" w:rsidRPr="000A0FEF">
        <w:rPr>
          <w:rFonts w:ascii="Aptos" w:hAnsi="Aptos" w:cs="Arial"/>
          <w:sz w:val="24"/>
          <w:szCs w:val="24"/>
        </w:rPr>
        <w:t>stosunku prawnego łączącego współpracownika z Akademią WSB.</w:t>
      </w:r>
    </w:p>
    <w:p w14:paraId="0ABE440E" w14:textId="77777777" w:rsidR="00515C1C" w:rsidRPr="000A0FEF" w:rsidRDefault="00213219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lastRenderedPageBreak/>
        <w:t>Z chwilą utraty prawa do otrzymywania wsparcia, osoba zobowiązana jest zwrócić wszelkie środki trwałe oraz urządzenia techniczne, będące w jej posiadaniu</w:t>
      </w:r>
      <w:r w:rsidR="00847D29" w:rsidRPr="000A0FEF">
        <w:rPr>
          <w:rFonts w:ascii="Aptos" w:hAnsi="Aptos" w:cs="Arial"/>
          <w:sz w:val="24"/>
          <w:szCs w:val="24"/>
        </w:rPr>
        <w:t xml:space="preserve"> (jeśli dotyczy)</w:t>
      </w:r>
      <w:r w:rsidRPr="000A0FEF">
        <w:rPr>
          <w:rFonts w:ascii="Aptos" w:hAnsi="Aptos" w:cs="Arial"/>
          <w:sz w:val="24"/>
          <w:szCs w:val="24"/>
        </w:rPr>
        <w:t xml:space="preserve">. Zobowiązana jest również dopełnić wszelkich formalności w celu rozliczenia się z usług, z których korzysta w ramach </w:t>
      </w:r>
      <w:r w:rsidR="00847D29" w:rsidRPr="000A0FEF">
        <w:rPr>
          <w:rFonts w:ascii="Aptos" w:hAnsi="Aptos" w:cs="Arial"/>
          <w:sz w:val="24"/>
          <w:szCs w:val="24"/>
        </w:rPr>
        <w:t xml:space="preserve">przyznanego </w:t>
      </w:r>
      <w:r w:rsidRPr="000A0FEF">
        <w:rPr>
          <w:rFonts w:ascii="Aptos" w:hAnsi="Aptos" w:cs="Arial"/>
          <w:sz w:val="24"/>
          <w:szCs w:val="24"/>
        </w:rPr>
        <w:t>wsparcia.</w:t>
      </w:r>
    </w:p>
    <w:p w14:paraId="6B780AB3" w14:textId="77777777" w:rsidR="00515C1C" w:rsidRPr="000A0FEF" w:rsidRDefault="00213219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Wnioski o przyznanie wsparcia przyjmowane są w trybie ciągłym.</w:t>
      </w:r>
    </w:p>
    <w:p w14:paraId="45C507EE" w14:textId="77777777" w:rsidR="00515C1C" w:rsidRPr="000A0FEF" w:rsidRDefault="00B76AEB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Osoba</w:t>
      </w:r>
      <w:r w:rsidR="00B377DD" w:rsidRPr="000A0FEF">
        <w:rPr>
          <w:rFonts w:ascii="Aptos" w:hAnsi="Aptos" w:cs="Arial"/>
          <w:sz w:val="24"/>
          <w:szCs w:val="24"/>
        </w:rPr>
        <w:t xml:space="preserve"> może korzystać jednocześnie z </w:t>
      </w:r>
      <w:r w:rsidR="00847D29" w:rsidRPr="000A0FEF">
        <w:rPr>
          <w:rFonts w:ascii="Aptos" w:hAnsi="Aptos" w:cs="Arial"/>
          <w:sz w:val="24"/>
          <w:szCs w:val="24"/>
        </w:rPr>
        <w:t>wielu</w:t>
      </w:r>
      <w:r w:rsidR="00B377DD" w:rsidRPr="000A0FEF">
        <w:rPr>
          <w:rFonts w:ascii="Aptos" w:hAnsi="Aptos" w:cs="Arial"/>
          <w:sz w:val="24"/>
          <w:szCs w:val="24"/>
        </w:rPr>
        <w:t xml:space="preserve"> form oferowanego wsparcia</w:t>
      </w:r>
      <w:r w:rsidR="00213219" w:rsidRPr="000A0FEF">
        <w:rPr>
          <w:rFonts w:ascii="Aptos" w:hAnsi="Aptos" w:cs="Arial"/>
          <w:sz w:val="24"/>
          <w:szCs w:val="24"/>
        </w:rPr>
        <w:t>.</w:t>
      </w:r>
    </w:p>
    <w:p w14:paraId="3012DB1A" w14:textId="77777777" w:rsidR="00515C1C" w:rsidRPr="000A0FEF" w:rsidRDefault="00365DF0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Wsparcie </w:t>
      </w:r>
      <w:r w:rsidR="007073E1" w:rsidRPr="000A0FEF">
        <w:rPr>
          <w:rFonts w:ascii="Aptos" w:hAnsi="Aptos" w:cs="Arial"/>
          <w:sz w:val="24"/>
          <w:szCs w:val="24"/>
        </w:rPr>
        <w:t>COSP</w:t>
      </w:r>
      <w:r w:rsidRPr="000A0FEF">
        <w:rPr>
          <w:rFonts w:ascii="Aptos" w:hAnsi="Aptos" w:cs="Arial"/>
          <w:sz w:val="24"/>
          <w:szCs w:val="24"/>
        </w:rPr>
        <w:t xml:space="preserve"> </w:t>
      </w:r>
      <w:r w:rsidR="00766BD7" w:rsidRPr="000A0FEF">
        <w:rPr>
          <w:rFonts w:ascii="Aptos" w:hAnsi="Aptos" w:cs="Arial"/>
          <w:sz w:val="24"/>
          <w:szCs w:val="24"/>
        </w:rPr>
        <w:t xml:space="preserve">realizowane jest </w:t>
      </w:r>
      <w:r w:rsidRPr="000A0FEF">
        <w:rPr>
          <w:rFonts w:ascii="Aptos" w:hAnsi="Aptos" w:cs="Arial"/>
          <w:sz w:val="24"/>
          <w:szCs w:val="24"/>
        </w:rPr>
        <w:t xml:space="preserve">w </w:t>
      </w:r>
      <w:r w:rsidR="00766BD7" w:rsidRPr="000A0FEF">
        <w:rPr>
          <w:rFonts w:ascii="Aptos" w:hAnsi="Aptos" w:cs="Arial"/>
          <w:sz w:val="24"/>
          <w:szCs w:val="24"/>
        </w:rPr>
        <w:t>trakcie całego roku kalendarzowego</w:t>
      </w:r>
      <w:r w:rsidRPr="000A0FEF">
        <w:rPr>
          <w:rFonts w:ascii="Aptos" w:hAnsi="Aptos" w:cs="Arial"/>
          <w:sz w:val="24"/>
          <w:szCs w:val="24"/>
        </w:rPr>
        <w:t xml:space="preserve"> (w tym podczas ferii i wakacji).</w:t>
      </w:r>
    </w:p>
    <w:p w14:paraId="6B24BCD2" w14:textId="77777777" w:rsidR="00515C1C" w:rsidRPr="000A0FEF" w:rsidRDefault="007073E1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COSP</w:t>
      </w:r>
      <w:r w:rsidR="00B50ACC" w:rsidRPr="000A0FEF">
        <w:rPr>
          <w:rFonts w:ascii="Aptos" w:hAnsi="Aptos" w:cs="Arial"/>
          <w:sz w:val="24"/>
          <w:szCs w:val="24"/>
        </w:rPr>
        <w:t xml:space="preserve"> jest dostępny od poniedziałku do piątku w godzinach 8:00-16:00. Po uprzednim umówieniu również w soboty lub niedziele.</w:t>
      </w:r>
    </w:p>
    <w:p w14:paraId="0F1D9791" w14:textId="77777777" w:rsidR="00515C1C" w:rsidRPr="000A0FEF" w:rsidRDefault="00365DF0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Czas trwania jednego spotkania </w:t>
      </w:r>
      <w:r w:rsidR="00766BD7" w:rsidRPr="000A0FEF">
        <w:rPr>
          <w:rFonts w:ascii="Aptos" w:hAnsi="Aptos" w:cs="Arial"/>
          <w:sz w:val="24"/>
          <w:szCs w:val="24"/>
        </w:rPr>
        <w:t xml:space="preserve">w zależności od rodzaju wsparcia </w:t>
      </w:r>
      <w:r w:rsidRPr="000A0FEF">
        <w:rPr>
          <w:rFonts w:ascii="Aptos" w:hAnsi="Aptos" w:cs="Arial"/>
          <w:sz w:val="24"/>
          <w:szCs w:val="24"/>
        </w:rPr>
        <w:t>ustalany jest indywidualnie.</w:t>
      </w:r>
    </w:p>
    <w:p w14:paraId="747AF439" w14:textId="3CB53777" w:rsidR="00AC3F69" w:rsidRPr="000A0FEF" w:rsidRDefault="00D528DC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Osoba</w:t>
      </w:r>
      <w:r w:rsidR="00692905" w:rsidRPr="000A0FEF">
        <w:rPr>
          <w:rFonts w:ascii="Aptos" w:hAnsi="Aptos" w:cs="Arial"/>
          <w:sz w:val="24"/>
          <w:szCs w:val="24"/>
        </w:rPr>
        <w:t xml:space="preserve"> </w:t>
      </w:r>
      <w:r w:rsidR="00AC3F69" w:rsidRPr="000A0FEF">
        <w:rPr>
          <w:rFonts w:ascii="Aptos" w:hAnsi="Aptos" w:cs="Arial"/>
          <w:sz w:val="24"/>
          <w:szCs w:val="24"/>
        </w:rPr>
        <w:t>korzystająca z wsparcia COSP</w:t>
      </w:r>
      <w:r w:rsidR="0017691F" w:rsidRPr="000A0FEF">
        <w:rPr>
          <w:rFonts w:ascii="Aptos" w:hAnsi="Aptos" w:cs="Arial"/>
          <w:sz w:val="24"/>
          <w:szCs w:val="24"/>
        </w:rPr>
        <w:t xml:space="preserve"> </w:t>
      </w:r>
      <w:r w:rsidR="00692905" w:rsidRPr="000A0FEF">
        <w:rPr>
          <w:rFonts w:ascii="Aptos" w:hAnsi="Aptos" w:cs="Arial"/>
          <w:sz w:val="24"/>
          <w:szCs w:val="24"/>
        </w:rPr>
        <w:t>ma prawo do:</w:t>
      </w:r>
    </w:p>
    <w:p w14:paraId="3ADD8716" w14:textId="77777777" w:rsidR="00AC3F69" w:rsidRPr="000A0FEF" w:rsidRDefault="0017691F" w:rsidP="00D1694F">
      <w:pPr>
        <w:pStyle w:val="Akapitzlist"/>
        <w:numPr>
          <w:ilvl w:val="0"/>
          <w:numId w:val="4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żądania pełnej poufności informacji powierzanych pracownikom </w:t>
      </w:r>
      <w:r w:rsidR="007073E1" w:rsidRPr="000A0FEF">
        <w:rPr>
          <w:rFonts w:ascii="Aptos" w:hAnsi="Aptos" w:cs="Arial"/>
          <w:sz w:val="24"/>
          <w:szCs w:val="24"/>
        </w:rPr>
        <w:t>COSP</w:t>
      </w:r>
      <w:r w:rsidRPr="000A0FEF">
        <w:rPr>
          <w:rFonts w:ascii="Aptos" w:hAnsi="Aptos" w:cs="Arial"/>
          <w:sz w:val="24"/>
          <w:szCs w:val="24"/>
        </w:rPr>
        <w:t>,</w:t>
      </w:r>
    </w:p>
    <w:p w14:paraId="3E625D86" w14:textId="77777777" w:rsidR="00AC3F69" w:rsidRPr="000A0FEF" w:rsidRDefault="0017691F" w:rsidP="00D1694F">
      <w:pPr>
        <w:pStyle w:val="Akapitzlist"/>
        <w:numPr>
          <w:ilvl w:val="0"/>
          <w:numId w:val="4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wglądu we wszystkie pozostawione dokumenty dotyczące jego osoby,</w:t>
      </w:r>
    </w:p>
    <w:p w14:paraId="187CFDC3" w14:textId="5B3FEC8A" w:rsidR="0017691F" w:rsidRPr="000A0FEF" w:rsidRDefault="0017691F" w:rsidP="00D1694F">
      <w:pPr>
        <w:pStyle w:val="Akapitzlist"/>
        <w:numPr>
          <w:ilvl w:val="0"/>
          <w:numId w:val="4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zaproponowania rozwiązań do wprowadzenia przez </w:t>
      </w:r>
      <w:r w:rsidR="007073E1" w:rsidRPr="000A0FEF">
        <w:rPr>
          <w:rFonts w:ascii="Aptos" w:hAnsi="Aptos" w:cs="Arial"/>
          <w:sz w:val="24"/>
          <w:szCs w:val="24"/>
        </w:rPr>
        <w:t>COSP</w:t>
      </w:r>
      <w:r w:rsidRPr="000A0FEF">
        <w:rPr>
          <w:rFonts w:ascii="Aptos" w:hAnsi="Aptos" w:cs="Arial"/>
          <w:sz w:val="24"/>
          <w:szCs w:val="24"/>
        </w:rPr>
        <w:t xml:space="preserve"> w jego sprawie</w:t>
      </w:r>
      <w:r w:rsidR="004E2CDA" w:rsidRPr="000A0FEF">
        <w:rPr>
          <w:rFonts w:ascii="Aptos" w:hAnsi="Aptos" w:cs="Arial"/>
          <w:sz w:val="24"/>
          <w:szCs w:val="24"/>
        </w:rPr>
        <w:t>.</w:t>
      </w:r>
    </w:p>
    <w:p w14:paraId="3605B85C" w14:textId="77777777" w:rsidR="00515C1C" w:rsidRPr="000A0FEF" w:rsidRDefault="00254B92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bookmarkStart w:id="2" w:name="_Hlk134095321"/>
      <w:r w:rsidRPr="000A0FEF">
        <w:rPr>
          <w:rFonts w:ascii="Aptos" w:hAnsi="Aptos" w:cs="Arial"/>
          <w:sz w:val="24"/>
          <w:szCs w:val="24"/>
        </w:rPr>
        <w:t>W przypadku niemożliwości skorzystania z umówionego wsparcia</w:t>
      </w:r>
      <w:r w:rsidR="00AC283F" w:rsidRPr="000A0FEF">
        <w:rPr>
          <w:rFonts w:ascii="Aptos" w:hAnsi="Aptos" w:cs="Arial"/>
          <w:sz w:val="24"/>
          <w:szCs w:val="24"/>
        </w:rPr>
        <w:t xml:space="preserve">, należy </w:t>
      </w:r>
      <w:r w:rsidR="00FD421D" w:rsidRPr="000A0FEF">
        <w:rPr>
          <w:rFonts w:ascii="Aptos" w:hAnsi="Aptos" w:cs="Arial"/>
          <w:sz w:val="24"/>
          <w:szCs w:val="24"/>
        </w:rPr>
        <w:t xml:space="preserve">poinformować osobę, z którą spotkanie jest umówione </w:t>
      </w:r>
      <w:r w:rsidR="00A13C0D" w:rsidRPr="000A0FEF">
        <w:rPr>
          <w:rFonts w:ascii="Aptos" w:hAnsi="Aptos" w:cs="Arial"/>
          <w:sz w:val="24"/>
          <w:szCs w:val="24"/>
        </w:rPr>
        <w:t xml:space="preserve">lub </w:t>
      </w:r>
      <w:r w:rsidR="007073E1" w:rsidRPr="000A0FEF">
        <w:rPr>
          <w:rFonts w:ascii="Aptos" w:hAnsi="Aptos" w:cs="Arial"/>
          <w:sz w:val="24"/>
          <w:szCs w:val="24"/>
        </w:rPr>
        <w:t>COSP</w:t>
      </w:r>
      <w:r w:rsidR="00A13C0D" w:rsidRPr="000A0FEF">
        <w:rPr>
          <w:rFonts w:ascii="Aptos" w:hAnsi="Aptos" w:cs="Arial"/>
          <w:sz w:val="24"/>
          <w:szCs w:val="24"/>
        </w:rPr>
        <w:t xml:space="preserve"> </w:t>
      </w:r>
      <w:r w:rsidR="00FD421D" w:rsidRPr="000A0FEF">
        <w:rPr>
          <w:rFonts w:ascii="Aptos" w:hAnsi="Aptos" w:cs="Arial"/>
          <w:sz w:val="24"/>
          <w:szCs w:val="24"/>
        </w:rPr>
        <w:t>najpóźniej dzień prze</w:t>
      </w:r>
      <w:r w:rsidR="0021081E" w:rsidRPr="000A0FEF">
        <w:rPr>
          <w:rFonts w:ascii="Aptos" w:hAnsi="Aptos" w:cs="Arial"/>
          <w:sz w:val="24"/>
          <w:szCs w:val="24"/>
        </w:rPr>
        <w:t>d</w:t>
      </w:r>
      <w:r w:rsidR="00FD421D" w:rsidRPr="000A0FEF">
        <w:rPr>
          <w:rFonts w:ascii="Aptos" w:hAnsi="Aptos" w:cs="Arial"/>
          <w:sz w:val="24"/>
          <w:szCs w:val="24"/>
        </w:rPr>
        <w:t xml:space="preserve"> umówionym terminem</w:t>
      </w:r>
      <w:r w:rsidR="00A13C0D" w:rsidRPr="000A0FEF">
        <w:rPr>
          <w:rFonts w:ascii="Aptos" w:hAnsi="Aptos" w:cs="Arial"/>
          <w:sz w:val="24"/>
          <w:szCs w:val="24"/>
        </w:rPr>
        <w:t xml:space="preserve">. </w:t>
      </w:r>
      <w:r w:rsidR="00AA3723" w:rsidRPr="000A0FEF">
        <w:rPr>
          <w:rFonts w:ascii="Aptos" w:hAnsi="Aptos" w:cs="Arial"/>
          <w:sz w:val="24"/>
          <w:szCs w:val="24"/>
        </w:rPr>
        <w:t xml:space="preserve">W przypadku trzykrotnego niepowiadomienia </w:t>
      </w:r>
      <w:r w:rsidR="0021081E" w:rsidRPr="000A0FEF">
        <w:rPr>
          <w:rFonts w:ascii="Aptos" w:hAnsi="Aptos" w:cs="Arial"/>
          <w:sz w:val="24"/>
          <w:szCs w:val="24"/>
        </w:rPr>
        <w:br/>
      </w:r>
      <w:r w:rsidR="00AA3723" w:rsidRPr="000A0FEF">
        <w:rPr>
          <w:rFonts w:ascii="Aptos" w:hAnsi="Aptos" w:cs="Arial"/>
          <w:sz w:val="24"/>
          <w:szCs w:val="24"/>
        </w:rPr>
        <w:t>o rezygnacji z</w:t>
      </w:r>
      <w:r w:rsidR="00636270" w:rsidRPr="000A0FEF">
        <w:rPr>
          <w:rFonts w:ascii="Aptos" w:hAnsi="Aptos" w:cs="Arial"/>
          <w:sz w:val="24"/>
          <w:szCs w:val="24"/>
        </w:rPr>
        <w:t>e</w:t>
      </w:r>
      <w:r w:rsidR="00AA3723" w:rsidRPr="000A0FEF">
        <w:rPr>
          <w:rFonts w:ascii="Aptos" w:hAnsi="Aptos" w:cs="Arial"/>
          <w:sz w:val="24"/>
          <w:szCs w:val="24"/>
        </w:rPr>
        <w:t xml:space="preserve"> spotkania, osoba znajd</w:t>
      </w:r>
      <w:r w:rsidR="004E2CDA" w:rsidRPr="000A0FEF">
        <w:rPr>
          <w:rFonts w:ascii="Aptos" w:hAnsi="Aptos" w:cs="Arial"/>
          <w:sz w:val="24"/>
          <w:szCs w:val="24"/>
        </w:rPr>
        <w:t>zie</w:t>
      </w:r>
      <w:r w:rsidR="00AA3723" w:rsidRPr="000A0FEF">
        <w:rPr>
          <w:rFonts w:ascii="Aptos" w:hAnsi="Aptos" w:cs="Arial"/>
          <w:sz w:val="24"/>
          <w:szCs w:val="24"/>
        </w:rPr>
        <w:t xml:space="preserve"> się na końcu </w:t>
      </w:r>
      <w:r w:rsidR="004E2CDA" w:rsidRPr="000A0FEF">
        <w:rPr>
          <w:rFonts w:ascii="Aptos" w:hAnsi="Aptos" w:cs="Arial"/>
          <w:sz w:val="24"/>
          <w:szCs w:val="24"/>
        </w:rPr>
        <w:t xml:space="preserve">listy </w:t>
      </w:r>
      <w:r w:rsidR="00AA3723" w:rsidRPr="000A0FEF">
        <w:rPr>
          <w:rFonts w:ascii="Aptos" w:hAnsi="Aptos" w:cs="Arial"/>
          <w:sz w:val="24"/>
          <w:szCs w:val="24"/>
        </w:rPr>
        <w:t xml:space="preserve">oczekujących osób na </w:t>
      </w:r>
      <w:r w:rsidR="009201C6" w:rsidRPr="000A0FEF">
        <w:rPr>
          <w:rFonts w:ascii="Aptos" w:hAnsi="Aptos" w:cs="Arial"/>
          <w:sz w:val="24"/>
          <w:szCs w:val="24"/>
        </w:rPr>
        <w:t xml:space="preserve">daną </w:t>
      </w:r>
      <w:r w:rsidR="004E2CDA" w:rsidRPr="000A0FEF">
        <w:rPr>
          <w:rFonts w:ascii="Aptos" w:hAnsi="Aptos" w:cs="Arial"/>
          <w:sz w:val="24"/>
          <w:szCs w:val="24"/>
        </w:rPr>
        <w:t xml:space="preserve">formę wsparcia. </w:t>
      </w:r>
    </w:p>
    <w:p w14:paraId="552D8597" w14:textId="77777777" w:rsidR="00515C1C" w:rsidRPr="000A0FEF" w:rsidRDefault="002F4DBD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>Studenci</w:t>
      </w:r>
      <w:r w:rsidR="00A13C0D" w:rsidRPr="000A0FEF">
        <w:rPr>
          <w:rFonts w:ascii="Aptos" w:hAnsi="Aptos" w:cs="Arial"/>
          <w:sz w:val="24"/>
          <w:szCs w:val="24"/>
        </w:rPr>
        <w:t xml:space="preserve"> </w:t>
      </w:r>
      <w:r w:rsidRPr="000A0FEF">
        <w:rPr>
          <w:rFonts w:ascii="Aptos" w:hAnsi="Aptos" w:cs="Arial"/>
          <w:sz w:val="24"/>
          <w:szCs w:val="24"/>
        </w:rPr>
        <w:t xml:space="preserve">posiadający orzeczenie o niepełnosprawności </w:t>
      </w:r>
      <w:r w:rsidR="001506BA" w:rsidRPr="000A0FEF">
        <w:rPr>
          <w:rFonts w:ascii="Aptos" w:hAnsi="Aptos" w:cs="Arial"/>
          <w:sz w:val="24"/>
          <w:szCs w:val="24"/>
        </w:rPr>
        <w:t xml:space="preserve">mogą ubiegać się </w:t>
      </w:r>
      <w:r w:rsidR="00477F57" w:rsidRPr="000A0FEF">
        <w:rPr>
          <w:rFonts w:ascii="Aptos" w:hAnsi="Aptos" w:cs="Arial"/>
          <w:sz w:val="24"/>
          <w:szCs w:val="24"/>
        </w:rPr>
        <w:br/>
      </w:r>
      <w:r w:rsidR="001506BA" w:rsidRPr="000A0FEF">
        <w:rPr>
          <w:rFonts w:ascii="Aptos" w:hAnsi="Aptos" w:cs="Arial"/>
          <w:sz w:val="24"/>
          <w:szCs w:val="24"/>
        </w:rPr>
        <w:t>o stypendium dla osób z niepełnosprawnością</w:t>
      </w:r>
      <w:r w:rsidR="00174693" w:rsidRPr="000A0FEF">
        <w:rPr>
          <w:rFonts w:ascii="Aptos" w:hAnsi="Aptos" w:cs="Arial"/>
          <w:sz w:val="24"/>
          <w:szCs w:val="24"/>
        </w:rPr>
        <w:t xml:space="preserve">. Wszelkie informacje oraz szczegóły dotyczące zasad przyznawania stypendium zamieszczone są na stronie </w:t>
      </w:r>
      <w:r w:rsidR="00477F57" w:rsidRPr="000A0FEF">
        <w:rPr>
          <w:rFonts w:ascii="Aptos" w:hAnsi="Aptos" w:cs="Arial"/>
          <w:sz w:val="24"/>
          <w:szCs w:val="24"/>
        </w:rPr>
        <w:t>Centrum Osób o Szczególnych Potrzebach</w:t>
      </w:r>
      <w:r w:rsidR="004E2CDA" w:rsidRPr="000A0FEF">
        <w:rPr>
          <w:rFonts w:ascii="Aptos" w:hAnsi="Aptos" w:cs="Arial"/>
          <w:sz w:val="24"/>
          <w:szCs w:val="24"/>
        </w:rPr>
        <w:t xml:space="preserve"> oraz </w:t>
      </w:r>
      <w:r w:rsidR="00D528DC" w:rsidRPr="000A0FEF">
        <w:rPr>
          <w:rFonts w:ascii="Aptos" w:hAnsi="Aptos" w:cs="Arial"/>
          <w:sz w:val="24"/>
          <w:szCs w:val="24"/>
        </w:rPr>
        <w:t>w Dziale Pomocy Materialnej.</w:t>
      </w:r>
      <w:r w:rsidR="00174693" w:rsidRPr="000A0FEF">
        <w:rPr>
          <w:rFonts w:ascii="Aptos" w:hAnsi="Aptos" w:cs="Arial"/>
          <w:sz w:val="24"/>
          <w:szCs w:val="24"/>
        </w:rPr>
        <w:t xml:space="preserve"> Szczegółowe informacje można te</w:t>
      </w:r>
      <w:r w:rsidR="00847D29" w:rsidRPr="000A0FEF">
        <w:rPr>
          <w:rFonts w:ascii="Aptos" w:hAnsi="Aptos" w:cs="Arial"/>
          <w:sz w:val="24"/>
          <w:szCs w:val="24"/>
        </w:rPr>
        <w:t>ż</w:t>
      </w:r>
      <w:r w:rsidR="00174693" w:rsidRPr="000A0FEF">
        <w:rPr>
          <w:rFonts w:ascii="Aptos" w:hAnsi="Aptos" w:cs="Arial"/>
          <w:sz w:val="24"/>
          <w:szCs w:val="24"/>
        </w:rPr>
        <w:t xml:space="preserve"> uzyskać pod adresem email: </w:t>
      </w:r>
      <w:hyperlink r:id="rId12" w:history="1">
        <w:r w:rsidR="00174693" w:rsidRPr="000A0FEF">
          <w:rPr>
            <w:rStyle w:val="Hipercze"/>
            <w:rFonts w:ascii="Aptos" w:hAnsi="Aptos" w:cs="Arial"/>
            <w:sz w:val="24"/>
            <w:szCs w:val="24"/>
          </w:rPr>
          <w:t>stypendia@wsb.edu.pl</w:t>
        </w:r>
      </w:hyperlink>
      <w:r w:rsidR="00174693" w:rsidRPr="000A0FEF">
        <w:rPr>
          <w:rFonts w:ascii="Aptos" w:hAnsi="Aptos" w:cs="Arial"/>
          <w:b/>
          <w:sz w:val="24"/>
          <w:szCs w:val="24"/>
        </w:rPr>
        <w:t xml:space="preserve"> </w:t>
      </w:r>
    </w:p>
    <w:p w14:paraId="0EB94A39" w14:textId="6FE23C3B" w:rsidR="00087397" w:rsidRPr="000A0FEF" w:rsidRDefault="00087397" w:rsidP="00515C1C">
      <w:pPr>
        <w:pStyle w:val="Akapitzlist"/>
        <w:numPr>
          <w:ilvl w:val="0"/>
          <w:numId w:val="31"/>
        </w:num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Wsparcie związane z dostosowaniem form zaliczeń, egzaminów np. zmian terminów konsultowane </w:t>
      </w:r>
      <w:r w:rsidR="00AC3F69" w:rsidRPr="000A0FEF">
        <w:rPr>
          <w:rFonts w:ascii="Aptos" w:hAnsi="Aptos" w:cs="Arial"/>
          <w:sz w:val="24"/>
          <w:szCs w:val="24"/>
        </w:rPr>
        <w:t>jest</w:t>
      </w:r>
      <w:r w:rsidRPr="000A0FEF">
        <w:rPr>
          <w:rFonts w:ascii="Aptos" w:hAnsi="Aptos" w:cs="Arial"/>
          <w:sz w:val="24"/>
          <w:szCs w:val="24"/>
        </w:rPr>
        <w:t xml:space="preserve"> z Prodziekanami, aby zapewnić zgodność z obowiązującymi standardami kształcenia w </w:t>
      </w:r>
      <w:r w:rsidR="00AC3F69" w:rsidRPr="000A0FEF">
        <w:rPr>
          <w:rFonts w:ascii="Aptos" w:hAnsi="Aptos" w:cs="Arial"/>
          <w:sz w:val="24"/>
          <w:szCs w:val="24"/>
        </w:rPr>
        <w:t>Uc</w:t>
      </w:r>
      <w:r w:rsidRPr="000A0FEF">
        <w:rPr>
          <w:rFonts w:ascii="Aptos" w:hAnsi="Aptos" w:cs="Arial"/>
          <w:sz w:val="24"/>
          <w:szCs w:val="24"/>
        </w:rPr>
        <w:t xml:space="preserve">zelni </w:t>
      </w:r>
      <w:r w:rsidR="00AC3F69" w:rsidRPr="000A0FEF">
        <w:rPr>
          <w:rFonts w:ascii="Aptos" w:hAnsi="Aptos" w:cs="Arial"/>
          <w:sz w:val="24"/>
          <w:szCs w:val="24"/>
        </w:rPr>
        <w:t>W</w:t>
      </w:r>
      <w:r w:rsidRPr="000A0FEF">
        <w:rPr>
          <w:rFonts w:ascii="Aptos" w:hAnsi="Aptos" w:cs="Arial"/>
          <w:sz w:val="24"/>
          <w:szCs w:val="24"/>
        </w:rPr>
        <w:t>yższej.</w:t>
      </w:r>
    </w:p>
    <w:p w14:paraId="73D25EC4" w14:textId="3E16E0C2" w:rsidR="00087397" w:rsidRPr="000A0FEF" w:rsidRDefault="00087397" w:rsidP="00D1694F">
      <w:pPr>
        <w:spacing w:line="320" w:lineRule="exact"/>
        <w:rPr>
          <w:rFonts w:ascii="Aptos" w:hAnsi="Aptos" w:cs="Arial"/>
          <w:b/>
          <w:sz w:val="24"/>
          <w:szCs w:val="24"/>
        </w:rPr>
      </w:pPr>
    </w:p>
    <w:bookmarkEnd w:id="2"/>
    <w:p w14:paraId="56E9F8E0" w14:textId="3A198A07" w:rsidR="00C47AE8" w:rsidRPr="000A0FEF" w:rsidRDefault="00C47AE8" w:rsidP="00D1694F">
      <w:pPr>
        <w:pStyle w:val="Nagwek1"/>
        <w:spacing w:line="320" w:lineRule="exact"/>
        <w:rPr>
          <w:rFonts w:ascii="Aptos" w:hAnsi="Aptos"/>
          <w:sz w:val="28"/>
        </w:rPr>
      </w:pPr>
      <w:r w:rsidRPr="000A0FEF">
        <w:rPr>
          <w:rFonts w:ascii="Aptos" w:hAnsi="Aptos"/>
          <w:sz w:val="28"/>
        </w:rPr>
        <w:t xml:space="preserve">§ </w:t>
      </w:r>
      <w:r w:rsidR="00F345A3" w:rsidRPr="000A0FEF">
        <w:rPr>
          <w:rFonts w:ascii="Aptos" w:hAnsi="Aptos"/>
          <w:sz w:val="28"/>
        </w:rPr>
        <w:t>4</w:t>
      </w:r>
      <w:r w:rsidR="000172EC" w:rsidRPr="000A0FEF">
        <w:rPr>
          <w:rFonts w:ascii="Aptos" w:hAnsi="Aptos"/>
          <w:sz w:val="28"/>
        </w:rPr>
        <w:t>. Postanowienia końcowe</w:t>
      </w:r>
    </w:p>
    <w:p w14:paraId="7B9E9A67" w14:textId="06FB1B85" w:rsidR="00802F0C" w:rsidRPr="000A0FEF" w:rsidRDefault="00C47AE8" w:rsidP="00617DCA">
      <w:pPr>
        <w:spacing w:line="320" w:lineRule="exact"/>
        <w:rPr>
          <w:rFonts w:ascii="Aptos" w:hAnsi="Aptos" w:cs="Arial"/>
          <w:sz w:val="24"/>
          <w:szCs w:val="24"/>
        </w:rPr>
      </w:pPr>
      <w:r w:rsidRPr="000A0FEF">
        <w:rPr>
          <w:rFonts w:ascii="Aptos" w:hAnsi="Aptos" w:cs="Arial"/>
          <w:sz w:val="24"/>
          <w:szCs w:val="24"/>
        </w:rPr>
        <w:t xml:space="preserve">Niniejszy regulamin wchodzi w życie z dniem </w:t>
      </w:r>
      <w:r w:rsidR="00087397" w:rsidRPr="000A0FEF">
        <w:rPr>
          <w:rFonts w:ascii="Aptos" w:hAnsi="Aptos" w:cs="Arial"/>
          <w:sz w:val="24"/>
          <w:szCs w:val="24"/>
        </w:rPr>
        <w:t>0</w:t>
      </w:r>
      <w:r w:rsidR="002B2A3D" w:rsidRPr="000A0FEF">
        <w:rPr>
          <w:rFonts w:ascii="Aptos" w:hAnsi="Aptos" w:cs="Arial"/>
          <w:sz w:val="24"/>
          <w:szCs w:val="24"/>
        </w:rPr>
        <w:t>7</w:t>
      </w:r>
      <w:r w:rsidR="00087397" w:rsidRPr="000A0FEF">
        <w:rPr>
          <w:rFonts w:ascii="Aptos" w:hAnsi="Aptos" w:cs="Arial"/>
          <w:sz w:val="24"/>
          <w:szCs w:val="24"/>
        </w:rPr>
        <w:t>.0</w:t>
      </w:r>
      <w:r w:rsidR="002B2A3D" w:rsidRPr="000A0FEF">
        <w:rPr>
          <w:rFonts w:ascii="Aptos" w:hAnsi="Aptos" w:cs="Arial"/>
          <w:sz w:val="24"/>
          <w:szCs w:val="24"/>
        </w:rPr>
        <w:t>8</w:t>
      </w:r>
      <w:r w:rsidR="00087397" w:rsidRPr="000A0FEF">
        <w:rPr>
          <w:rFonts w:ascii="Aptos" w:hAnsi="Aptos" w:cs="Arial"/>
          <w:sz w:val="24"/>
          <w:szCs w:val="24"/>
        </w:rPr>
        <w:t>.2025 r.</w:t>
      </w:r>
      <w:bookmarkEnd w:id="0"/>
    </w:p>
    <w:sectPr w:rsidR="00802F0C" w:rsidRPr="000A0FEF" w:rsidSect="000E11F8">
      <w:headerReference w:type="default" r:id="rId13"/>
      <w:pgSz w:w="11906" w:h="16838"/>
      <w:pgMar w:top="709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10C1" w14:textId="77777777" w:rsidR="009E436B" w:rsidRDefault="009E436B" w:rsidP="007C7B92">
      <w:pPr>
        <w:spacing w:after="0" w:line="240" w:lineRule="auto"/>
      </w:pPr>
      <w:r>
        <w:separator/>
      </w:r>
    </w:p>
  </w:endnote>
  <w:endnote w:type="continuationSeparator" w:id="0">
    <w:p w14:paraId="68DE1AB4" w14:textId="77777777" w:rsidR="009E436B" w:rsidRDefault="009E436B" w:rsidP="007C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44E4F" w14:textId="77777777" w:rsidR="009E436B" w:rsidRDefault="009E436B" w:rsidP="007C7B92">
      <w:pPr>
        <w:spacing w:after="0" w:line="240" w:lineRule="auto"/>
      </w:pPr>
      <w:r>
        <w:separator/>
      </w:r>
    </w:p>
  </w:footnote>
  <w:footnote w:type="continuationSeparator" w:id="0">
    <w:p w14:paraId="3C0FEAF6" w14:textId="77777777" w:rsidR="009E436B" w:rsidRDefault="009E436B" w:rsidP="007C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7D2D" w14:textId="61B39D39" w:rsidR="0022544C" w:rsidRDefault="004E3527" w:rsidP="007073E1">
    <w:pPr>
      <w:pStyle w:val="Nagwek"/>
      <w:jc w:val="center"/>
    </w:pPr>
    <w:r>
      <w:rPr>
        <w:rFonts w:eastAsia="Arial" w:cstheme="minorHAnsi"/>
        <w:bCs/>
        <w:noProof/>
        <w:color w:val="000000"/>
      </w:rPr>
      <w:drawing>
        <wp:inline distT="0" distB="0" distL="0" distR="0" wp14:anchorId="42A379D6" wp14:editId="1F5E0A83">
          <wp:extent cx="5760720" cy="433070"/>
          <wp:effectExtent l="0" t="0" r="0" b="5080"/>
          <wp:docPr id="1" name="Obraz 1" descr="Zestaw logotypów obejmujący: logo Funduszy Europejskich z dopiskiem „Fundusze Europejskie dla Rozwoju Społecznego”, flagę Polski z dopiskiem „Rzeczpospolita Polska”, flagę Unii Europejskiej z dopiskiem „Dofinansowane przez Unię Europejską” oraz logo Akademii WSB z dopiskiem „Akademia WSB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eszotko.HQ\AppData\Local\Microsoft\Windows\INetCache\Content.MSO\640176D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3CB0F" w14:textId="77777777" w:rsidR="007073E1" w:rsidRDefault="007073E1" w:rsidP="007073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440"/>
    <w:multiLevelType w:val="multilevel"/>
    <w:tmpl w:val="A5B251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16E6"/>
    <w:multiLevelType w:val="multilevel"/>
    <w:tmpl w:val="359E482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16BBA"/>
    <w:multiLevelType w:val="hybridMultilevel"/>
    <w:tmpl w:val="3C2EF93C"/>
    <w:lvl w:ilvl="0" w:tplc="72164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01E"/>
    <w:multiLevelType w:val="hybridMultilevel"/>
    <w:tmpl w:val="8EC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080F"/>
    <w:multiLevelType w:val="multilevel"/>
    <w:tmpl w:val="8E1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63326"/>
    <w:multiLevelType w:val="multilevel"/>
    <w:tmpl w:val="B5DE90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8F4751"/>
    <w:multiLevelType w:val="multilevel"/>
    <w:tmpl w:val="77406B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E38FB"/>
    <w:multiLevelType w:val="multilevel"/>
    <w:tmpl w:val="6218905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C4843"/>
    <w:multiLevelType w:val="multilevel"/>
    <w:tmpl w:val="EF4A8D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A7C8C"/>
    <w:multiLevelType w:val="multilevel"/>
    <w:tmpl w:val="B4C43B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E6E8A"/>
    <w:multiLevelType w:val="multilevel"/>
    <w:tmpl w:val="DB92E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65513"/>
    <w:multiLevelType w:val="hybridMultilevel"/>
    <w:tmpl w:val="E288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7696B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E095C83"/>
    <w:multiLevelType w:val="hybridMultilevel"/>
    <w:tmpl w:val="E288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968C3"/>
    <w:multiLevelType w:val="multilevel"/>
    <w:tmpl w:val="987A0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D5C77"/>
    <w:multiLevelType w:val="multilevel"/>
    <w:tmpl w:val="0FE2A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0839B7"/>
    <w:multiLevelType w:val="multilevel"/>
    <w:tmpl w:val="BF76AA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4744B"/>
    <w:multiLevelType w:val="multilevel"/>
    <w:tmpl w:val="89F067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FD6EFB"/>
    <w:multiLevelType w:val="hybridMultilevel"/>
    <w:tmpl w:val="7EA4E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76A1"/>
    <w:multiLevelType w:val="multilevel"/>
    <w:tmpl w:val="9DBA8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43CC1"/>
    <w:multiLevelType w:val="hybridMultilevel"/>
    <w:tmpl w:val="DEA26F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F15E9E"/>
    <w:multiLevelType w:val="multilevel"/>
    <w:tmpl w:val="3822F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2" w15:restartNumberingAfterBreak="0">
    <w:nsid w:val="557F427D"/>
    <w:multiLevelType w:val="multilevel"/>
    <w:tmpl w:val="943EA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404B8"/>
    <w:multiLevelType w:val="multilevel"/>
    <w:tmpl w:val="54A6B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B5296"/>
    <w:multiLevelType w:val="multilevel"/>
    <w:tmpl w:val="2AEE4CF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5" w15:restartNumberingAfterBreak="0">
    <w:nsid w:val="64403FBD"/>
    <w:multiLevelType w:val="multilevel"/>
    <w:tmpl w:val="33D60E6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396DD7"/>
    <w:multiLevelType w:val="multilevel"/>
    <w:tmpl w:val="5C9EA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6C4B23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8" w15:restartNumberingAfterBreak="0">
    <w:nsid w:val="72A86801"/>
    <w:multiLevelType w:val="multilevel"/>
    <w:tmpl w:val="52D89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29" w15:restartNumberingAfterBreak="0">
    <w:nsid w:val="7494136D"/>
    <w:multiLevelType w:val="multilevel"/>
    <w:tmpl w:val="013CB9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B6796"/>
    <w:multiLevelType w:val="multilevel"/>
    <w:tmpl w:val="2FAC5E7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5"/>
  </w:num>
  <w:num w:numId="2">
    <w:abstractNumId w:val="30"/>
  </w:num>
  <w:num w:numId="3">
    <w:abstractNumId w:val="27"/>
  </w:num>
  <w:num w:numId="4">
    <w:abstractNumId w:val="12"/>
  </w:num>
  <w:num w:numId="5">
    <w:abstractNumId w:val="20"/>
  </w:num>
  <w:num w:numId="6">
    <w:abstractNumId w:val="4"/>
  </w:num>
  <w:num w:numId="7">
    <w:abstractNumId w:val="15"/>
  </w:num>
  <w:num w:numId="8">
    <w:abstractNumId w:val="25"/>
  </w:num>
  <w:num w:numId="9">
    <w:abstractNumId w:val="14"/>
  </w:num>
  <w:num w:numId="10">
    <w:abstractNumId w:val="19"/>
  </w:num>
  <w:num w:numId="11">
    <w:abstractNumId w:val="0"/>
  </w:num>
  <w:num w:numId="12">
    <w:abstractNumId w:val="26"/>
  </w:num>
  <w:num w:numId="13">
    <w:abstractNumId w:val="22"/>
  </w:num>
  <w:num w:numId="14">
    <w:abstractNumId w:val="10"/>
  </w:num>
  <w:num w:numId="15">
    <w:abstractNumId w:val="6"/>
  </w:num>
  <w:num w:numId="16">
    <w:abstractNumId w:val="17"/>
  </w:num>
  <w:num w:numId="17">
    <w:abstractNumId w:val="23"/>
  </w:num>
  <w:num w:numId="18">
    <w:abstractNumId w:val="29"/>
  </w:num>
  <w:num w:numId="19">
    <w:abstractNumId w:val="16"/>
  </w:num>
  <w:num w:numId="20">
    <w:abstractNumId w:val="1"/>
  </w:num>
  <w:num w:numId="21">
    <w:abstractNumId w:val="8"/>
  </w:num>
  <w:num w:numId="22">
    <w:abstractNumId w:val="7"/>
  </w:num>
  <w:num w:numId="23">
    <w:abstractNumId w:val="9"/>
  </w:num>
  <w:num w:numId="24">
    <w:abstractNumId w:val="18"/>
  </w:num>
  <w:num w:numId="25">
    <w:abstractNumId w:val="11"/>
  </w:num>
  <w:num w:numId="26">
    <w:abstractNumId w:val="24"/>
  </w:num>
  <w:num w:numId="27">
    <w:abstractNumId w:val="3"/>
  </w:num>
  <w:num w:numId="28">
    <w:abstractNumId w:val="13"/>
  </w:num>
  <w:num w:numId="29">
    <w:abstractNumId w:val="2"/>
  </w:num>
  <w:num w:numId="30">
    <w:abstractNumId w:val="21"/>
  </w:num>
  <w:num w:numId="3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c3KnCv3XuUPhJhOtjJ9Ymul0gYIObqcS12JlIkvSn0PeGtXR3rC+49EwbAUmb7P/5kaByB+tWJuhtbsO6/pRA==" w:salt="VYuKkuXarALUgm1TdKaMv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E1"/>
    <w:rsid w:val="000172EC"/>
    <w:rsid w:val="000200FA"/>
    <w:rsid w:val="00022A34"/>
    <w:rsid w:val="00030B6D"/>
    <w:rsid w:val="00032511"/>
    <w:rsid w:val="00043B26"/>
    <w:rsid w:val="0005191A"/>
    <w:rsid w:val="0006058A"/>
    <w:rsid w:val="0006450F"/>
    <w:rsid w:val="00072D84"/>
    <w:rsid w:val="00084179"/>
    <w:rsid w:val="00087397"/>
    <w:rsid w:val="000A0FEF"/>
    <w:rsid w:val="000A4378"/>
    <w:rsid w:val="000C1D85"/>
    <w:rsid w:val="000C75E7"/>
    <w:rsid w:val="000D13AB"/>
    <w:rsid w:val="000D4025"/>
    <w:rsid w:val="000E11F8"/>
    <w:rsid w:val="000E227B"/>
    <w:rsid w:val="000E6790"/>
    <w:rsid w:val="00101021"/>
    <w:rsid w:val="0010704B"/>
    <w:rsid w:val="00134AC9"/>
    <w:rsid w:val="001506BA"/>
    <w:rsid w:val="0015634A"/>
    <w:rsid w:val="001567DB"/>
    <w:rsid w:val="00161C05"/>
    <w:rsid w:val="00164565"/>
    <w:rsid w:val="00174693"/>
    <w:rsid w:val="0017691F"/>
    <w:rsid w:val="00185C35"/>
    <w:rsid w:val="001B04F3"/>
    <w:rsid w:val="001C5A9D"/>
    <w:rsid w:val="001D685D"/>
    <w:rsid w:val="001F1CB6"/>
    <w:rsid w:val="001F1F72"/>
    <w:rsid w:val="0020415C"/>
    <w:rsid w:val="00205E3D"/>
    <w:rsid w:val="00207E9D"/>
    <w:rsid w:val="0021081E"/>
    <w:rsid w:val="00213219"/>
    <w:rsid w:val="002150CA"/>
    <w:rsid w:val="0021542D"/>
    <w:rsid w:val="0022544C"/>
    <w:rsid w:val="00235208"/>
    <w:rsid w:val="0024083A"/>
    <w:rsid w:val="00241621"/>
    <w:rsid w:val="00250EF7"/>
    <w:rsid w:val="00251B15"/>
    <w:rsid w:val="002540BD"/>
    <w:rsid w:val="00254B92"/>
    <w:rsid w:val="00263DB4"/>
    <w:rsid w:val="00292929"/>
    <w:rsid w:val="002936A9"/>
    <w:rsid w:val="00293CC5"/>
    <w:rsid w:val="002A333B"/>
    <w:rsid w:val="002B26F4"/>
    <w:rsid w:val="002B2A3D"/>
    <w:rsid w:val="002C060B"/>
    <w:rsid w:val="002D3B64"/>
    <w:rsid w:val="002E28F8"/>
    <w:rsid w:val="002F4DBD"/>
    <w:rsid w:val="002F642C"/>
    <w:rsid w:val="002F7587"/>
    <w:rsid w:val="003143BC"/>
    <w:rsid w:val="00316072"/>
    <w:rsid w:val="0035109E"/>
    <w:rsid w:val="00352D66"/>
    <w:rsid w:val="00354359"/>
    <w:rsid w:val="00355BC7"/>
    <w:rsid w:val="003635C1"/>
    <w:rsid w:val="00365DF0"/>
    <w:rsid w:val="00367332"/>
    <w:rsid w:val="0037031F"/>
    <w:rsid w:val="003775C9"/>
    <w:rsid w:val="003852FF"/>
    <w:rsid w:val="003A3773"/>
    <w:rsid w:val="003B0A79"/>
    <w:rsid w:val="003B6E55"/>
    <w:rsid w:val="003B7849"/>
    <w:rsid w:val="003B79AC"/>
    <w:rsid w:val="003C6343"/>
    <w:rsid w:val="003D2271"/>
    <w:rsid w:val="003D5D08"/>
    <w:rsid w:val="004046C7"/>
    <w:rsid w:val="00413C33"/>
    <w:rsid w:val="004164EB"/>
    <w:rsid w:val="00425D4F"/>
    <w:rsid w:val="00477F57"/>
    <w:rsid w:val="004820BD"/>
    <w:rsid w:val="00483484"/>
    <w:rsid w:val="00486371"/>
    <w:rsid w:val="00496C9F"/>
    <w:rsid w:val="004A6AE7"/>
    <w:rsid w:val="004B1440"/>
    <w:rsid w:val="004E1266"/>
    <w:rsid w:val="004E2CDA"/>
    <w:rsid w:val="004E3527"/>
    <w:rsid w:val="004E7F81"/>
    <w:rsid w:val="004F56BA"/>
    <w:rsid w:val="00515C1C"/>
    <w:rsid w:val="0052017F"/>
    <w:rsid w:val="00525C05"/>
    <w:rsid w:val="00531E3D"/>
    <w:rsid w:val="00542221"/>
    <w:rsid w:val="005547E9"/>
    <w:rsid w:val="0058100E"/>
    <w:rsid w:val="00587889"/>
    <w:rsid w:val="00591FAD"/>
    <w:rsid w:val="00593087"/>
    <w:rsid w:val="005A7D47"/>
    <w:rsid w:val="005B4280"/>
    <w:rsid w:val="005C302A"/>
    <w:rsid w:val="005D14C2"/>
    <w:rsid w:val="005E46D9"/>
    <w:rsid w:val="005E4EF9"/>
    <w:rsid w:val="005F4476"/>
    <w:rsid w:val="0061117D"/>
    <w:rsid w:val="00613BED"/>
    <w:rsid w:val="00617DCA"/>
    <w:rsid w:val="00623993"/>
    <w:rsid w:val="00636270"/>
    <w:rsid w:val="0064076B"/>
    <w:rsid w:val="00645EA1"/>
    <w:rsid w:val="00673EEC"/>
    <w:rsid w:val="0068166D"/>
    <w:rsid w:val="00686630"/>
    <w:rsid w:val="00687532"/>
    <w:rsid w:val="00692905"/>
    <w:rsid w:val="006947F7"/>
    <w:rsid w:val="006A017C"/>
    <w:rsid w:val="006A4C2E"/>
    <w:rsid w:val="006E70AA"/>
    <w:rsid w:val="006F20E2"/>
    <w:rsid w:val="006F331B"/>
    <w:rsid w:val="007073E1"/>
    <w:rsid w:val="0071098B"/>
    <w:rsid w:val="0074159B"/>
    <w:rsid w:val="00743CAA"/>
    <w:rsid w:val="00766BD7"/>
    <w:rsid w:val="00792981"/>
    <w:rsid w:val="00797269"/>
    <w:rsid w:val="007A4515"/>
    <w:rsid w:val="007C022B"/>
    <w:rsid w:val="007C2686"/>
    <w:rsid w:val="007C7B92"/>
    <w:rsid w:val="007E372C"/>
    <w:rsid w:val="007E4EFC"/>
    <w:rsid w:val="007E6A12"/>
    <w:rsid w:val="00801A86"/>
    <w:rsid w:val="00802F0C"/>
    <w:rsid w:val="00822473"/>
    <w:rsid w:val="00831313"/>
    <w:rsid w:val="00846FD3"/>
    <w:rsid w:val="00847D29"/>
    <w:rsid w:val="008871B0"/>
    <w:rsid w:val="00897C11"/>
    <w:rsid w:val="008A44DB"/>
    <w:rsid w:val="008B25E4"/>
    <w:rsid w:val="008D3658"/>
    <w:rsid w:val="008D49C5"/>
    <w:rsid w:val="009201C6"/>
    <w:rsid w:val="00941FFE"/>
    <w:rsid w:val="00944BBE"/>
    <w:rsid w:val="00947B6E"/>
    <w:rsid w:val="00955705"/>
    <w:rsid w:val="009815F4"/>
    <w:rsid w:val="009C1334"/>
    <w:rsid w:val="009C4D48"/>
    <w:rsid w:val="009C58AD"/>
    <w:rsid w:val="009E1C90"/>
    <w:rsid w:val="009E436B"/>
    <w:rsid w:val="009F2A7D"/>
    <w:rsid w:val="009F5C4A"/>
    <w:rsid w:val="00A0093E"/>
    <w:rsid w:val="00A13C0D"/>
    <w:rsid w:val="00A14D95"/>
    <w:rsid w:val="00A238D9"/>
    <w:rsid w:val="00A464FC"/>
    <w:rsid w:val="00A57713"/>
    <w:rsid w:val="00A85717"/>
    <w:rsid w:val="00AA3723"/>
    <w:rsid w:val="00AB5FB0"/>
    <w:rsid w:val="00AC283F"/>
    <w:rsid w:val="00AC3F69"/>
    <w:rsid w:val="00AE074E"/>
    <w:rsid w:val="00B26F0C"/>
    <w:rsid w:val="00B356B2"/>
    <w:rsid w:val="00B377DD"/>
    <w:rsid w:val="00B50ACC"/>
    <w:rsid w:val="00B51199"/>
    <w:rsid w:val="00B52C00"/>
    <w:rsid w:val="00B53704"/>
    <w:rsid w:val="00B600E2"/>
    <w:rsid w:val="00B72DDC"/>
    <w:rsid w:val="00B76AEB"/>
    <w:rsid w:val="00BA03EA"/>
    <w:rsid w:val="00BA7547"/>
    <w:rsid w:val="00BB4AAC"/>
    <w:rsid w:val="00BE2251"/>
    <w:rsid w:val="00BE2C9D"/>
    <w:rsid w:val="00BF6307"/>
    <w:rsid w:val="00C16E6A"/>
    <w:rsid w:val="00C21161"/>
    <w:rsid w:val="00C47AE8"/>
    <w:rsid w:val="00C50E46"/>
    <w:rsid w:val="00C826F7"/>
    <w:rsid w:val="00C84343"/>
    <w:rsid w:val="00C85443"/>
    <w:rsid w:val="00CA2BEC"/>
    <w:rsid w:val="00CB7E43"/>
    <w:rsid w:val="00CC11A2"/>
    <w:rsid w:val="00CD0EC4"/>
    <w:rsid w:val="00CF4C2E"/>
    <w:rsid w:val="00CF5B78"/>
    <w:rsid w:val="00D00A5D"/>
    <w:rsid w:val="00D1694F"/>
    <w:rsid w:val="00D40148"/>
    <w:rsid w:val="00D51960"/>
    <w:rsid w:val="00D528DC"/>
    <w:rsid w:val="00D56E05"/>
    <w:rsid w:val="00D66485"/>
    <w:rsid w:val="00D71E6D"/>
    <w:rsid w:val="00DA4ECF"/>
    <w:rsid w:val="00DB453E"/>
    <w:rsid w:val="00DC6BC7"/>
    <w:rsid w:val="00DD0F31"/>
    <w:rsid w:val="00DE1D3D"/>
    <w:rsid w:val="00DF5BE1"/>
    <w:rsid w:val="00E25541"/>
    <w:rsid w:val="00E30C66"/>
    <w:rsid w:val="00E366EF"/>
    <w:rsid w:val="00E41CF2"/>
    <w:rsid w:val="00E75415"/>
    <w:rsid w:val="00E81C6A"/>
    <w:rsid w:val="00E83985"/>
    <w:rsid w:val="00E8579C"/>
    <w:rsid w:val="00E97B7C"/>
    <w:rsid w:val="00EA7544"/>
    <w:rsid w:val="00EC0C3E"/>
    <w:rsid w:val="00EC1C8C"/>
    <w:rsid w:val="00EC50B4"/>
    <w:rsid w:val="00ED32C9"/>
    <w:rsid w:val="00ED52D2"/>
    <w:rsid w:val="00EE7A91"/>
    <w:rsid w:val="00F003AA"/>
    <w:rsid w:val="00F01F96"/>
    <w:rsid w:val="00F044E9"/>
    <w:rsid w:val="00F11341"/>
    <w:rsid w:val="00F242BA"/>
    <w:rsid w:val="00F345A3"/>
    <w:rsid w:val="00F376B1"/>
    <w:rsid w:val="00F37CC8"/>
    <w:rsid w:val="00F51769"/>
    <w:rsid w:val="00F749A1"/>
    <w:rsid w:val="00F75138"/>
    <w:rsid w:val="00F92B7D"/>
    <w:rsid w:val="00F94B14"/>
    <w:rsid w:val="00F96C78"/>
    <w:rsid w:val="00FB1B42"/>
    <w:rsid w:val="00FC71D4"/>
    <w:rsid w:val="00FD0580"/>
    <w:rsid w:val="00FD421D"/>
    <w:rsid w:val="00FE4DA9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8F80F18"/>
  <w15:chartTrackingRefBased/>
  <w15:docId w15:val="{0BA3EF20-F90A-41CA-A6F0-6BABBE0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58AD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171717" w:themeColor="background2" w:themeShade="1A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473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171717" w:themeColor="background2" w:themeShade="1A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1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1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7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6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6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B92"/>
  </w:style>
  <w:style w:type="paragraph" w:styleId="Stopka">
    <w:name w:val="footer"/>
    <w:basedOn w:val="Normalny"/>
    <w:link w:val="StopkaZnak"/>
    <w:uiPriority w:val="99"/>
    <w:unhideWhenUsed/>
    <w:rsid w:val="007C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B92"/>
  </w:style>
  <w:style w:type="paragraph" w:styleId="Bezodstpw">
    <w:name w:val="No Spacing"/>
    <w:uiPriority w:val="1"/>
    <w:qFormat/>
    <w:rsid w:val="00802F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0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C58AD"/>
    <w:rPr>
      <w:rFonts w:ascii="Arial" w:eastAsiaTheme="majorEastAsia" w:hAnsi="Arial" w:cs="Arial"/>
      <w:b/>
      <w:color w:val="171717" w:themeColor="background2" w:themeShade="1A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2473"/>
    <w:rPr>
      <w:rFonts w:ascii="Arial" w:eastAsiaTheme="majorEastAsia" w:hAnsi="Arial" w:cs="Arial"/>
      <w:b/>
      <w:color w:val="171717" w:themeColor="background2" w:themeShade="1A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1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1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1D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826F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30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ypendia@wsb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student/centrum-osob-o-szczegolnych-potrzebach/wniosek-o-przyznanie-wsparci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96befa8-605e-4cf8-8402-69dfcf3513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8D5680A45044997369AF7B50AF0D8" ma:contentTypeVersion="20" ma:contentTypeDescription="Utwórz nowy dokument." ma:contentTypeScope="" ma:versionID="b53442526c5adde85e0f0b18a04212b2">
  <xsd:schema xmlns:xsd="http://www.w3.org/2001/XMLSchema" xmlns:xs="http://www.w3.org/2001/XMLSchema" xmlns:p="http://schemas.microsoft.com/office/2006/metadata/properties" xmlns:ns1="http://schemas.microsoft.com/sharepoint/v3" xmlns:ns3="b343c353-b609-4446-80ad-482dba6734b6" xmlns:ns4="196befa8-605e-4cf8-8402-69dfcf351372" targetNamespace="http://schemas.microsoft.com/office/2006/metadata/properties" ma:root="true" ma:fieldsID="45c71700c7fa840ff4745083c3148ea4" ns1:_="" ns3:_="" ns4:_="">
    <xsd:import namespace="http://schemas.microsoft.com/sharepoint/v3"/>
    <xsd:import namespace="b343c353-b609-4446-80ad-482dba6734b6"/>
    <xsd:import namespace="196befa8-605e-4cf8-8402-69dfcf351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c353-b609-4446-80ad-482dba67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efa8-605e-4cf8-8402-69dfcf35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7FC2-4094-4397-8276-43E74AFDB2EC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96befa8-605e-4cf8-8402-69dfcf351372"/>
    <ds:schemaRef ds:uri="b343c353-b609-4446-80ad-482dba6734b6"/>
  </ds:schemaRefs>
</ds:datastoreItem>
</file>

<file path=customXml/itemProps2.xml><?xml version="1.0" encoding="utf-8"?>
<ds:datastoreItem xmlns:ds="http://schemas.openxmlformats.org/officeDocument/2006/customXml" ds:itemID="{7A5460A1-8224-4AFE-92A7-F4585B89E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43c353-b609-4446-80ad-482dba6734b6"/>
    <ds:schemaRef ds:uri="196befa8-605e-4cf8-8402-69dfcf351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E9A3E-66DA-4165-B1B6-49A9731AE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B0E10-1C16-48FD-AE07-7F56E9BB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2122</Words>
  <Characters>12734</Characters>
  <Application>Microsoft Office Word</Application>
  <DocSecurity>8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Bartela</dc:creator>
  <cp:keywords/>
  <dc:description/>
  <cp:lastModifiedBy>Paulina Cesarz</cp:lastModifiedBy>
  <cp:revision>8</cp:revision>
  <cp:lastPrinted>2025-08-07T12:19:00Z</cp:lastPrinted>
  <dcterms:created xsi:type="dcterms:W3CDTF">2025-08-07T12:19:00Z</dcterms:created>
  <dcterms:modified xsi:type="dcterms:W3CDTF">2025-08-07T12:43:00Z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0x01010007F8D5680A45044997369AF7B50AF0D8</vt:lpwstr>
  </property>
</Properties>
</file>