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2D7221B7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2928EB">
        <w:rPr>
          <w:rFonts w:eastAsia="Calibri"/>
          <w:lang w:eastAsia="ar-SA"/>
        </w:rPr>
        <w:t>7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14F275BE" w14:textId="0498BFAF" w:rsidR="00BF6AD9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BKDiAN</w:t>
      </w:r>
      <w:r w:rsidRPr="00E06FC1">
        <w:t xml:space="preserve"> – oznacza Biuro ds. kształcenia doktorskiego i awansów naukowych, mieszczące się w pokoju 101 w siedzibie Akademii WSB, ul. Cieplaka 1c, 41-300 Dąbrowa Górnicza, </w:t>
      </w:r>
      <w:r w:rsidR="006E297A" w:rsidRPr="00E06FC1">
        <w:t>czynne od poniedziałku do piątku, w godzinach 8:00-16:00.</w:t>
      </w:r>
    </w:p>
    <w:p w14:paraId="6880887F" w14:textId="77777777" w:rsidR="004629D2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</w:rPr>
        <w:t xml:space="preserve">DPiK </w:t>
      </w:r>
      <w:r w:rsidRPr="00E06FC1">
        <w:t xml:space="preserve">– oznacza Dział Płac i Kadr, mieszący się w pokoju 113 w siedzibie Akademii WSB, ul. Cieplaka 1c, 41-300 Dąbrowa Górnicza, </w:t>
      </w:r>
      <w:r w:rsidR="004629D2" w:rsidRPr="00E06FC1">
        <w:t>czynne od poniedziałku do piątku, w godzinach 8:00-16:00.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2719CC" w:rsidRDefault="00C61B87" w:rsidP="002719CC">
      <w:pPr>
        <w:pStyle w:val="Podtytu"/>
        <w:numPr>
          <w:ilvl w:val="0"/>
          <w:numId w:val="20"/>
        </w:numPr>
      </w:pPr>
      <w:r w:rsidRPr="002719CC">
        <w:t>Deklarację</w:t>
      </w:r>
      <w:r w:rsidR="007177BC" w:rsidRPr="002719CC">
        <w:t xml:space="preserve"> </w:t>
      </w:r>
      <w:r w:rsidR="00785479" w:rsidRPr="002719CC">
        <w:t xml:space="preserve">- </w:t>
      </w:r>
      <w:r w:rsidR="00AF259B" w:rsidRPr="002719CC">
        <w:t>załącznik nr 1</w:t>
      </w:r>
      <w:r w:rsidR="00F31F56" w:rsidRPr="002719CC">
        <w:t>,</w:t>
      </w:r>
    </w:p>
    <w:p w14:paraId="4806E953" w14:textId="0D9F600E" w:rsidR="00AE3252" w:rsidRPr="002719CC" w:rsidRDefault="00AE3252" w:rsidP="002719CC">
      <w:pPr>
        <w:pStyle w:val="Podtytu"/>
        <w:numPr>
          <w:ilvl w:val="0"/>
          <w:numId w:val="20"/>
        </w:numPr>
      </w:pPr>
      <w:r w:rsidRPr="002719CC">
        <w:t>Klauzulę RODO AWSB - załącznik nr 2</w:t>
      </w:r>
      <w:r w:rsidR="00F31F56" w:rsidRPr="002719CC">
        <w:t>,</w:t>
      </w:r>
    </w:p>
    <w:p w14:paraId="45BEF042" w14:textId="20B5607E" w:rsidR="001B51D5" w:rsidRPr="002719CC" w:rsidRDefault="00611234" w:rsidP="002719CC">
      <w:pPr>
        <w:pStyle w:val="Podtytu"/>
        <w:numPr>
          <w:ilvl w:val="0"/>
          <w:numId w:val="20"/>
        </w:numPr>
      </w:pPr>
      <w:r w:rsidRPr="002719CC">
        <w:t xml:space="preserve">Formularz danych osobowych - </w:t>
      </w:r>
      <w:r w:rsidR="00AD6926" w:rsidRPr="002719CC">
        <w:t>załącznik nr</w:t>
      </w:r>
      <w:r w:rsidR="00002FC8" w:rsidRPr="002719CC">
        <w:t xml:space="preserve"> 3</w:t>
      </w:r>
      <w:r w:rsidR="00F31F56" w:rsidRPr="002719CC">
        <w:t>,</w:t>
      </w:r>
    </w:p>
    <w:p w14:paraId="66ECC40C" w14:textId="3806B974" w:rsidR="008A0BB9" w:rsidRPr="002719CC" w:rsidRDefault="00D24B50" w:rsidP="002719CC">
      <w:pPr>
        <w:pStyle w:val="Podtytu"/>
        <w:numPr>
          <w:ilvl w:val="0"/>
          <w:numId w:val="20"/>
        </w:numPr>
      </w:pPr>
      <w:r w:rsidRPr="002719CC">
        <w:t>Klauzul</w:t>
      </w:r>
      <w:r w:rsidR="004212AB" w:rsidRPr="002719CC">
        <w:t>ę</w:t>
      </w:r>
      <w:r w:rsidRPr="002719CC">
        <w:t xml:space="preserve"> RODO</w:t>
      </w:r>
      <w:r w:rsidR="007A49DA" w:rsidRPr="002719CC">
        <w:t xml:space="preserve"> IZ FE SL</w:t>
      </w:r>
      <w:r w:rsidR="00FF5FD3" w:rsidRPr="002719CC">
        <w:t xml:space="preserve"> </w:t>
      </w:r>
      <w:r w:rsidR="00AF259B" w:rsidRPr="002719CC">
        <w:t>-</w:t>
      </w:r>
      <w:r w:rsidR="00FF5FD3" w:rsidRPr="002719CC">
        <w:t xml:space="preserve"> </w:t>
      </w:r>
      <w:r w:rsidR="00AF259B" w:rsidRPr="002719CC">
        <w:t xml:space="preserve">załącznik nr </w:t>
      </w:r>
      <w:r w:rsidR="00347207" w:rsidRPr="002719CC">
        <w:t>4</w:t>
      </w:r>
      <w:r w:rsidR="00FF5FD3" w:rsidRPr="002719CC">
        <w:t>.</w:t>
      </w:r>
    </w:p>
    <w:p w14:paraId="257256EE" w14:textId="192C753D" w:rsidR="008237CB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2719CC">
        <w:rPr>
          <w:b/>
          <w:bCs/>
        </w:rPr>
        <w:t>7</w:t>
      </w:r>
      <w:r w:rsidRPr="00E06FC1">
        <w:t xml:space="preserve"> </w:t>
      </w:r>
      <w:r w:rsidR="004953B8" w:rsidRPr="00E06FC1">
        <w:t>–</w:t>
      </w:r>
      <w:r w:rsidR="004D148E">
        <w:t xml:space="preserve"> </w:t>
      </w:r>
      <w:r w:rsidR="002719CC">
        <w:t>szkolenia i warsztaty dla kadry Akademii WSB</w:t>
      </w:r>
      <w:r w:rsidR="00E55FA1" w:rsidRPr="00E06FC1">
        <w:t>.</w:t>
      </w:r>
      <w:r w:rsidR="004953B8" w:rsidRPr="00E06FC1">
        <w:t xml:space="preserve"> </w:t>
      </w:r>
    </w:p>
    <w:p w14:paraId="29E92B08" w14:textId="7FA564F1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oznacza</w:t>
      </w:r>
      <w:r w:rsidR="00FC6FAA">
        <w:t xml:space="preserve"> </w:t>
      </w:r>
      <w:r w:rsidR="00002FC8" w:rsidRPr="00E06FC1">
        <w:t>pracownik</w:t>
      </w:r>
      <w:r w:rsidR="00D03A16" w:rsidRPr="00E06FC1">
        <w:t>a/</w:t>
      </w:r>
      <w:proofErr w:type="spellStart"/>
      <w:r w:rsidR="00D03A16" w:rsidRPr="00E06FC1">
        <w:t>czkę</w:t>
      </w:r>
      <w:proofErr w:type="spellEnd"/>
      <w:r w:rsidR="00002FC8" w:rsidRPr="00E06FC1">
        <w:t xml:space="preserve"> </w:t>
      </w:r>
      <w:r w:rsidR="00461D87" w:rsidRPr="00E06FC1">
        <w:t xml:space="preserve">kadry </w:t>
      </w:r>
      <w:r w:rsidR="002719CC">
        <w:t xml:space="preserve">administracyjnej, </w:t>
      </w:r>
      <w:r w:rsidR="00461D87" w:rsidRPr="00E06FC1">
        <w:t>dydaktycznej, badawczej, badawczo-dydaktycznej</w:t>
      </w:r>
      <w:r w:rsidR="00002FC8" w:rsidRPr="00E06FC1">
        <w:t xml:space="preserve"> Akademii WSB</w:t>
      </w:r>
      <w:r w:rsidRPr="00E06FC1">
        <w:t xml:space="preserve"> ubiegając</w:t>
      </w:r>
      <w:r w:rsidR="0021020D" w:rsidRPr="00E06FC1">
        <w:t>ego/</w:t>
      </w:r>
      <w:r w:rsidRPr="00E06FC1">
        <w:t xml:space="preserve">ą się o udział w </w:t>
      </w:r>
      <w:r w:rsidR="00057F15" w:rsidRPr="00E06FC1">
        <w:t>p</w:t>
      </w:r>
      <w:r w:rsidRPr="00E06FC1">
        <w:t>rojekcie.</w:t>
      </w:r>
    </w:p>
    <w:p w14:paraId="71249C75" w14:textId="0C463323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E66739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</w:t>
      </w:r>
      <w:r w:rsidRPr="00E06FC1">
        <w:lastRenderedPageBreak/>
        <w:t>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270E601E" w14:textId="2282EB78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System Dziekanat </w:t>
      </w:r>
      <w:r w:rsidR="00AE465D" w:rsidRPr="00E06FC1">
        <w:rPr>
          <w:b/>
          <w:bCs/>
        </w:rPr>
        <w:t>10</w:t>
      </w:r>
      <w:r w:rsidRPr="00E06FC1">
        <w:t xml:space="preserve"> – oznacza system wspierający zarządzanie danymi studentów, doktorantów, kadry i procesami uczelni. Umożliwia generowanie dokumentów, zarządzanie płatnościami, a także szybkie wyszukiwanie informacji.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77777777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i</w:t>
      </w:r>
      <w:r w:rsidR="0066450E" w:rsidRPr="00434F2E">
        <w:t xml:space="preserve"> </w:t>
      </w:r>
      <w:r w:rsidRPr="00434F2E">
        <w:t>pracowników przedsiębiorstw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099582A4" w14:textId="25F5F507" w:rsidR="00BF6AD9" w:rsidRPr="002719CC" w:rsidRDefault="007E7049" w:rsidP="002719CC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599A5975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  <w:r w:rsidR="002719CC">
        <w:t xml:space="preserve"> </w:t>
      </w:r>
    </w:p>
    <w:p w14:paraId="2CC04926" w14:textId="369F0FDB" w:rsidR="000B6A7E" w:rsidRDefault="002719CC" w:rsidP="009D167B">
      <w:pPr>
        <w:pStyle w:val="Podtytu"/>
        <w:numPr>
          <w:ilvl w:val="0"/>
          <w:numId w:val="4"/>
        </w:numPr>
        <w:spacing w:line="320" w:lineRule="atLeast"/>
      </w:pPr>
      <w:r>
        <w:t>W ramach Projektu realizowane będą zróżnicowane formy wsparcia, dostosowane do charakteru i zakresu obowiązków poszczególnych grup kadry Uczelni.</w:t>
      </w:r>
    </w:p>
    <w:p w14:paraId="16458612" w14:textId="72002942" w:rsidR="000B6A7E" w:rsidRDefault="002719CC" w:rsidP="002719CC">
      <w:pPr>
        <w:pStyle w:val="Podtytu"/>
        <w:numPr>
          <w:ilvl w:val="0"/>
          <w:numId w:val="4"/>
        </w:numPr>
        <w:spacing w:line="320" w:lineRule="atLeast"/>
      </w:pPr>
      <w:r>
        <w:lastRenderedPageBreak/>
        <w:t xml:space="preserve">Dla kadry </w:t>
      </w:r>
      <w:r w:rsidR="00A17B45">
        <w:t>administracyjnej</w:t>
      </w:r>
      <w:r>
        <w:t xml:space="preserve">, dydaktycznej, badawczej i badawczo-dydaktycznej </w:t>
      </w:r>
      <w:r w:rsidR="009F04E6">
        <w:t xml:space="preserve">Akademii WSB </w:t>
      </w:r>
      <w:r>
        <w:t>przewiduje się wsparcie w następującej formie:</w:t>
      </w:r>
    </w:p>
    <w:p w14:paraId="7EE86F60" w14:textId="77B6D88D" w:rsidR="002719CC" w:rsidRPr="002719CC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interkulturowe kompetencje komunikacyjne – szkolenie zamknięte,</w:t>
      </w:r>
    </w:p>
    <w:p w14:paraId="4811FDC6" w14:textId="5F94F301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 kompetencje miękkie, interpersonalne pracowników AWSB – szkolenie zamknięte,</w:t>
      </w:r>
    </w:p>
    <w:p w14:paraId="75415EF5" w14:textId="718B3D27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kompetencje na rzecz zielonej transformacji pracowników AWSB,</w:t>
      </w:r>
    </w:p>
    <w:p w14:paraId="4EEDAFB2" w14:textId="5F3FBCB9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kompetencje cyfrowe pracowników AWSB,</w:t>
      </w:r>
    </w:p>
    <w:p w14:paraId="5925E790" w14:textId="63836DF1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 kompetencje miękkie, interpersonalne, cyfrowe na rzecz zielone transformacji – szkolenia otwarte – z wolnego rynku,</w:t>
      </w:r>
    </w:p>
    <w:p w14:paraId="1E315854" w14:textId="36DFC068" w:rsidR="000B6A7E" w:rsidRDefault="00146E8B" w:rsidP="006C3678">
      <w:pPr>
        <w:pStyle w:val="Podtytu"/>
        <w:numPr>
          <w:ilvl w:val="0"/>
          <w:numId w:val="8"/>
        </w:numPr>
        <w:spacing w:line="320" w:lineRule="atLeast"/>
      </w:pPr>
      <w:r>
        <w:t>Przeprowadzenie szkolenia „Statistica kurs podstawowy” – szkolenie zamknięte</w:t>
      </w:r>
      <w:r w:rsidR="006E1DC2">
        <w:t>.</w:t>
      </w:r>
    </w:p>
    <w:p w14:paraId="1F48814D" w14:textId="7F55211C" w:rsidR="00146E8B" w:rsidRPr="00146E8B" w:rsidRDefault="00146E8B" w:rsidP="00146E8B">
      <w:pPr>
        <w:pStyle w:val="Podtytu"/>
        <w:numPr>
          <w:ilvl w:val="0"/>
          <w:numId w:val="4"/>
        </w:numPr>
      </w:pPr>
      <w:r>
        <w:t xml:space="preserve">Dla kadry </w:t>
      </w:r>
      <w:r w:rsidR="0010620C">
        <w:t>administracyjnej</w:t>
      </w:r>
      <w:r w:rsidR="00080AF6">
        <w:t>,</w:t>
      </w:r>
      <w:r w:rsidR="00A87437">
        <w:t xml:space="preserve"> w tym pracowników pełniących funkcję administracyjną Biura Kształcenia Doktorskiego</w:t>
      </w:r>
      <w:r>
        <w:t>, prócz powyższych form wsparcia, dostępne będą również:</w:t>
      </w:r>
    </w:p>
    <w:p w14:paraId="66166043" w14:textId="5B569BBF" w:rsidR="000B6A7E" w:rsidRPr="000B6A7E" w:rsidRDefault="0098206D" w:rsidP="006C3678">
      <w:pPr>
        <w:pStyle w:val="Podtytu"/>
        <w:numPr>
          <w:ilvl w:val="0"/>
          <w:numId w:val="26"/>
        </w:numPr>
        <w:spacing w:line="320" w:lineRule="atLeast"/>
      </w:pPr>
      <w:r w:rsidRPr="0098206D">
        <w:t xml:space="preserve">Prawne aspekty funkcjonowania szkół doktorskich oraz prowadzenie postępowania </w:t>
      </w:r>
      <w:proofErr w:type="spellStart"/>
      <w:r w:rsidRPr="0098206D">
        <w:t>ws</w:t>
      </w:r>
      <w:proofErr w:type="spellEnd"/>
      <w:r w:rsidRPr="0098206D">
        <w:t>. nadania stopnia doktora</w:t>
      </w:r>
      <w:r w:rsidR="00146E8B">
        <w:t>,</w:t>
      </w:r>
    </w:p>
    <w:p w14:paraId="0377CAB4" w14:textId="5ED027F1" w:rsidR="000B6A7E" w:rsidRPr="000B6A7E" w:rsidRDefault="00146E8B" w:rsidP="006C3678">
      <w:pPr>
        <w:pStyle w:val="Podtytu"/>
        <w:numPr>
          <w:ilvl w:val="0"/>
          <w:numId w:val="26"/>
        </w:numPr>
        <w:spacing w:line="320" w:lineRule="atLeast"/>
      </w:pPr>
      <w:r>
        <w:t>Szkolenie dot. ewaluacji szkół doktorskich – aspekty prawne i praktyczne,</w:t>
      </w:r>
    </w:p>
    <w:p w14:paraId="458F5AEF" w14:textId="71737DBC" w:rsidR="00A87437" w:rsidRDefault="0098206D" w:rsidP="006C3678">
      <w:pPr>
        <w:pStyle w:val="Podtytu"/>
        <w:numPr>
          <w:ilvl w:val="0"/>
          <w:numId w:val="26"/>
        </w:numPr>
        <w:spacing w:line="320" w:lineRule="atLeast"/>
      </w:pPr>
      <w:r w:rsidRPr="0098206D">
        <w:t>Ewaluacja i promocja dorobku naukowego doktorantów oraz pracowników szkoły doktorskiej</w:t>
      </w:r>
      <w:r w:rsidR="006E1DC2">
        <w:t>,</w:t>
      </w:r>
    </w:p>
    <w:p w14:paraId="38F3877B" w14:textId="40E527E7" w:rsidR="000B6A7E" w:rsidRPr="000B6A7E" w:rsidRDefault="00A87437" w:rsidP="006C3678">
      <w:pPr>
        <w:pStyle w:val="Podtytu"/>
        <w:numPr>
          <w:ilvl w:val="0"/>
          <w:numId w:val="26"/>
        </w:numPr>
        <w:spacing w:line="320" w:lineRule="atLeast"/>
      </w:pPr>
      <w:r>
        <w:t>Język angielski</w:t>
      </w:r>
      <w:r w:rsidR="006E1DC2">
        <w:t>.</w:t>
      </w:r>
    </w:p>
    <w:p w14:paraId="50367E2B" w14:textId="62977398" w:rsidR="002A413C" w:rsidRDefault="00FF3820" w:rsidP="009D167B">
      <w:pPr>
        <w:pStyle w:val="Nagwek2"/>
      </w:pPr>
      <w:bookmarkStart w:id="1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>.</w:t>
      </w:r>
      <w:r w:rsidR="002A413C">
        <w:t xml:space="preserve"> </w:t>
      </w:r>
      <w:r w:rsidR="004D148E">
        <w:t>Charakterystyka</w:t>
      </w:r>
      <w:r w:rsidR="002A413C">
        <w:t xml:space="preserve"> form </w:t>
      </w:r>
      <w:r w:rsidR="004D148E">
        <w:t>wsparcia</w:t>
      </w:r>
    </w:p>
    <w:p w14:paraId="63AF6DB7" w14:textId="64F80D71" w:rsidR="002A413C" w:rsidRDefault="002A413C" w:rsidP="002A413C">
      <w:pPr>
        <w:pStyle w:val="Nagwek2"/>
        <w:rPr>
          <w:sz w:val="24"/>
        </w:rPr>
      </w:pPr>
      <w:r>
        <w:rPr>
          <w:sz w:val="24"/>
        </w:rPr>
        <w:t>Szkolenie z interkulturowych kompetencji komunikacyjnych</w:t>
      </w:r>
    </w:p>
    <w:p w14:paraId="1B289D51" w14:textId="3B4177B3" w:rsidR="002A413C" w:rsidRDefault="002A413C" w:rsidP="002A413C">
      <w:pPr>
        <w:pStyle w:val="Podtytu"/>
        <w:numPr>
          <w:ilvl w:val="0"/>
          <w:numId w:val="23"/>
        </w:numPr>
      </w:pPr>
      <w:r>
        <w:t>Celem szkolenia jest wzmocnienie interkulturowych kompetencji komunikacyjnych w języku angielskim, szczególne w zakresie obsługi i pracy ze studentem oraz realizacji projektów międzynarodowych.</w:t>
      </w:r>
    </w:p>
    <w:p w14:paraId="5999DA61" w14:textId="4F35FF2A" w:rsidR="002A413C" w:rsidRDefault="006C3678" w:rsidP="002A413C">
      <w:pPr>
        <w:pStyle w:val="Podtytu"/>
        <w:numPr>
          <w:ilvl w:val="0"/>
          <w:numId w:val="23"/>
        </w:numPr>
      </w:pPr>
      <w:r>
        <w:t>Szkolenie prowadzone będzie w formie praktycznych ćwiczeń, warsztatów oraz konwersacji, umożliwiających rozwijanie umiejętności swobodnej komunikacji i prowadzenia dokumentacji w języku angielskim.</w:t>
      </w:r>
    </w:p>
    <w:p w14:paraId="658AC9AC" w14:textId="3327A756" w:rsidR="006C3678" w:rsidRDefault="006C3678" w:rsidP="006C3678">
      <w:pPr>
        <w:pStyle w:val="Podtytu"/>
        <w:numPr>
          <w:ilvl w:val="0"/>
          <w:numId w:val="23"/>
        </w:numPr>
      </w:pPr>
      <w:r>
        <w:t>Grupy 3-4 osobowe.</w:t>
      </w:r>
    </w:p>
    <w:p w14:paraId="134B69E2" w14:textId="27495B41" w:rsidR="006C3678" w:rsidRDefault="006C3678" w:rsidP="006C3678">
      <w:pPr>
        <w:pStyle w:val="Podtytu"/>
        <w:numPr>
          <w:ilvl w:val="0"/>
          <w:numId w:val="23"/>
        </w:numPr>
      </w:pPr>
      <w:r>
        <w:t>Czas trwania: 160 godzin zajęć dydaktycznych.</w:t>
      </w:r>
    </w:p>
    <w:p w14:paraId="443E9BAA" w14:textId="10E8C8E7" w:rsidR="006C3678" w:rsidRDefault="006C3678" w:rsidP="006C3678">
      <w:pPr>
        <w:pStyle w:val="Podtytu"/>
        <w:numPr>
          <w:ilvl w:val="0"/>
          <w:numId w:val="23"/>
        </w:numPr>
      </w:pPr>
      <w:r>
        <w:t>Szkolenie realizowane będzie w formule stacjonarnej w siedzibie Uczelni lub w trybie online.</w:t>
      </w:r>
    </w:p>
    <w:p w14:paraId="4D700AA0" w14:textId="6DD245F4" w:rsidR="006C3678" w:rsidRDefault="006C3678" w:rsidP="006C3678">
      <w:pPr>
        <w:pStyle w:val="Nagwek2"/>
        <w:rPr>
          <w:sz w:val="24"/>
        </w:rPr>
      </w:pPr>
      <w:r>
        <w:rPr>
          <w:sz w:val="24"/>
        </w:rPr>
        <w:lastRenderedPageBreak/>
        <w:t>Szkolenia z kompetencji miękkich i interpersonalnych pracowników AWSB</w:t>
      </w:r>
    </w:p>
    <w:p w14:paraId="559AC290" w14:textId="68D94E78" w:rsidR="006C3678" w:rsidRDefault="006C3678" w:rsidP="006C3678">
      <w:pPr>
        <w:pStyle w:val="Podtytu"/>
        <w:numPr>
          <w:ilvl w:val="0"/>
          <w:numId w:val="24"/>
        </w:numPr>
      </w:pPr>
      <w:r>
        <w:t>Celem szkoleń jest rozwój kompetencji interpersonalnych oraz wzmocnienie umiejętności miękkich w pracy akademickiej.</w:t>
      </w:r>
    </w:p>
    <w:p w14:paraId="73A44F65" w14:textId="54A7C972" w:rsidR="006C3678" w:rsidRDefault="006C3678" w:rsidP="006C3678">
      <w:pPr>
        <w:pStyle w:val="Podtytu"/>
        <w:numPr>
          <w:ilvl w:val="0"/>
          <w:numId w:val="24"/>
        </w:numPr>
      </w:pPr>
      <w:r>
        <w:t>Liczba, zakres, forma oraz tematyka szkoleń zostaną dostosowane do potrzeb pracowników na podstawie wyników własnej analizy potrzeb wnioskodawcy.</w:t>
      </w:r>
    </w:p>
    <w:p w14:paraId="43E7EC76" w14:textId="65F29331" w:rsidR="006C3678" w:rsidRDefault="006C3678" w:rsidP="006C3678">
      <w:pPr>
        <w:pStyle w:val="Podtytu"/>
        <w:numPr>
          <w:ilvl w:val="0"/>
          <w:numId w:val="24"/>
        </w:numPr>
      </w:pPr>
      <w:r>
        <w:t>Grupy 12-15 osobowe.</w:t>
      </w:r>
    </w:p>
    <w:p w14:paraId="26059B90" w14:textId="3AE97569" w:rsidR="006C3678" w:rsidRDefault="006C3678" w:rsidP="006C3678">
      <w:pPr>
        <w:pStyle w:val="Podtytu"/>
        <w:numPr>
          <w:ilvl w:val="0"/>
          <w:numId w:val="24"/>
        </w:numPr>
      </w:pPr>
      <w:r>
        <w:t>Czas trwania: 1-2 dni po 8 godzin dziennie.</w:t>
      </w:r>
    </w:p>
    <w:p w14:paraId="294A0F7E" w14:textId="1042B1A9" w:rsidR="006C3678" w:rsidRDefault="006C3678" w:rsidP="006C3678">
      <w:pPr>
        <w:pStyle w:val="Podtytu"/>
        <w:numPr>
          <w:ilvl w:val="0"/>
          <w:numId w:val="24"/>
        </w:numPr>
      </w:pPr>
      <w:r>
        <w:t>Szkolenie realizowane będzie w formule stacjonarnej w siedzibie Uczelni lub w trybie online.</w:t>
      </w:r>
    </w:p>
    <w:p w14:paraId="69A66554" w14:textId="73B50AA6" w:rsidR="006C3678" w:rsidRDefault="006C3678" w:rsidP="006C3678">
      <w:pPr>
        <w:pStyle w:val="Podtytu"/>
        <w:numPr>
          <w:ilvl w:val="0"/>
          <w:numId w:val="24"/>
        </w:numPr>
      </w:pPr>
      <w:r>
        <w:t>Przykładowe tematy szkoleń:</w:t>
      </w:r>
    </w:p>
    <w:p w14:paraId="369BBA27" w14:textId="1CA59C64" w:rsidR="006C3678" w:rsidRDefault="002928EB" w:rsidP="006C3678">
      <w:pPr>
        <w:pStyle w:val="Podtytu"/>
        <w:numPr>
          <w:ilvl w:val="0"/>
          <w:numId w:val="25"/>
        </w:numPr>
      </w:pPr>
      <w:r>
        <w:t>Profesjonalna obsługa studenta z uwzględnieniem trudnych sytuacji, takich jak roszczeniowość i agresywne zachowanie (8 h),</w:t>
      </w:r>
    </w:p>
    <w:p w14:paraId="39B8E024" w14:textId="15E1ECFD" w:rsidR="002928EB" w:rsidRDefault="002928EB" w:rsidP="002928EB">
      <w:pPr>
        <w:pStyle w:val="Podtytu"/>
        <w:numPr>
          <w:ilvl w:val="0"/>
          <w:numId w:val="25"/>
        </w:numPr>
      </w:pPr>
      <w:r>
        <w:t>Asertywna komunikacja ze studentem zagranicznym (8 h),</w:t>
      </w:r>
    </w:p>
    <w:p w14:paraId="73D5E5B6" w14:textId="174D503F" w:rsidR="002928EB" w:rsidRDefault="002928EB" w:rsidP="002928EB">
      <w:pPr>
        <w:pStyle w:val="Podtytu"/>
        <w:numPr>
          <w:ilvl w:val="0"/>
          <w:numId w:val="25"/>
        </w:numPr>
      </w:pPr>
      <w:r>
        <w:t>Komunikacja międzypokoleniowa – jak rozmawiać z pokoleniem BB, X, Y i Z (8 h),</w:t>
      </w:r>
    </w:p>
    <w:p w14:paraId="6D64F4E5" w14:textId="77777777" w:rsidR="002928EB" w:rsidRDefault="002928EB" w:rsidP="002928EB">
      <w:pPr>
        <w:pStyle w:val="Podtytu"/>
        <w:numPr>
          <w:ilvl w:val="0"/>
          <w:numId w:val="25"/>
        </w:numPr>
      </w:pPr>
      <w:r>
        <w:t xml:space="preserve">Zarządzanie emocjami i wzmacnianie odporności psychicznej Lidera (8 h), </w:t>
      </w:r>
    </w:p>
    <w:p w14:paraId="01457694" w14:textId="77777777" w:rsidR="002928EB" w:rsidRDefault="002928EB" w:rsidP="002928EB">
      <w:pPr>
        <w:pStyle w:val="Podtytu"/>
        <w:numPr>
          <w:ilvl w:val="0"/>
          <w:numId w:val="25"/>
        </w:numPr>
      </w:pPr>
      <w:r>
        <w:t>Warsztaty rozwijające postawy równościowe na uczelniach (8 h),</w:t>
      </w:r>
    </w:p>
    <w:p w14:paraId="632C0A9E" w14:textId="77777777" w:rsidR="002928EB" w:rsidRDefault="002928EB" w:rsidP="002928EB">
      <w:pPr>
        <w:pStyle w:val="Podtytu"/>
        <w:numPr>
          <w:ilvl w:val="0"/>
          <w:numId w:val="25"/>
        </w:numPr>
      </w:pPr>
      <w:r>
        <w:t>Certyfikat Efektywnego Menedżera – rozpoznanie zachować mobbingu w zespole i przeciwdziałanie im (16 h),</w:t>
      </w:r>
    </w:p>
    <w:p w14:paraId="0C0C4C6B" w14:textId="32D25233" w:rsidR="002928EB" w:rsidRDefault="002928EB" w:rsidP="002928EB">
      <w:pPr>
        <w:pStyle w:val="Podtytu"/>
        <w:numPr>
          <w:ilvl w:val="0"/>
          <w:numId w:val="25"/>
        </w:numPr>
      </w:pPr>
      <w:r>
        <w:t>Certyfikat Efektywnego Menedżera – zarządzanie zespołem wielopokoleniowym (16 h).</w:t>
      </w:r>
    </w:p>
    <w:p w14:paraId="31B2DF67" w14:textId="58A8A80B" w:rsidR="002928EB" w:rsidRDefault="002928EB" w:rsidP="002928EB">
      <w:pPr>
        <w:pStyle w:val="Nagwek2"/>
        <w:rPr>
          <w:sz w:val="24"/>
        </w:rPr>
      </w:pPr>
      <w:r>
        <w:rPr>
          <w:sz w:val="24"/>
        </w:rPr>
        <w:t>Szkolenie z kompetencji na rzecz zielonej transformacji</w:t>
      </w:r>
      <w:r w:rsidR="000B629B">
        <w:rPr>
          <w:sz w:val="24"/>
        </w:rPr>
        <w:t>.</w:t>
      </w:r>
    </w:p>
    <w:p w14:paraId="681FA8E1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Liczba, zakres, forma oraz tematyka szkoleń dostosowana będzie do potrzeb pracowników na podstawie analizy przeprowadzonej przez wnioskodawcę. </w:t>
      </w:r>
    </w:p>
    <w:p w14:paraId="5CC97FF5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Grupy 12-15 osobowe. </w:t>
      </w:r>
    </w:p>
    <w:p w14:paraId="7D055C63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Czas trwania: 1-2 dni. </w:t>
      </w:r>
    </w:p>
    <w:p w14:paraId="0F4274F0" w14:textId="77777777" w:rsidR="000B629B" w:rsidRDefault="002928EB" w:rsidP="002928EB">
      <w:pPr>
        <w:pStyle w:val="Podtytu"/>
        <w:numPr>
          <w:ilvl w:val="0"/>
          <w:numId w:val="27"/>
        </w:numPr>
      </w:pPr>
      <w:r>
        <w:t>Szkolenie realizowane będzie w formule stacjonarnej w siedzibie Uczelni lub w trybie online.</w:t>
      </w:r>
    </w:p>
    <w:p w14:paraId="5530A378" w14:textId="77777777" w:rsidR="000B629B" w:rsidRDefault="000B629B" w:rsidP="002928EB">
      <w:pPr>
        <w:pStyle w:val="Podtytu"/>
        <w:numPr>
          <w:ilvl w:val="0"/>
          <w:numId w:val="27"/>
        </w:numPr>
      </w:pPr>
      <w:r>
        <w:t>Przykładowe tematy szkoleń:</w:t>
      </w:r>
    </w:p>
    <w:p w14:paraId="344E281D" w14:textId="77777777" w:rsidR="000B629B" w:rsidRDefault="000B629B" w:rsidP="000B629B">
      <w:pPr>
        <w:pStyle w:val="Podtytu"/>
        <w:numPr>
          <w:ilvl w:val="0"/>
          <w:numId w:val="29"/>
        </w:numPr>
      </w:pPr>
      <w:r>
        <w:t>„Zielona transformacja na uczelni” – szkolenie świadomościowe (6 h),</w:t>
      </w:r>
    </w:p>
    <w:p w14:paraId="4936CA2A" w14:textId="43F6E32B" w:rsidR="002928EB" w:rsidRDefault="000B629B" w:rsidP="000B629B">
      <w:pPr>
        <w:pStyle w:val="Podtytu"/>
        <w:numPr>
          <w:ilvl w:val="0"/>
          <w:numId w:val="29"/>
        </w:numPr>
      </w:pPr>
      <w:r>
        <w:t>”Generowanie zrównoważonych rozwiązań” (6 h).</w:t>
      </w:r>
    </w:p>
    <w:p w14:paraId="45033B2D" w14:textId="1C672D60" w:rsidR="000B629B" w:rsidRDefault="000B629B" w:rsidP="000B629B">
      <w:pPr>
        <w:pStyle w:val="Nagwek2"/>
        <w:rPr>
          <w:sz w:val="24"/>
        </w:rPr>
      </w:pPr>
      <w:r>
        <w:rPr>
          <w:sz w:val="24"/>
        </w:rPr>
        <w:lastRenderedPageBreak/>
        <w:t>Szkolenie kształcące z kompetencji cyfrowych.</w:t>
      </w:r>
    </w:p>
    <w:p w14:paraId="280206E4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Liczba, zakres, forma oraz tematyka szkoleń dostosowana będzie do potrzeb pracowników na podstawie analizy przeprowadzonej przez wnioskodawcę. </w:t>
      </w:r>
    </w:p>
    <w:p w14:paraId="70CF0EA0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Grupy 12-15 osobowe. </w:t>
      </w:r>
    </w:p>
    <w:p w14:paraId="5270F9FF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Czas trwania: 1-2 dni. </w:t>
      </w:r>
    </w:p>
    <w:p w14:paraId="53339ECD" w14:textId="77777777" w:rsidR="000B629B" w:rsidRDefault="000B629B" w:rsidP="000B629B">
      <w:pPr>
        <w:pStyle w:val="Podtytu"/>
        <w:numPr>
          <w:ilvl w:val="0"/>
          <w:numId w:val="30"/>
        </w:numPr>
      </w:pPr>
      <w:r>
        <w:t>Szkolenie realizowane będzie w formule stacjonarnej w siedzibie Uczelni lub w trybie online.</w:t>
      </w:r>
    </w:p>
    <w:p w14:paraId="7E5FFF47" w14:textId="77777777" w:rsidR="000B629B" w:rsidRDefault="000B629B" w:rsidP="000B629B">
      <w:pPr>
        <w:pStyle w:val="Podtytu"/>
        <w:numPr>
          <w:ilvl w:val="0"/>
          <w:numId w:val="30"/>
        </w:numPr>
      </w:pPr>
      <w:r>
        <w:t>Przykładowe tematy szkoleń:</w:t>
      </w:r>
    </w:p>
    <w:p w14:paraId="43D13AB5" w14:textId="3E6C3113" w:rsidR="000B629B" w:rsidRDefault="000B629B" w:rsidP="000B629B">
      <w:pPr>
        <w:pStyle w:val="Podtytu"/>
        <w:numPr>
          <w:ilvl w:val="0"/>
          <w:numId w:val="31"/>
        </w:numPr>
      </w:pPr>
      <w:r>
        <w:t>Praktyczne wykorzystanie sztucznej inteligencji na uczelniach (6 h),</w:t>
      </w:r>
    </w:p>
    <w:p w14:paraId="7175B2DF" w14:textId="7B7FE08F" w:rsidR="000B629B" w:rsidRDefault="000B629B" w:rsidP="000B629B">
      <w:pPr>
        <w:pStyle w:val="Podtytu"/>
        <w:numPr>
          <w:ilvl w:val="0"/>
          <w:numId w:val="31"/>
        </w:numPr>
      </w:pPr>
      <w:r>
        <w:t>Dostępność cyfrowa uczelni (4 h).</w:t>
      </w:r>
    </w:p>
    <w:p w14:paraId="120E8729" w14:textId="728286D3" w:rsidR="000B629B" w:rsidRDefault="000B629B" w:rsidP="000B629B">
      <w:pPr>
        <w:pStyle w:val="Nagwek2"/>
        <w:rPr>
          <w:sz w:val="24"/>
        </w:rPr>
      </w:pPr>
      <w:r>
        <w:rPr>
          <w:sz w:val="24"/>
        </w:rPr>
        <w:t>Otwarte szkolenia kształcące kompetencje miękkie, interpersonalne i cyfrowe, na rzecz zielonych transformacji – z wolnego rynku.</w:t>
      </w:r>
    </w:p>
    <w:p w14:paraId="13ADF7ED" w14:textId="4AF1335D" w:rsidR="000B629B" w:rsidRDefault="000B629B" w:rsidP="000B629B">
      <w:pPr>
        <w:pStyle w:val="Podtytu"/>
        <w:numPr>
          <w:ilvl w:val="0"/>
          <w:numId w:val="32"/>
        </w:numPr>
      </w:pPr>
      <w:r>
        <w:t>Szkolenie realizowane będzie w formule stacjonarnej lub w trybie online</w:t>
      </w:r>
      <w:r w:rsidR="003E5D70">
        <w:t xml:space="preserve"> – w zależności o oferty danego dostawcy</w:t>
      </w:r>
      <w:r>
        <w:t>.</w:t>
      </w:r>
    </w:p>
    <w:p w14:paraId="140CEBAF" w14:textId="0FB21D22" w:rsidR="000B629B" w:rsidRDefault="000B629B" w:rsidP="000B629B">
      <w:pPr>
        <w:pStyle w:val="Podtytu"/>
        <w:numPr>
          <w:ilvl w:val="0"/>
          <w:numId w:val="32"/>
        </w:numPr>
      </w:pPr>
      <w:r>
        <w:t>Przykładowe tematy szkoleń</w:t>
      </w:r>
      <w:r w:rsidR="003E5D70">
        <w:t xml:space="preserve"> realizowane w formule</w:t>
      </w:r>
      <w:r>
        <w:t>:</w:t>
      </w:r>
    </w:p>
    <w:p w14:paraId="0CCDCC9D" w14:textId="77777777" w:rsidR="003E5D70" w:rsidRDefault="003E5D70" w:rsidP="004D148E">
      <w:pPr>
        <w:pStyle w:val="Podtytu"/>
        <w:numPr>
          <w:ilvl w:val="0"/>
          <w:numId w:val="50"/>
        </w:numPr>
      </w:pPr>
      <w:r>
        <w:t>Online:</w:t>
      </w:r>
    </w:p>
    <w:p w14:paraId="6206076F" w14:textId="77777777" w:rsidR="003E5D70" w:rsidRDefault="003E5D70" w:rsidP="003E5D70">
      <w:pPr>
        <w:pStyle w:val="Podtytu"/>
        <w:numPr>
          <w:ilvl w:val="0"/>
          <w:numId w:val="33"/>
        </w:numPr>
      </w:pPr>
      <w:r>
        <w:t>Zrównoważone zarządzanie projektami PRiSM Practitioner (24 h),</w:t>
      </w:r>
    </w:p>
    <w:p w14:paraId="341EAB41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Prince2 Agile (16 h), </w:t>
      </w:r>
    </w:p>
    <w:p w14:paraId="0B68FAAE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Prince2 Foundation &amp; Practitioner (24 h), </w:t>
      </w:r>
    </w:p>
    <w:p w14:paraId="7D96141E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ESG i zrównoważony rozwój w biznesie (8 h), </w:t>
      </w:r>
    </w:p>
    <w:p w14:paraId="28F4768C" w14:textId="77777777" w:rsidR="003E5D70" w:rsidRDefault="003E5D70" w:rsidP="003E5D70">
      <w:pPr>
        <w:pStyle w:val="Podtytu"/>
        <w:numPr>
          <w:ilvl w:val="0"/>
          <w:numId w:val="33"/>
        </w:numPr>
      </w:pPr>
      <w:r>
        <w:t>Office 365 – OneDrive, SharePoint, Word, Excel, PowerPoint, OneNote (24 h),</w:t>
      </w:r>
    </w:p>
    <w:p w14:paraId="5B05D2EF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ChatGPT for Public Relations and Crisis Management (16 h), </w:t>
      </w:r>
    </w:p>
    <w:p w14:paraId="771113F0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ChatGPT for Project Management (16 h), </w:t>
      </w:r>
    </w:p>
    <w:p w14:paraId="452D7EBC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UX-PM Level 3 – Leading UX (12 h), </w:t>
      </w:r>
    </w:p>
    <w:p w14:paraId="3F29F559" w14:textId="77777777" w:rsidR="003E5D70" w:rsidRDefault="003E5D70" w:rsidP="003E5D70">
      <w:pPr>
        <w:pStyle w:val="Podtytu"/>
        <w:numPr>
          <w:ilvl w:val="0"/>
          <w:numId w:val="33"/>
        </w:numPr>
      </w:pPr>
      <w:r>
        <w:t>Microsoft Project – obsługa narzędzia (8 h),</w:t>
      </w:r>
    </w:p>
    <w:p w14:paraId="70D3D353" w14:textId="77777777" w:rsidR="003E5D70" w:rsidRDefault="003E5D70" w:rsidP="003E5D70">
      <w:pPr>
        <w:pStyle w:val="Podtytu"/>
        <w:numPr>
          <w:ilvl w:val="0"/>
          <w:numId w:val="33"/>
        </w:numPr>
      </w:pPr>
      <w:r>
        <w:t>Amazon SageMaker Studio for Data Scientists (21 h),</w:t>
      </w:r>
    </w:p>
    <w:p w14:paraId="31643958" w14:textId="40987278" w:rsidR="003E5D70" w:rsidRPr="003E5D70" w:rsidRDefault="003E5D70" w:rsidP="003E5D70">
      <w:pPr>
        <w:pStyle w:val="Podtytu"/>
        <w:numPr>
          <w:ilvl w:val="0"/>
          <w:numId w:val="33"/>
        </w:numPr>
      </w:pPr>
      <w:r>
        <w:t>Machine Learning on Google Cloud (21 h),</w:t>
      </w:r>
    </w:p>
    <w:p w14:paraId="76FD427E" w14:textId="77777777" w:rsidR="003E5D70" w:rsidRDefault="003E5D70" w:rsidP="003E5D70">
      <w:pPr>
        <w:pStyle w:val="Podtytu"/>
        <w:numPr>
          <w:ilvl w:val="0"/>
          <w:numId w:val="33"/>
        </w:numPr>
      </w:pPr>
      <w:r>
        <w:t>Designing and Implementing a Microsoft Azure AI Solution</w:t>
      </w:r>
      <w:r w:rsidR="000B629B">
        <w:t xml:space="preserve"> (</w:t>
      </w:r>
      <w:r>
        <w:t>20</w:t>
      </w:r>
      <w:r w:rsidR="000B629B">
        <w:t xml:space="preserve"> h).</w:t>
      </w:r>
    </w:p>
    <w:p w14:paraId="3B46B639" w14:textId="77777777" w:rsidR="009D63F5" w:rsidRDefault="009D63F5" w:rsidP="004D148E">
      <w:pPr>
        <w:pStyle w:val="Podtytu"/>
        <w:numPr>
          <w:ilvl w:val="0"/>
          <w:numId w:val="50"/>
        </w:numPr>
      </w:pPr>
      <w:r>
        <w:t xml:space="preserve"> </w:t>
      </w:r>
      <w:r w:rsidR="003E5D70">
        <w:t>Stacjonarnej:</w:t>
      </w:r>
      <w:r>
        <w:t xml:space="preserve"> </w:t>
      </w:r>
    </w:p>
    <w:p w14:paraId="3A1361F9" w14:textId="77777777" w:rsidR="009D63F5" w:rsidRDefault="009D63F5" w:rsidP="009D63F5">
      <w:pPr>
        <w:pStyle w:val="Podtytu"/>
        <w:numPr>
          <w:ilvl w:val="0"/>
          <w:numId w:val="35"/>
        </w:numPr>
      </w:pPr>
      <w:r>
        <w:t>Raportowanie zrównoważonego rozwoju zgodnie z regulacjami UE (8 h),</w:t>
      </w:r>
    </w:p>
    <w:p w14:paraId="14F344E9" w14:textId="77777777" w:rsidR="009D63F5" w:rsidRDefault="009D63F5" w:rsidP="009D63F5">
      <w:pPr>
        <w:pStyle w:val="Podtytu"/>
        <w:numPr>
          <w:ilvl w:val="0"/>
          <w:numId w:val="35"/>
        </w:numPr>
      </w:pPr>
      <w:r>
        <w:t>Trening antystresowy i profilaktyka wypalenia zawodowego (6 h),</w:t>
      </w:r>
    </w:p>
    <w:p w14:paraId="18421822" w14:textId="77777777" w:rsidR="009D63F5" w:rsidRDefault="009D63F5" w:rsidP="009D63F5">
      <w:pPr>
        <w:pStyle w:val="Podtytu"/>
        <w:numPr>
          <w:ilvl w:val="0"/>
          <w:numId w:val="35"/>
        </w:numPr>
      </w:pPr>
      <w:r>
        <w:lastRenderedPageBreak/>
        <w:t>Promocja uczelni za granicą – jak pozyskać studenta (6 h),</w:t>
      </w:r>
    </w:p>
    <w:p w14:paraId="29E88684" w14:textId="77777777" w:rsidR="009D63F5" w:rsidRDefault="009D63F5" w:rsidP="009D63F5">
      <w:pPr>
        <w:pStyle w:val="Podtytu"/>
        <w:numPr>
          <w:ilvl w:val="0"/>
          <w:numId w:val="35"/>
        </w:numPr>
      </w:pPr>
      <w:r>
        <w:t>Kurs MATLAB – przetwarzanie i wizualizacja danych ora podstawy statystyki (16 h),</w:t>
      </w:r>
    </w:p>
    <w:p w14:paraId="696572A5" w14:textId="77777777" w:rsidR="00AA486B" w:rsidRDefault="009D63F5" w:rsidP="009D63F5">
      <w:pPr>
        <w:pStyle w:val="Podtytu"/>
        <w:numPr>
          <w:ilvl w:val="0"/>
          <w:numId w:val="35"/>
        </w:numPr>
      </w:pPr>
      <w:r>
        <w:t>MATLAB Fundamentals</w:t>
      </w:r>
      <w:r w:rsidR="00AA486B">
        <w:t xml:space="preserve"> (21 h),</w:t>
      </w:r>
    </w:p>
    <w:p w14:paraId="487F8884" w14:textId="77777777" w:rsidR="00AA486B" w:rsidRDefault="00AA486B" w:rsidP="000B629B">
      <w:pPr>
        <w:pStyle w:val="Podtytu"/>
        <w:numPr>
          <w:ilvl w:val="0"/>
          <w:numId w:val="35"/>
        </w:numPr>
      </w:pPr>
      <w:r>
        <w:t>Simulink – modelowanie i symulacja systemów dynamicznych (32 h),</w:t>
      </w:r>
    </w:p>
    <w:p w14:paraId="3B5F7B0A" w14:textId="77777777" w:rsidR="00AA486B" w:rsidRDefault="00AA486B" w:rsidP="000B629B">
      <w:pPr>
        <w:pStyle w:val="Podtytu"/>
        <w:numPr>
          <w:ilvl w:val="0"/>
          <w:numId w:val="35"/>
        </w:numPr>
      </w:pPr>
      <w:r>
        <w:t>Kurs Simulink – efektyczne tworzenie symulacji i schematów w środowisku MATLAB (16 h),</w:t>
      </w:r>
    </w:p>
    <w:p w14:paraId="73D6C9F4" w14:textId="750FBFCE" w:rsidR="000B629B" w:rsidRDefault="00AA486B" w:rsidP="000B629B">
      <w:pPr>
        <w:pStyle w:val="Podtytu"/>
        <w:numPr>
          <w:ilvl w:val="0"/>
          <w:numId w:val="35"/>
        </w:numPr>
      </w:pPr>
      <w:r>
        <w:t>Greenwashing Detection Manager (16 h).</w:t>
      </w:r>
    </w:p>
    <w:p w14:paraId="05A98048" w14:textId="64A7B410" w:rsidR="00AA486B" w:rsidRDefault="00AA486B" w:rsidP="00AA486B">
      <w:pPr>
        <w:pStyle w:val="Nagwek2"/>
        <w:rPr>
          <w:sz w:val="24"/>
        </w:rPr>
      </w:pPr>
      <w:r>
        <w:rPr>
          <w:sz w:val="24"/>
        </w:rPr>
        <w:t>Szkolenie „Statistica – kurs podstawowy”.</w:t>
      </w:r>
    </w:p>
    <w:p w14:paraId="52AAF025" w14:textId="71DAD666" w:rsidR="00AA486B" w:rsidRDefault="00AA486B" w:rsidP="00AA486B">
      <w:pPr>
        <w:pStyle w:val="Podtytu"/>
        <w:numPr>
          <w:ilvl w:val="0"/>
          <w:numId w:val="36"/>
        </w:numPr>
      </w:pPr>
      <w:r>
        <w:t xml:space="preserve">Celem szkolenia jest zdobycie podstawowych umiejętności w zakresie planowania badań, przygotowania danych oraz prowadzenia analiz statystycznych w programie Statistica. </w:t>
      </w:r>
    </w:p>
    <w:p w14:paraId="02CB98CE" w14:textId="5E3DE870" w:rsidR="00AA486B" w:rsidRDefault="00AA486B" w:rsidP="00AA486B">
      <w:pPr>
        <w:pStyle w:val="Podtytu"/>
        <w:numPr>
          <w:ilvl w:val="0"/>
          <w:numId w:val="36"/>
        </w:numPr>
      </w:pPr>
      <w:r>
        <w:t xml:space="preserve">Grupa min. 10 osobowa. </w:t>
      </w:r>
    </w:p>
    <w:p w14:paraId="57B1D6C0" w14:textId="4A7EEAEA" w:rsidR="00AA486B" w:rsidRDefault="00AA486B" w:rsidP="00AA486B">
      <w:pPr>
        <w:pStyle w:val="Podtytu"/>
        <w:numPr>
          <w:ilvl w:val="0"/>
          <w:numId w:val="36"/>
        </w:numPr>
      </w:pPr>
      <w:r>
        <w:t xml:space="preserve">Czas trwania: 2 dni po 8 godzin dydaktycznych dziennie. </w:t>
      </w:r>
    </w:p>
    <w:p w14:paraId="5C885B44" w14:textId="3588245F" w:rsidR="00AA486B" w:rsidRDefault="00AA486B" w:rsidP="00AA486B">
      <w:pPr>
        <w:pStyle w:val="Podtytu"/>
        <w:numPr>
          <w:ilvl w:val="0"/>
          <w:numId w:val="36"/>
        </w:numPr>
      </w:pPr>
      <w:r>
        <w:t>Szkolenie realizowane będzie w formule stacjonarnej w siedzibie Uczelni.</w:t>
      </w:r>
    </w:p>
    <w:p w14:paraId="76223689" w14:textId="00494506" w:rsidR="00AA486B" w:rsidRDefault="00AA486B" w:rsidP="00AA486B">
      <w:pPr>
        <w:pStyle w:val="Podtytu"/>
        <w:numPr>
          <w:ilvl w:val="0"/>
          <w:numId w:val="36"/>
        </w:numPr>
      </w:pPr>
      <w:r>
        <w:t>Program szkolenia obejmuje m.in.:</w:t>
      </w:r>
    </w:p>
    <w:p w14:paraId="05912341" w14:textId="2C02392D" w:rsidR="00AA486B" w:rsidRDefault="00AA486B" w:rsidP="00AA486B">
      <w:pPr>
        <w:pStyle w:val="Podtytu"/>
        <w:numPr>
          <w:ilvl w:val="0"/>
          <w:numId w:val="37"/>
        </w:numPr>
      </w:pPr>
      <w:r>
        <w:t>Wprowadzenie do planowania badań i analizy danych,</w:t>
      </w:r>
    </w:p>
    <w:p w14:paraId="02546862" w14:textId="77777777" w:rsidR="00AA486B" w:rsidRDefault="00AA486B" w:rsidP="00AA486B">
      <w:pPr>
        <w:pStyle w:val="Podtytu"/>
        <w:numPr>
          <w:ilvl w:val="0"/>
          <w:numId w:val="37"/>
        </w:numPr>
      </w:pPr>
      <w:r>
        <w:t>Obsługa programu Statistica i elementy interfejsu,</w:t>
      </w:r>
    </w:p>
    <w:p w14:paraId="7000B782" w14:textId="77777777" w:rsidR="00AA486B" w:rsidRDefault="00AA486B" w:rsidP="00AA486B">
      <w:pPr>
        <w:pStyle w:val="Podtytu"/>
        <w:numPr>
          <w:ilvl w:val="0"/>
          <w:numId w:val="37"/>
        </w:numPr>
      </w:pPr>
      <w:r>
        <w:t>Przygotowanie danych do analizy – tworzenie arkuszy, import danych, sprawdzanie poprawności,</w:t>
      </w:r>
    </w:p>
    <w:p w14:paraId="2C49FE1A" w14:textId="77777777" w:rsidR="00AA486B" w:rsidRDefault="00AA486B" w:rsidP="00AA486B">
      <w:pPr>
        <w:pStyle w:val="Podtytu"/>
        <w:numPr>
          <w:ilvl w:val="0"/>
          <w:numId w:val="37"/>
        </w:numPr>
      </w:pPr>
      <w:r>
        <w:t>Elementy analizy opisowej,</w:t>
      </w:r>
    </w:p>
    <w:p w14:paraId="0B2A8623" w14:textId="77777777" w:rsidR="00AA486B" w:rsidRDefault="00AA486B" w:rsidP="00AA486B">
      <w:pPr>
        <w:pStyle w:val="Podtytu"/>
        <w:numPr>
          <w:ilvl w:val="0"/>
          <w:numId w:val="37"/>
        </w:numPr>
      </w:pPr>
      <w:r>
        <w:t>Podstawy wnioskowania statystycznego – estymacja, testowanie hipotez, testy istotności,</w:t>
      </w:r>
    </w:p>
    <w:p w14:paraId="37F75870" w14:textId="175D4765" w:rsidR="008365F4" w:rsidRDefault="00AA486B" w:rsidP="008365F4">
      <w:pPr>
        <w:pStyle w:val="Podtytu"/>
        <w:numPr>
          <w:ilvl w:val="0"/>
          <w:numId w:val="37"/>
        </w:numPr>
      </w:pPr>
      <w:r>
        <w:t>Wprowadzenie do analizy współzależności zjawisk – korelacja i regresja liniowa.</w:t>
      </w:r>
    </w:p>
    <w:p w14:paraId="486D1452" w14:textId="5195D99A" w:rsidR="008365F4" w:rsidRDefault="0098206D" w:rsidP="008365F4">
      <w:pPr>
        <w:pStyle w:val="Nagwek2"/>
        <w:rPr>
          <w:sz w:val="24"/>
        </w:rPr>
      </w:pPr>
      <w:bookmarkStart w:id="2" w:name="_Hlk205794438"/>
      <w:r w:rsidRPr="0098206D">
        <w:rPr>
          <w:sz w:val="24"/>
        </w:rPr>
        <w:t xml:space="preserve">Prawne aspekty funkcjonowania szkół doktorskich oraz prowadzenie postępowania </w:t>
      </w:r>
      <w:proofErr w:type="spellStart"/>
      <w:r w:rsidRPr="0098206D">
        <w:rPr>
          <w:sz w:val="24"/>
        </w:rPr>
        <w:t>ws</w:t>
      </w:r>
      <w:proofErr w:type="spellEnd"/>
      <w:r w:rsidRPr="0098206D">
        <w:rPr>
          <w:sz w:val="24"/>
        </w:rPr>
        <w:t>. nadania stopnia doktora.</w:t>
      </w:r>
      <w:bookmarkEnd w:id="2"/>
    </w:p>
    <w:p w14:paraId="1BB1799D" w14:textId="035EFCEF" w:rsidR="008365F4" w:rsidRDefault="003B1E56" w:rsidP="008365F4">
      <w:pPr>
        <w:pStyle w:val="Podtytu"/>
        <w:numPr>
          <w:ilvl w:val="0"/>
          <w:numId w:val="38"/>
        </w:numPr>
      </w:pPr>
      <w:r>
        <w:t>Program szkolenia zostanie dostosowany do potrzeb Akademii WSB.</w:t>
      </w:r>
      <w:r w:rsidR="008365F4">
        <w:t xml:space="preserve"> </w:t>
      </w:r>
    </w:p>
    <w:p w14:paraId="02933E20" w14:textId="77777777" w:rsidR="008365F4" w:rsidRDefault="008365F4" w:rsidP="008365F4">
      <w:pPr>
        <w:pStyle w:val="Podtytu"/>
        <w:numPr>
          <w:ilvl w:val="0"/>
          <w:numId w:val="38"/>
        </w:numPr>
      </w:pPr>
      <w:r>
        <w:t xml:space="preserve">Grupa min. 10 osobowa. </w:t>
      </w:r>
    </w:p>
    <w:p w14:paraId="65C30D0B" w14:textId="7BF7C778" w:rsidR="008365F4" w:rsidRDefault="008365F4" w:rsidP="008365F4">
      <w:pPr>
        <w:pStyle w:val="Podtytu"/>
        <w:numPr>
          <w:ilvl w:val="0"/>
          <w:numId w:val="38"/>
        </w:numPr>
      </w:pPr>
      <w:r>
        <w:t xml:space="preserve">Czas trwania: 2 dni po </w:t>
      </w:r>
      <w:r w:rsidR="003B1E56">
        <w:t>7</w:t>
      </w:r>
      <w:r>
        <w:t xml:space="preserve"> godzin dziennie. </w:t>
      </w:r>
    </w:p>
    <w:p w14:paraId="06D83A6A" w14:textId="77777777" w:rsidR="008365F4" w:rsidRDefault="008365F4" w:rsidP="008365F4">
      <w:pPr>
        <w:pStyle w:val="Podtytu"/>
        <w:numPr>
          <w:ilvl w:val="0"/>
          <w:numId w:val="38"/>
        </w:numPr>
      </w:pPr>
      <w:r>
        <w:t>Szkolenie realizowane będzie w formule stacjonarnej w siedzibie Uczelni.</w:t>
      </w:r>
    </w:p>
    <w:p w14:paraId="70E90662" w14:textId="6A128AED" w:rsidR="003B1E56" w:rsidRDefault="003B1E56" w:rsidP="003B1E56">
      <w:pPr>
        <w:pStyle w:val="Nagwek2"/>
        <w:rPr>
          <w:sz w:val="24"/>
        </w:rPr>
      </w:pPr>
      <w:r>
        <w:rPr>
          <w:sz w:val="24"/>
        </w:rPr>
        <w:lastRenderedPageBreak/>
        <w:t>Szkolenie dot. ewaluacji Szkół Doktorskich – aspekty prawne i praktyczne.</w:t>
      </w:r>
    </w:p>
    <w:p w14:paraId="2E1BDCA4" w14:textId="77777777" w:rsidR="003B1E56" w:rsidRDefault="003B1E56" w:rsidP="003B1E56">
      <w:pPr>
        <w:pStyle w:val="Podtytu"/>
        <w:numPr>
          <w:ilvl w:val="0"/>
          <w:numId w:val="39"/>
        </w:numPr>
      </w:pPr>
      <w:r>
        <w:t>Celem szkolenia jest przygotowanie pracowników Szkoły Doktorskiej do prawidłowego funkcjonowania jednostki oraz skutecznego przeprowadzania procesu ewaluacji zgodnie z obowiązującymi przepisami prawa.</w:t>
      </w:r>
    </w:p>
    <w:p w14:paraId="3ACBB741" w14:textId="77777777" w:rsidR="003B1E56" w:rsidRDefault="003B1E56" w:rsidP="003B1E56">
      <w:pPr>
        <w:pStyle w:val="Podtytu"/>
        <w:numPr>
          <w:ilvl w:val="0"/>
          <w:numId w:val="39"/>
        </w:numPr>
      </w:pPr>
      <w:r>
        <w:t xml:space="preserve">Grupa min. 10 osobowa. </w:t>
      </w:r>
    </w:p>
    <w:p w14:paraId="34421B85" w14:textId="3AD2BEE8" w:rsidR="003B1E56" w:rsidRDefault="003B1E56" w:rsidP="003B1E56">
      <w:pPr>
        <w:pStyle w:val="Podtytu"/>
        <w:numPr>
          <w:ilvl w:val="0"/>
          <w:numId w:val="39"/>
        </w:numPr>
      </w:pPr>
      <w:r>
        <w:t xml:space="preserve">Czas trwania: 14 godzin. </w:t>
      </w:r>
    </w:p>
    <w:p w14:paraId="219AF145" w14:textId="699572D0" w:rsidR="003B1E56" w:rsidRDefault="003B1E56" w:rsidP="003B1E56">
      <w:pPr>
        <w:pStyle w:val="Podtytu"/>
        <w:numPr>
          <w:ilvl w:val="0"/>
          <w:numId w:val="39"/>
        </w:numPr>
      </w:pPr>
      <w:r>
        <w:t>Szkolenie realizowane będzie w formule stacjonarnej w siedzibie Uczelni lub w trybie online.</w:t>
      </w:r>
    </w:p>
    <w:p w14:paraId="5C4E15FC" w14:textId="77777777" w:rsidR="003B1E56" w:rsidRDefault="003B1E56" w:rsidP="003B1E56">
      <w:pPr>
        <w:pStyle w:val="Podtytu"/>
        <w:numPr>
          <w:ilvl w:val="0"/>
          <w:numId w:val="39"/>
        </w:numPr>
      </w:pPr>
      <w:r>
        <w:t>Program szkolenia obejmuje m.in.:</w:t>
      </w:r>
    </w:p>
    <w:p w14:paraId="15E82D21" w14:textId="77777777" w:rsidR="00B27D76" w:rsidRDefault="003B1E56" w:rsidP="00B27D76">
      <w:pPr>
        <w:pStyle w:val="Podtytu"/>
        <w:numPr>
          <w:ilvl w:val="0"/>
          <w:numId w:val="40"/>
        </w:numPr>
      </w:pPr>
      <w:r>
        <w:t>Specyfikę procesu ewaluacji,</w:t>
      </w:r>
    </w:p>
    <w:p w14:paraId="6B730D17" w14:textId="586AD7DD" w:rsidR="003B1E56" w:rsidRDefault="003B1E56" w:rsidP="00B27D76">
      <w:pPr>
        <w:pStyle w:val="Podtytu"/>
        <w:numPr>
          <w:ilvl w:val="0"/>
          <w:numId w:val="40"/>
        </w:numPr>
      </w:pPr>
      <w:r>
        <w:t>Kryteria szczegółowe,</w:t>
      </w:r>
    </w:p>
    <w:p w14:paraId="0E33C00F" w14:textId="77777777" w:rsidR="003B1E56" w:rsidRDefault="003B1E56" w:rsidP="003B1E56">
      <w:pPr>
        <w:pStyle w:val="Podtytu"/>
        <w:numPr>
          <w:ilvl w:val="0"/>
          <w:numId w:val="40"/>
        </w:numPr>
      </w:pPr>
      <w:r>
        <w:t>Zasady przygotowania raportu samooceny z uwzględnieniem danych ilościowych i bibliometrycznych,</w:t>
      </w:r>
    </w:p>
    <w:p w14:paraId="67268E29" w14:textId="6E43532F" w:rsidR="003B1E56" w:rsidRDefault="003B1E56" w:rsidP="003B1E56">
      <w:pPr>
        <w:pStyle w:val="Podtytu"/>
        <w:numPr>
          <w:ilvl w:val="0"/>
          <w:numId w:val="40"/>
        </w:numPr>
      </w:pPr>
      <w:r>
        <w:t xml:space="preserve">Sposoby formułowania i przekazywania informacji zwrotnych </w:t>
      </w:r>
    </w:p>
    <w:p w14:paraId="1ABAF271" w14:textId="7CD6760D" w:rsidR="003B1E56" w:rsidRDefault="0098206D" w:rsidP="003B1E56">
      <w:pPr>
        <w:pStyle w:val="Nagwek2"/>
        <w:rPr>
          <w:sz w:val="24"/>
        </w:rPr>
      </w:pPr>
      <w:bookmarkStart w:id="3" w:name="_Hlk205794452"/>
      <w:r w:rsidRPr="0098206D">
        <w:rPr>
          <w:sz w:val="24"/>
        </w:rPr>
        <w:t>Ewaluacja i promocja dorobku naukowego doktorantów oraz pracowników szkoły doktorskiej</w:t>
      </w:r>
      <w:bookmarkEnd w:id="3"/>
    </w:p>
    <w:p w14:paraId="10F3A255" w14:textId="5712983D" w:rsidR="003B1E56" w:rsidRDefault="0098206D" w:rsidP="003B1E56">
      <w:pPr>
        <w:pStyle w:val="Podtytu"/>
        <w:numPr>
          <w:ilvl w:val="0"/>
          <w:numId w:val="41"/>
        </w:numPr>
      </w:pPr>
      <w:r>
        <w:t>Program szkolenia będzie obejmował aspekty związane z promowaniem i upowszechnianiem osiągnięć naukowych oraz możliwościami rozwoju działalności naukowej, w tym na szczeblu międzynarodowym.</w:t>
      </w:r>
    </w:p>
    <w:p w14:paraId="6DA76314" w14:textId="77777777" w:rsidR="003B1E56" w:rsidRDefault="003B1E56" w:rsidP="003B1E56">
      <w:pPr>
        <w:pStyle w:val="Podtytu"/>
        <w:numPr>
          <w:ilvl w:val="0"/>
          <w:numId w:val="41"/>
        </w:numPr>
      </w:pPr>
      <w:r>
        <w:t xml:space="preserve">Grupa min. 10 osobowa. </w:t>
      </w:r>
    </w:p>
    <w:p w14:paraId="4990EC0D" w14:textId="3578BE30" w:rsidR="003B1E56" w:rsidRDefault="003B1E56" w:rsidP="003B1E56">
      <w:pPr>
        <w:pStyle w:val="Podtytu"/>
        <w:numPr>
          <w:ilvl w:val="0"/>
          <w:numId w:val="41"/>
        </w:numPr>
      </w:pPr>
      <w:r>
        <w:t xml:space="preserve">Czas trwania: 2 dni po 7 godzin dziennie. </w:t>
      </w:r>
    </w:p>
    <w:p w14:paraId="57BC9D3E" w14:textId="21E582FB" w:rsidR="003B1E56" w:rsidRDefault="003B1E56" w:rsidP="003B1E56">
      <w:pPr>
        <w:pStyle w:val="Podtytu"/>
        <w:numPr>
          <w:ilvl w:val="0"/>
          <w:numId w:val="41"/>
        </w:numPr>
      </w:pPr>
      <w:r>
        <w:t>Szkolenie realizowane będzie w formule stacjonarnej w siedzibie Uczelni.</w:t>
      </w:r>
    </w:p>
    <w:p w14:paraId="79E92A4A" w14:textId="77777777" w:rsidR="003B1E56" w:rsidRDefault="003B1E56" w:rsidP="003B1E56">
      <w:pPr>
        <w:pStyle w:val="Podtytu"/>
        <w:numPr>
          <w:ilvl w:val="0"/>
          <w:numId w:val="41"/>
        </w:numPr>
      </w:pPr>
      <w:r>
        <w:t>Program szkolenia obejmuje m.in.:</w:t>
      </w:r>
    </w:p>
    <w:p w14:paraId="693035F8" w14:textId="77777777" w:rsidR="00B27D76" w:rsidRDefault="00B27D76" w:rsidP="003B1E56">
      <w:pPr>
        <w:pStyle w:val="Podtytu"/>
        <w:numPr>
          <w:ilvl w:val="0"/>
          <w:numId w:val="42"/>
        </w:numPr>
      </w:pPr>
      <w:r>
        <w:t>Poznanie modeli kształcenia doktorantów w różnych systemach Szkół Doktorskich,</w:t>
      </w:r>
    </w:p>
    <w:p w14:paraId="4D152218" w14:textId="585F1C55" w:rsidR="00B27D76" w:rsidRPr="00B27D76" w:rsidRDefault="00B27D76" w:rsidP="00B27D76">
      <w:pPr>
        <w:pStyle w:val="Podtytu"/>
        <w:numPr>
          <w:ilvl w:val="0"/>
          <w:numId w:val="42"/>
        </w:numPr>
      </w:pPr>
      <w:r>
        <w:t>Rozwijanie umiejętności współpracy promotorów z doktorantami w zakresie przygotowania, realizacji i monitoringu projektów badawczych,</w:t>
      </w:r>
    </w:p>
    <w:p w14:paraId="3EBA76E3" w14:textId="0A5810EA" w:rsidR="00B27D76" w:rsidRDefault="00B27D76" w:rsidP="003B1E56">
      <w:pPr>
        <w:pStyle w:val="Podtytu"/>
        <w:numPr>
          <w:ilvl w:val="0"/>
          <w:numId w:val="42"/>
        </w:numPr>
      </w:pPr>
      <w:r>
        <w:t>Wspieranie mobilności zagranicznej doktorantów</w:t>
      </w:r>
    </w:p>
    <w:p w14:paraId="26B3FD24" w14:textId="074596B8" w:rsidR="00B27D76" w:rsidRDefault="00B27D76" w:rsidP="003B1E56">
      <w:pPr>
        <w:pStyle w:val="Podtytu"/>
        <w:numPr>
          <w:ilvl w:val="0"/>
          <w:numId w:val="42"/>
        </w:numPr>
      </w:pPr>
      <w:r>
        <w:t>Współpracę z międzynarodowym środowiskiem naukowym,</w:t>
      </w:r>
    </w:p>
    <w:p w14:paraId="39FF3D2E" w14:textId="36835059" w:rsidR="00B27D76" w:rsidRDefault="00B27D76" w:rsidP="003B1E56">
      <w:pPr>
        <w:pStyle w:val="Podtytu"/>
        <w:numPr>
          <w:ilvl w:val="0"/>
          <w:numId w:val="42"/>
        </w:numPr>
      </w:pPr>
      <w:r>
        <w:t>Działania na rzecz internacjonalizacji Uczelni,</w:t>
      </w:r>
    </w:p>
    <w:p w14:paraId="27DB14D5" w14:textId="7952527A" w:rsidR="003B1E56" w:rsidRDefault="00B27D76" w:rsidP="00B37547">
      <w:pPr>
        <w:pStyle w:val="Podtytu"/>
        <w:numPr>
          <w:ilvl w:val="0"/>
          <w:numId w:val="42"/>
        </w:numPr>
      </w:pPr>
      <w:r>
        <w:t>Przygotowanie do składania wniosków o stypendia NAWA oraz staże zagraniczne dla doktorantów realizujących projekty międzynarodowe.</w:t>
      </w:r>
    </w:p>
    <w:p w14:paraId="507CEEE0" w14:textId="77777777" w:rsidR="00A87437" w:rsidRDefault="00A87437" w:rsidP="00A87437">
      <w:pPr>
        <w:pStyle w:val="Nagwek2"/>
        <w:rPr>
          <w:sz w:val="24"/>
        </w:rPr>
      </w:pPr>
      <w:bookmarkStart w:id="4" w:name="_Hlk205813092"/>
      <w:r w:rsidRPr="00206BD0">
        <w:rPr>
          <w:sz w:val="24"/>
        </w:rPr>
        <w:lastRenderedPageBreak/>
        <w:t>Język angielski dla pracowników Szkoły Doktorskiej</w:t>
      </w:r>
      <w:bookmarkEnd w:id="4"/>
    </w:p>
    <w:p w14:paraId="63E4DCA4" w14:textId="77777777" w:rsidR="00A87437" w:rsidRDefault="00A87437" w:rsidP="00A87437">
      <w:pPr>
        <w:pStyle w:val="Podtytu"/>
        <w:numPr>
          <w:ilvl w:val="0"/>
          <w:numId w:val="47"/>
        </w:numPr>
      </w:pPr>
      <w:r>
        <w:t>Celem szkolenia jest rozwój kompetencji językowych pracowników Szkoły Doktorskiej, umożliwiający profesjonalną obsługę doktorantów zagranicznych, wspieranie ich w prowadzeniu badań naukowych, aplikowaniu o granty oraz budowaniu kariery akademickiej.</w:t>
      </w:r>
      <w:r w:rsidRPr="00EE399C">
        <w:t xml:space="preserve"> </w:t>
      </w:r>
    </w:p>
    <w:p w14:paraId="5DF1748A" w14:textId="77777777" w:rsidR="00A87437" w:rsidRDefault="00A87437" w:rsidP="00A87437">
      <w:pPr>
        <w:pStyle w:val="Podtytu"/>
        <w:numPr>
          <w:ilvl w:val="0"/>
          <w:numId w:val="47"/>
        </w:numPr>
      </w:pPr>
      <w:r>
        <w:t>Grupa: zajęcia indywidualne dla 3 osób</w:t>
      </w:r>
    </w:p>
    <w:p w14:paraId="1310C0BB" w14:textId="77777777" w:rsidR="00A87437" w:rsidRDefault="00A87437" w:rsidP="00A87437">
      <w:pPr>
        <w:pStyle w:val="Podtytu"/>
        <w:numPr>
          <w:ilvl w:val="0"/>
          <w:numId w:val="47"/>
        </w:numPr>
      </w:pPr>
      <w:r>
        <w:t>Czas trwania: 120 godzin/osoba</w:t>
      </w:r>
    </w:p>
    <w:p w14:paraId="6633136B" w14:textId="24D63B89" w:rsidR="00A87437" w:rsidRPr="00A87437" w:rsidRDefault="00A87437" w:rsidP="00A87437">
      <w:pPr>
        <w:pStyle w:val="Podtytu"/>
        <w:numPr>
          <w:ilvl w:val="0"/>
          <w:numId w:val="47"/>
        </w:numPr>
      </w:pPr>
      <w:r>
        <w:t>Szkolenie realizowane będzie w formule stacjonarnej w siedzibie Uczelni lub w trybie online.</w:t>
      </w:r>
    </w:p>
    <w:p w14:paraId="7A6EF793" w14:textId="45FB639F" w:rsidR="000B5589" w:rsidRPr="000B5589" w:rsidRDefault="002A413C" w:rsidP="009D167B">
      <w:pPr>
        <w:pStyle w:val="Nagwek2"/>
      </w:pPr>
      <w:r w:rsidRPr="000B5589">
        <w:t>§</w:t>
      </w:r>
      <w:r>
        <w:t xml:space="preserve"> 5</w:t>
      </w:r>
      <w:r w:rsidRPr="000B5589">
        <w:t xml:space="preserve">. </w:t>
      </w:r>
      <w:r w:rsidR="00AF5A7B" w:rsidRPr="000B5589">
        <w:t>Warunki udziału w projekcie i sposób rekrutacji</w:t>
      </w:r>
    </w:p>
    <w:p w14:paraId="378F473F" w14:textId="119046D3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5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wyczerpania limitu </w:t>
      </w:r>
      <w:r w:rsidR="00B27D76">
        <w:rPr>
          <w:rFonts w:eastAsia="Times New Roman"/>
        </w:rPr>
        <w:t>miejsc</w:t>
      </w:r>
      <w:r w:rsidR="00A4630E" w:rsidRPr="000B5589">
        <w:rPr>
          <w:rFonts w:eastAsia="Times New Roman"/>
        </w:rPr>
        <w:t xml:space="preserve"> przeznaczonych na </w:t>
      </w:r>
      <w:r w:rsidR="00B27D76">
        <w:rPr>
          <w:rFonts w:eastAsia="Times New Roman"/>
        </w:rPr>
        <w:t>poszczególną formę wsparcia</w:t>
      </w:r>
      <w:r w:rsidR="0024310D" w:rsidRPr="000B5589">
        <w:rPr>
          <w:rFonts w:eastAsia="Times New Roman"/>
        </w:rPr>
        <w:t>.</w:t>
      </w:r>
    </w:p>
    <w:p w14:paraId="4D2A3589" w14:textId="744C8B77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5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35B3E7B1" w14:textId="17D37213" w:rsidR="00F30741" w:rsidRDefault="00F30741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t xml:space="preserve">Kandydat/ka zobowiązany/a jest do wykonania czynności opisanych w </w:t>
      </w:r>
      <w:r w:rsidR="004629D2">
        <w:rPr>
          <w:rFonts w:eastAsia="Times New Roman"/>
        </w:rPr>
        <w:t xml:space="preserve">punkcie </w:t>
      </w:r>
      <w:r w:rsidR="00E7154A">
        <w:rPr>
          <w:rFonts w:eastAsia="Times New Roman"/>
        </w:rPr>
        <w:t xml:space="preserve">2, </w:t>
      </w:r>
      <w:r w:rsidR="00E7154A" w:rsidRPr="00E7154A">
        <w:rPr>
          <w:rFonts w:eastAsia="Times New Roman"/>
        </w:rPr>
        <w:t>§</w:t>
      </w:r>
      <w:r w:rsidR="004629D2">
        <w:rPr>
          <w:rFonts w:eastAsia="Times New Roman"/>
        </w:rPr>
        <w:t xml:space="preserve"> </w:t>
      </w:r>
      <w:r w:rsidR="00B27D76">
        <w:rPr>
          <w:rFonts w:eastAsia="Times New Roman"/>
        </w:rPr>
        <w:t>6</w:t>
      </w:r>
      <w:r w:rsidR="00E7154A" w:rsidRPr="00E7154A">
        <w:rPr>
          <w:rFonts w:eastAsia="Times New Roman"/>
        </w:rPr>
        <w:t>. Prawa i obowiązki Uczestników/czek projektu</w:t>
      </w:r>
      <w:r w:rsidR="00E7154A">
        <w:rPr>
          <w:rFonts w:eastAsia="Times New Roman"/>
        </w:rPr>
        <w:t>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313DDA62" w14:textId="77777777" w:rsidR="00B27D76" w:rsidRPr="00B27D76" w:rsidRDefault="00E45CFA" w:rsidP="0099096C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B27D76">
        <w:rPr>
          <w:rFonts w:eastAsia="Times New Roman"/>
          <w:i/>
        </w:rPr>
        <w:t>Etap I:</w:t>
      </w:r>
      <w:r w:rsidR="000B5589" w:rsidRPr="00B27D76">
        <w:rPr>
          <w:rFonts w:eastAsia="Times New Roman"/>
        </w:rPr>
        <w:t xml:space="preserve"> </w:t>
      </w:r>
      <w:r w:rsidR="00E879F9" w:rsidRPr="00B27D76">
        <w:rPr>
          <w:bCs/>
        </w:rPr>
        <w:t>Wypełnienie przez Kandydata</w:t>
      </w:r>
      <w:r w:rsidR="00651103" w:rsidRPr="00B27D76">
        <w:rPr>
          <w:bCs/>
        </w:rPr>
        <w:t>/</w:t>
      </w:r>
      <w:r w:rsidR="00E879F9" w:rsidRPr="00B27D76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B27D76">
        <w:rPr>
          <w:bCs/>
        </w:rPr>
        <w:t>s</w:t>
      </w:r>
      <w:r w:rsidR="00E879F9" w:rsidRPr="00B27D76">
        <w:rPr>
          <w:bCs/>
        </w:rPr>
        <w:t>tron</w:t>
      </w:r>
      <w:r w:rsidR="001566B1" w:rsidRPr="00B27D76">
        <w:rPr>
          <w:bCs/>
        </w:rPr>
        <w:t>ie</w:t>
      </w:r>
      <w:r w:rsidR="00E879F9" w:rsidRPr="00B27D76">
        <w:rPr>
          <w:bCs/>
        </w:rPr>
        <w:t xml:space="preserve"> </w:t>
      </w:r>
      <w:r w:rsidR="005E35CE" w:rsidRPr="00B27D76">
        <w:rPr>
          <w:bCs/>
        </w:rPr>
        <w:t xml:space="preserve">www </w:t>
      </w:r>
      <w:r w:rsidR="001566B1" w:rsidRPr="00B27D76">
        <w:rPr>
          <w:bCs/>
        </w:rPr>
        <w:t>p</w:t>
      </w:r>
      <w:r w:rsidR="00E879F9" w:rsidRPr="00B27D76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4DAAEC73" w:rsidR="00CE106F" w:rsidRPr="00B27D76" w:rsidRDefault="00E879F9" w:rsidP="0099096C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B27D76">
        <w:rPr>
          <w:i/>
        </w:rPr>
        <w:t>Etap II:</w:t>
      </w:r>
      <w:r w:rsidR="000B5589">
        <w:t xml:space="preserve"> </w:t>
      </w:r>
      <w:r w:rsidR="00CE106F" w:rsidRPr="00B27D76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B27D76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lastRenderedPageBreak/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2044B88" w14:textId="77777777" w:rsidR="00F8628A" w:rsidRDefault="00D07B4A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</w:t>
      </w:r>
      <w:r w:rsidR="00346B23" w:rsidRPr="000B5589">
        <w:t>.</w:t>
      </w:r>
    </w:p>
    <w:p w14:paraId="66E8B37B" w14:textId="2CEFBCF1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9957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524"/>
        <w:gridCol w:w="1070"/>
        <w:gridCol w:w="3363"/>
      </w:tblGrid>
      <w:tr w:rsidR="00DE0AE4" w:rsidRPr="00434F2E" w14:paraId="661BF8D1" w14:textId="77777777" w:rsidTr="0098206D">
        <w:trPr>
          <w:trHeight w:hRule="exact" w:val="719"/>
          <w:tblHeader/>
        </w:trPr>
        <w:tc>
          <w:tcPr>
            <w:tcW w:w="5524" w:type="dxa"/>
            <w:vAlign w:val="center"/>
          </w:tcPr>
          <w:p w14:paraId="59C18A89" w14:textId="77777777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070" w:type="dxa"/>
            <w:vAlign w:val="center"/>
          </w:tcPr>
          <w:p w14:paraId="70EC9F7B" w14:textId="7DCD2885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363" w:type="dxa"/>
            <w:vAlign w:val="center"/>
          </w:tcPr>
          <w:p w14:paraId="1867EDD6" w14:textId="5F91F768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10620C" w:rsidRPr="00434F2E" w14:paraId="2E025EA9" w14:textId="77777777" w:rsidTr="00696F43">
        <w:trPr>
          <w:trHeight w:val="2953"/>
        </w:trPr>
        <w:tc>
          <w:tcPr>
            <w:tcW w:w="5524" w:type="dxa"/>
            <w:vAlign w:val="center"/>
          </w:tcPr>
          <w:p w14:paraId="45268E42" w14:textId="366850FF" w:rsidR="0010620C" w:rsidRDefault="0010620C" w:rsidP="0010620C">
            <w:pPr>
              <w:pStyle w:val="Podtytu"/>
            </w:pPr>
            <w:r>
              <w:t>Osoba posiadająca status pracownika/</w:t>
            </w:r>
            <w:proofErr w:type="spellStart"/>
            <w:r>
              <w:t>czki</w:t>
            </w:r>
            <w:proofErr w:type="spellEnd"/>
            <w:r>
              <w:t xml:space="preserve"> kadry administracyjnej</w:t>
            </w:r>
            <w:r w:rsidR="00A87437">
              <w:t xml:space="preserve"> spełniająca łącznie poniższe kryteria</w:t>
            </w:r>
            <w:r>
              <w:t>:</w:t>
            </w:r>
          </w:p>
          <w:p w14:paraId="07837A9D" w14:textId="0E3D9C4E" w:rsidR="0010620C" w:rsidRDefault="00A87437" w:rsidP="0010620C">
            <w:pPr>
              <w:pStyle w:val="Podtytu"/>
              <w:numPr>
                <w:ilvl w:val="0"/>
                <w:numId w:val="46"/>
              </w:numPr>
              <w:ind w:left="306"/>
            </w:pPr>
            <w:r>
              <w:t>Jest z</w:t>
            </w:r>
            <w:r w:rsidR="0010620C">
              <w:t>atrudnion</w:t>
            </w:r>
            <w:r>
              <w:t>y/a</w:t>
            </w:r>
            <w:r w:rsidR="0010620C">
              <w:t xml:space="preserve"> w AWSB na umowę o pracę w działach organizacyjnych uczelni.</w:t>
            </w:r>
          </w:p>
          <w:p w14:paraId="6D559E33" w14:textId="12D9C7CC" w:rsidR="0010620C" w:rsidRPr="00696F43" w:rsidRDefault="00A87437" w:rsidP="00696F43">
            <w:pPr>
              <w:pStyle w:val="Podtytu"/>
              <w:numPr>
                <w:ilvl w:val="0"/>
                <w:numId w:val="46"/>
              </w:numPr>
              <w:ind w:left="306"/>
            </w:pPr>
            <w:r>
              <w:rPr>
                <w:rFonts w:cs="Arial"/>
                <w:szCs w:val="24"/>
              </w:rPr>
              <w:t>J</w:t>
            </w:r>
            <w:r w:rsidRPr="00DE0AE4">
              <w:rPr>
                <w:rFonts w:cs="Arial"/>
                <w:szCs w:val="24"/>
              </w:rPr>
              <w:t>est zainteresowany/a podnoszeniem kompetencji miękkich</w:t>
            </w:r>
            <w:r w:rsidR="004D148E">
              <w:rPr>
                <w:rFonts w:cs="Arial"/>
                <w:szCs w:val="24"/>
              </w:rPr>
              <w:t xml:space="preserve"> i/lub</w:t>
            </w:r>
            <w:r w:rsidRPr="00DE0AE4">
              <w:rPr>
                <w:rFonts w:cs="Arial"/>
                <w:szCs w:val="24"/>
              </w:rPr>
              <w:t xml:space="preserve"> cyfrowych i</w:t>
            </w:r>
            <w:r w:rsidR="004D148E">
              <w:rPr>
                <w:rFonts w:cs="Arial"/>
                <w:szCs w:val="24"/>
              </w:rPr>
              <w:t>/lub</w:t>
            </w:r>
            <w:r w:rsidRPr="00DE0AE4">
              <w:rPr>
                <w:rFonts w:cs="Arial"/>
                <w:szCs w:val="24"/>
              </w:rPr>
              <w:t xml:space="preserve"> umiejętności na rzecz transformacji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14:paraId="08A2E9B1" w14:textId="7F78C6F7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363" w:type="dxa"/>
            <w:vAlign w:val="center"/>
          </w:tcPr>
          <w:p w14:paraId="6CEBD2C9" w14:textId="5775FDEC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  <w:tr w:rsidR="0010620C" w:rsidRPr="00434F2E" w14:paraId="7BC67D7A" w14:textId="77777777" w:rsidTr="00696F43">
        <w:trPr>
          <w:trHeight w:val="841"/>
        </w:trPr>
        <w:tc>
          <w:tcPr>
            <w:tcW w:w="5524" w:type="dxa"/>
            <w:vAlign w:val="center"/>
          </w:tcPr>
          <w:p w14:paraId="0A2903DE" w14:textId="48891D45" w:rsidR="0010620C" w:rsidRDefault="0010620C" w:rsidP="0010620C">
            <w:pPr>
              <w:pStyle w:val="Podtytu"/>
            </w:pPr>
            <w:r>
              <w:t>Osoba posiadająca status pracownika/</w:t>
            </w:r>
            <w:proofErr w:type="spellStart"/>
            <w:r>
              <w:t>czki</w:t>
            </w:r>
            <w:proofErr w:type="spellEnd"/>
            <w:r>
              <w:t xml:space="preserve"> kadry dydaktycznej, badawczej lub badawczo-dydaktycznej AWSB, spełniająca łącznie poniższe kryteria:</w:t>
            </w:r>
          </w:p>
          <w:p w14:paraId="62861604" w14:textId="77777777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Posiada stopień/tytuł nauk. lub tytuł mgr/mgr inż.,</w:t>
            </w:r>
          </w:p>
          <w:p w14:paraId="4D078466" w14:textId="77777777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Jest zatrudniona w AWSB jako nauczyciel/ka akademicki/a lub jako osoba współpracująca z uczelnią w zakresie prowadzenia zajęć dydaktycznych na podstawie umowy o pracę lub umowy cywilnoprawnej w sposób stały (ciągły),</w:t>
            </w:r>
          </w:p>
          <w:p w14:paraId="5D1CE93B" w14:textId="71C0DD21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Prowadzi dydaktykę w roku akademickim, w którym planowane jest dla niej wsparcie w projekcie</w:t>
            </w:r>
            <w:r w:rsidR="00696F43">
              <w:t xml:space="preserve"> i/lub prowadzi zajęcia w szkole doktorskiej i/lub jest promotorem doktoratów </w:t>
            </w:r>
            <w:r w:rsidR="002F73AE">
              <w:t xml:space="preserve"> </w:t>
            </w:r>
            <w:r w:rsidR="002F73AE">
              <w:t>realizowany</w:t>
            </w:r>
            <w:r w:rsidR="002F73AE">
              <w:t>ch</w:t>
            </w:r>
            <w:bookmarkStart w:id="6" w:name="_GoBack"/>
            <w:bookmarkEnd w:id="6"/>
            <w:r w:rsidR="002F73AE">
              <w:t xml:space="preserve"> w ramach Szkoły Doktorskiej</w:t>
            </w:r>
          </w:p>
          <w:p w14:paraId="255EE0E6" w14:textId="0250051E" w:rsidR="0010620C" w:rsidRDefault="006F2C3E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rPr>
                <w:rFonts w:cs="Arial"/>
                <w:szCs w:val="24"/>
              </w:rPr>
              <w:lastRenderedPageBreak/>
              <w:t>J</w:t>
            </w:r>
            <w:r w:rsidRPr="00DE0AE4">
              <w:rPr>
                <w:rFonts w:cs="Arial"/>
                <w:szCs w:val="24"/>
              </w:rPr>
              <w:t>est zainteresowany/a podnoszeniem kompetencji miękkich</w:t>
            </w:r>
            <w:r>
              <w:rPr>
                <w:rFonts w:cs="Arial"/>
                <w:szCs w:val="24"/>
              </w:rPr>
              <w:t xml:space="preserve"> i/lub</w:t>
            </w:r>
            <w:r w:rsidRPr="00DE0AE4">
              <w:rPr>
                <w:rFonts w:cs="Arial"/>
                <w:szCs w:val="24"/>
              </w:rPr>
              <w:t xml:space="preserve"> cyfrowych i</w:t>
            </w:r>
            <w:r>
              <w:rPr>
                <w:rFonts w:cs="Arial"/>
                <w:szCs w:val="24"/>
              </w:rPr>
              <w:t>/lub</w:t>
            </w:r>
            <w:r w:rsidRPr="00DE0AE4">
              <w:rPr>
                <w:rFonts w:cs="Arial"/>
                <w:szCs w:val="24"/>
              </w:rPr>
              <w:t xml:space="preserve"> umiejętności na rzecz transformacji</w:t>
            </w:r>
          </w:p>
        </w:tc>
        <w:tc>
          <w:tcPr>
            <w:tcW w:w="1070" w:type="dxa"/>
            <w:vAlign w:val="center"/>
          </w:tcPr>
          <w:p w14:paraId="43E6A6E7" w14:textId="500E9200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363" w:type="dxa"/>
            <w:vAlign w:val="center"/>
          </w:tcPr>
          <w:p w14:paraId="029DD379" w14:textId="5A03F7C5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</w:tbl>
    <w:p w14:paraId="34D1E855" w14:textId="41CB0C32" w:rsidR="000B5589" w:rsidRPr="00434F2E" w:rsidRDefault="00F8628A" w:rsidP="000331FC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  <w:tblCaption w:val="Tabela zawierająca kryteria premiujące"/>
        <w:tblDescription w:val="Tabela zawiera liczbę pojedynczą, kryteria premiiujące, liczbę punktów oraz żródła weryfikacji kryterium"/>
      </w:tblPr>
      <w:tblGrid>
        <w:gridCol w:w="5529"/>
        <w:gridCol w:w="1203"/>
        <w:gridCol w:w="3191"/>
      </w:tblGrid>
      <w:tr w:rsidR="007C5398" w:rsidRPr="009D167B" w14:paraId="6B57E52E" w14:textId="77777777" w:rsidTr="007C5398">
        <w:trPr>
          <w:trHeight w:hRule="exact" w:val="737"/>
          <w:tblHeader/>
        </w:trPr>
        <w:tc>
          <w:tcPr>
            <w:tcW w:w="5529" w:type="dxa"/>
            <w:vAlign w:val="center"/>
          </w:tcPr>
          <w:p w14:paraId="15A5D3CB" w14:textId="77777777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03" w:type="dxa"/>
            <w:vAlign w:val="center"/>
          </w:tcPr>
          <w:p w14:paraId="15BAD2F6" w14:textId="77777777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191" w:type="dxa"/>
            <w:vAlign w:val="center"/>
          </w:tcPr>
          <w:p w14:paraId="061B960B" w14:textId="1BC7782D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7C5398" w:rsidRPr="009D167B" w14:paraId="2B05988A" w14:textId="77777777" w:rsidTr="007C5398">
        <w:trPr>
          <w:trHeight w:val="1738"/>
        </w:trPr>
        <w:tc>
          <w:tcPr>
            <w:tcW w:w="5529" w:type="dxa"/>
          </w:tcPr>
          <w:p w14:paraId="772C0FBE" w14:textId="77777777" w:rsidR="007C5398" w:rsidRPr="009D167B" w:rsidRDefault="007C5398" w:rsidP="009D167B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Dla kadry AWSB:</w:t>
            </w:r>
          </w:p>
          <w:p w14:paraId="39A58CFD" w14:textId="7D2EDEA2" w:rsidR="007C5398" w:rsidRPr="007C5398" w:rsidRDefault="007C5398" w:rsidP="007C5398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322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C5398">
              <w:rPr>
                <w:rFonts w:ascii="Arial" w:hAnsi="Arial" w:cs="Arial"/>
                <w:sz w:val="24"/>
                <w:szCs w:val="24"/>
              </w:rPr>
              <w:t>soba z niepełnosprawnością</w:t>
            </w:r>
          </w:p>
          <w:p w14:paraId="19141074" w14:textId="0B56EA34" w:rsidR="007C5398" w:rsidRPr="009D167B" w:rsidRDefault="007C5398" w:rsidP="007C5398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322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E0AE4">
              <w:rPr>
                <w:rFonts w:ascii="Arial" w:hAnsi="Arial" w:cs="Arial"/>
                <w:sz w:val="24"/>
                <w:szCs w:val="24"/>
              </w:rPr>
              <w:t xml:space="preserve">soba zatrudniona na etat (z wyłączeniem pracowników </w:t>
            </w:r>
            <w:r>
              <w:rPr>
                <w:rFonts w:ascii="Arial" w:hAnsi="Arial" w:cs="Arial"/>
                <w:sz w:val="24"/>
                <w:szCs w:val="24"/>
              </w:rPr>
              <w:t>administracyjnych</w:t>
            </w:r>
            <w:r w:rsidRPr="00DE0A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03" w:type="dxa"/>
            <w:vAlign w:val="center"/>
          </w:tcPr>
          <w:p w14:paraId="01A459B8" w14:textId="77777777" w:rsidR="007C5398" w:rsidRPr="009D167B" w:rsidRDefault="007C5398" w:rsidP="000331FC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C7E77E" w14:textId="0601B486" w:rsidR="007C5398" w:rsidRPr="009D167B" w:rsidRDefault="007C5398" w:rsidP="000331FC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016C18F1" w14:textId="196DA907" w:rsidR="007C5398" w:rsidRPr="009D167B" w:rsidRDefault="007C5398" w:rsidP="00DE0AE4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</w:tbl>
    <w:p w14:paraId="00D28F9A" w14:textId="3B1ECAC0" w:rsidR="00AA5E91" w:rsidRPr="00AA5E91" w:rsidRDefault="000A2906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 (załącznik nr 1-4)</w:t>
      </w:r>
      <w:r w:rsidR="00AA5E91">
        <w:t xml:space="preserve"> </w:t>
      </w:r>
      <w:r w:rsidR="00AA5E91" w:rsidRPr="00AA5E91">
        <w:t xml:space="preserve">oraz zdobędą największą liczbę punktów, z zastrzeżeniem zapisów </w:t>
      </w:r>
      <w:r w:rsidR="00AA5E91">
        <w:t>ust</w:t>
      </w:r>
      <w:r w:rsidR="00AA5E91" w:rsidRPr="00AA5E91">
        <w:t>.1</w:t>
      </w:r>
      <w:r w:rsidR="00AA5E91">
        <w:t>3</w:t>
      </w:r>
      <w:r w:rsidR="00AA5E91" w:rsidRPr="00AA5E91">
        <w:t>.</w:t>
      </w:r>
    </w:p>
    <w:p w14:paraId="706868E1" w14:textId="66FB207A" w:rsidR="000A2906" w:rsidRPr="00AA5E91" w:rsidRDefault="00AA5E91" w:rsidP="009D167B">
      <w:pPr>
        <w:pStyle w:val="Podtytu"/>
        <w:numPr>
          <w:ilvl w:val="0"/>
          <w:numId w:val="9"/>
        </w:numPr>
        <w:spacing w:line="320" w:lineRule="atLeast"/>
      </w:pPr>
      <w:r w:rsidRPr="00AA5E91">
        <w:t xml:space="preserve">Kryteria premiujące będą oceniane w przypadku, gdy </w:t>
      </w:r>
      <w:r w:rsidR="006E1DC2">
        <w:t xml:space="preserve">ilość </w:t>
      </w:r>
      <w:r w:rsidR="00B57993">
        <w:t>Kandydatów</w:t>
      </w:r>
      <w:r w:rsidR="006E1DC2">
        <w:t>/</w:t>
      </w:r>
      <w:proofErr w:type="spellStart"/>
      <w:r w:rsidR="006E1DC2">
        <w:t>ek</w:t>
      </w:r>
      <w:proofErr w:type="spellEnd"/>
      <w:r w:rsidR="006E1DC2">
        <w:t xml:space="preserve"> będzie przekraczać ilość dostępnych miejsc dla danej formy wsparcia</w:t>
      </w:r>
      <w:r w:rsidR="00B57993">
        <w:t xml:space="preserve"> </w:t>
      </w:r>
    </w:p>
    <w:p w14:paraId="48124858" w14:textId="20BE7AFE" w:rsidR="00A35407" w:rsidRPr="009D167B" w:rsidRDefault="004313F0" w:rsidP="009D167B">
      <w:pPr>
        <w:pStyle w:val="Nagwek2"/>
      </w:pPr>
      <w:bookmarkStart w:id="7" w:name="_Hlk202956652"/>
      <w:r w:rsidRPr="009D167B">
        <w:t>§</w:t>
      </w:r>
      <w:r w:rsidR="00D8034B" w:rsidRPr="009D167B">
        <w:t xml:space="preserve"> </w:t>
      </w:r>
      <w:r w:rsidR="00F5328E">
        <w:t>6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7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339E3963" w14:textId="301CCE46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</w:pPr>
      <w:r w:rsidRPr="00F30741">
        <w:rPr>
          <w:rFonts w:eastAsia="Times New Roman"/>
        </w:rPr>
        <w:t>Kandydat/</w:t>
      </w:r>
      <w:r w:rsidR="00E66739">
        <w:rPr>
          <w:rFonts w:eastAsia="Times New Roman"/>
        </w:rPr>
        <w:t>ka</w:t>
      </w:r>
      <w:r w:rsidRPr="00F30741">
        <w:rPr>
          <w:rFonts w:eastAsia="Times New Roman"/>
        </w:rPr>
        <w:t xml:space="preserve"> zobowiązany/a jest do:</w:t>
      </w:r>
    </w:p>
    <w:p w14:paraId="10F876E2" w14:textId="49ADBE01" w:rsidR="000331FC" w:rsidRDefault="000331FC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Wyboru form</w:t>
      </w:r>
      <w:r w:rsidR="00F5328E">
        <w:rPr>
          <w:rFonts w:eastAsia="Times New Roman"/>
        </w:rPr>
        <w:t>/</w:t>
      </w:r>
      <w:r>
        <w:rPr>
          <w:rFonts w:eastAsia="Times New Roman"/>
        </w:rPr>
        <w:t>y wsparcia</w:t>
      </w:r>
    </w:p>
    <w:p w14:paraId="1C917DB6" w14:textId="6D0FB3FC" w:rsidR="00F30741" w:rsidRDefault="00F5328E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Posiadania</w:t>
      </w:r>
      <w:r w:rsidR="00F30741" w:rsidRPr="00BB373F">
        <w:rPr>
          <w:rFonts w:eastAsia="Times New Roman"/>
        </w:rPr>
        <w:t xml:space="preserve"> podpisu potwierdzającego reprezentowanie grupy docelowej przez pracownika </w:t>
      </w:r>
      <w:r w:rsidR="00F30741" w:rsidRPr="00BB373F">
        <w:rPr>
          <w:rFonts w:eastAsia="Times New Roman"/>
          <w:bCs/>
        </w:rPr>
        <w:t>DPiK</w:t>
      </w:r>
      <w:r w:rsidR="00F30741" w:rsidRPr="00BB373F">
        <w:rPr>
          <w:rFonts w:eastAsia="Times New Roman"/>
        </w:rPr>
        <w:t xml:space="preserve"> na </w:t>
      </w:r>
      <w:r w:rsidR="00785B59">
        <w:rPr>
          <w:rFonts w:eastAsia="Times New Roman"/>
          <w:b/>
        </w:rPr>
        <w:t>z</w:t>
      </w:r>
      <w:r w:rsidR="00F30741" w:rsidRPr="00BB373F">
        <w:rPr>
          <w:rFonts w:eastAsia="Times New Roman"/>
          <w:b/>
        </w:rPr>
        <w:t>ałączniku nr 1</w:t>
      </w:r>
    </w:p>
    <w:p w14:paraId="13FB1A0B" w14:textId="4721864C" w:rsidR="00F30741" w:rsidRPr="00F30741" w:rsidRDefault="00F5328E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D</w:t>
      </w:r>
      <w:r w:rsidR="00F30741" w:rsidRPr="00F30741">
        <w:rPr>
          <w:rFonts w:eastAsia="Times New Roman"/>
        </w:rPr>
        <w:t>ostarczenia podpisanego kompletu dokumentów do Biura Projektu w wersji papierowej.</w:t>
      </w:r>
    </w:p>
    <w:p w14:paraId="186537EA" w14:textId="3F2A61F7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 w:rsidRPr="00F30741">
        <w:rPr>
          <w:rFonts w:eastAsia="Times New Roman"/>
        </w:rPr>
        <w:t xml:space="preserve">Brak dostarczenia wymaganej dokumentacji skutkuje niedopuszczeniem do udziału w </w:t>
      </w:r>
      <w:r w:rsidR="006E1DC2">
        <w:rPr>
          <w:rFonts w:eastAsia="Times New Roman"/>
        </w:rPr>
        <w:t>dane</w:t>
      </w:r>
      <w:r w:rsidRPr="00F30741">
        <w:rPr>
          <w:rFonts w:eastAsia="Times New Roman"/>
        </w:rPr>
        <w:t>j formie wsparcia.</w:t>
      </w:r>
    </w:p>
    <w:p w14:paraId="1F683924" w14:textId="4C5C9FA4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aktywnego udziału </w:t>
      </w:r>
      <w:r w:rsidR="00656ECE" w:rsidRPr="000B5589">
        <w:t>we wsparciu</w:t>
      </w:r>
      <w:r w:rsidRPr="000B5589">
        <w:t>,</w:t>
      </w:r>
      <w:r w:rsidR="00872C39" w:rsidRPr="000B5589">
        <w:t xml:space="preserve"> do któr</w:t>
      </w:r>
      <w:r w:rsidRPr="000B5589">
        <w:t>ego</w:t>
      </w:r>
      <w:r w:rsidR="00872C39" w:rsidRPr="000B5589">
        <w:t xml:space="preserve"> został zakwalifikowany.</w:t>
      </w:r>
    </w:p>
    <w:p w14:paraId="7C64D053" w14:textId="24165668" w:rsidR="00A35407" w:rsidRPr="000B5589" w:rsidRDefault="00D55928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projektu </w:t>
      </w:r>
      <w:r w:rsidR="00872C39" w:rsidRPr="000B5589">
        <w:t>zobowiązany/a jest do potwierdzania</w:t>
      </w:r>
      <w:r w:rsidR="001677E8" w:rsidRPr="000B5589">
        <w:t xml:space="preserve"> </w:t>
      </w:r>
      <w:r w:rsidR="00A77474" w:rsidRPr="000B5589">
        <w:t>dokumentowania</w:t>
      </w:r>
      <w:r w:rsidR="001677E8" w:rsidRPr="000B5589">
        <w:t xml:space="preserve"> udziału </w:t>
      </w:r>
      <w:r w:rsidR="00872C39" w:rsidRPr="000B5589">
        <w:t xml:space="preserve">w danym </w:t>
      </w:r>
      <w:r w:rsidR="00656ECE" w:rsidRPr="000B5589">
        <w:t>wsparciu</w:t>
      </w:r>
      <w:r w:rsidR="008644E7" w:rsidRPr="000B5589">
        <w:t xml:space="preserve"> zgodnie z wytycznymi Biura projektu.</w:t>
      </w:r>
    </w:p>
    <w:p w14:paraId="4298F8F9" w14:textId="31BEA058" w:rsidR="00A35407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bieżącego przekazywania do  </w:t>
      </w:r>
      <w:r w:rsidRPr="000B5589">
        <w:t>prowadzących</w:t>
      </w:r>
      <w:r w:rsidR="00C53282" w:rsidRPr="000B5589">
        <w:t>,</w:t>
      </w:r>
      <w:r w:rsidR="00872C39" w:rsidRPr="000B5589">
        <w:t xml:space="preserve"> pracowników </w:t>
      </w:r>
      <w:r w:rsidR="00AA265C" w:rsidRPr="000B5589">
        <w:t>Biura p</w:t>
      </w:r>
      <w:r w:rsidR="00872C39" w:rsidRPr="000B5589">
        <w:t>rojektu informacji o wszystkich zdarzeniach mogących zakłócić jego dalszy udział w projekcie.</w:t>
      </w:r>
    </w:p>
    <w:p w14:paraId="320A94E6" w14:textId="77777777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bookmarkStart w:id="8" w:name="_Hlk189142858"/>
      <w:r w:rsidRPr="000B5589">
        <w:lastRenderedPageBreak/>
        <w:t xml:space="preserve">Uczestnik/czka </w:t>
      </w:r>
      <w:r w:rsidR="00942F93" w:rsidRPr="000B5589">
        <w:t>p</w:t>
      </w:r>
      <w:r w:rsidRPr="000B5589">
        <w:t xml:space="preserve">rojektu </w:t>
      </w:r>
      <w:r w:rsidR="00872C39" w:rsidRPr="000B5589">
        <w:t>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6552088" w14:textId="77777777" w:rsid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bookmarkStart w:id="9" w:name="_Hlk185322066"/>
      <w:bookmarkStart w:id="10" w:name="_Hlk185322277"/>
      <w:r w:rsidRPr="000B5589">
        <w:t xml:space="preserve">Uczestnik/czka </w:t>
      </w:r>
      <w:r w:rsidR="00942F93" w:rsidRPr="000B5589">
        <w:t>p</w:t>
      </w:r>
      <w:r w:rsidRPr="000B5589">
        <w:t>rojektu zobowiązany/a jest do p</w:t>
      </w:r>
      <w:r w:rsidR="006B7DAB" w:rsidRPr="000B5589">
        <w:t xml:space="preserve">rzekazania informacji dotyczącej swojej sytuacji w terminie do 4 tygodni od zakończeniu udziału w </w:t>
      </w:r>
      <w:r w:rsidR="00942F93" w:rsidRPr="000B5589">
        <w:t>p</w:t>
      </w:r>
      <w:r w:rsidR="006B7DAB" w:rsidRPr="000B5589">
        <w:t>rojekcie</w:t>
      </w:r>
      <w:bookmarkEnd w:id="9"/>
      <w:r w:rsidR="00C04836" w:rsidRPr="000B5589">
        <w:t>.</w:t>
      </w:r>
      <w:bookmarkEnd w:id="10"/>
    </w:p>
    <w:p w14:paraId="1B5A5FCE" w14:textId="56A3ADA6" w:rsidR="00D55928" w:rsidRP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r w:rsidRPr="00374C3B">
        <w:t>W przypadku nieuzasadnionej rezygnacji</w:t>
      </w:r>
      <w:r w:rsidR="002F1272" w:rsidRPr="00374C3B">
        <w:t xml:space="preserve"> lub przerwania </w:t>
      </w:r>
      <w:r w:rsidRPr="00374C3B">
        <w:t xml:space="preserve">udziału </w:t>
      </w:r>
      <w:r w:rsidR="002F1272" w:rsidRPr="00374C3B">
        <w:t>w formach wsparcia</w:t>
      </w:r>
      <w:r w:rsidRPr="00374C3B">
        <w:t xml:space="preserve"> lub rażącego naruszenia zasad uczestnictwa</w:t>
      </w:r>
      <w:r w:rsidR="002F1272" w:rsidRPr="00374C3B">
        <w:t>,</w:t>
      </w:r>
      <w:r w:rsidRPr="00374C3B">
        <w:t xml:space="preserve"> określonych </w:t>
      </w:r>
      <w:r w:rsidR="003A0CCD" w:rsidRPr="00374C3B">
        <w:t>niniejszym</w:t>
      </w:r>
      <w:r w:rsidRPr="00374C3B">
        <w:t xml:space="preserve"> Regulamin</w:t>
      </w:r>
      <w:r w:rsidR="003A0CCD" w:rsidRPr="00374C3B">
        <w:t>em</w:t>
      </w:r>
      <w:r w:rsidRPr="00374C3B">
        <w:t>, Beneficjent zastrzega sobie prawo do wykluczenia Uczestnika/czki</w:t>
      </w:r>
      <w:r w:rsidR="00AA265C" w:rsidRPr="00374C3B">
        <w:t xml:space="preserve"> projektu</w:t>
      </w:r>
      <w:r w:rsidRPr="00374C3B">
        <w:t xml:space="preserve"> z dalszego udziału w </w:t>
      </w:r>
      <w:r w:rsidR="00836048" w:rsidRPr="00374C3B">
        <w:t>p</w:t>
      </w:r>
      <w:r w:rsidRPr="00374C3B">
        <w:t>rojekcie.</w:t>
      </w:r>
      <w:bookmarkStart w:id="11" w:name="_Toc167274627"/>
      <w:bookmarkEnd w:id="8"/>
    </w:p>
    <w:p w14:paraId="624F435B" w14:textId="63FAD817" w:rsidR="00832E42" w:rsidRPr="009D167B" w:rsidRDefault="00832E42" w:rsidP="009D167B">
      <w:pPr>
        <w:pStyle w:val="Nagwek2"/>
      </w:pPr>
      <w:r w:rsidRPr="009D167B">
        <w:t>§</w:t>
      </w:r>
      <w:bookmarkStart w:id="12" w:name="_Toc167274628"/>
      <w:bookmarkStart w:id="13" w:name="_Toc168576287"/>
      <w:bookmarkEnd w:id="11"/>
      <w:r w:rsidR="00D8034B" w:rsidRPr="009D167B">
        <w:t xml:space="preserve"> </w:t>
      </w:r>
      <w:r w:rsidR="00F5328E">
        <w:t>7</w:t>
      </w:r>
      <w:r w:rsidR="00D55928" w:rsidRPr="009D167B">
        <w:t xml:space="preserve">. </w:t>
      </w:r>
      <w:r w:rsidRPr="009D167B">
        <w:t xml:space="preserve">Zasady rezygnacji z Uczestnictwa w </w:t>
      </w:r>
      <w:bookmarkEnd w:id="12"/>
      <w:bookmarkEnd w:id="13"/>
      <w:r w:rsidR="00DC4C02" w:rsidRPr="009D167B">
        <w:t>formach wsparcia</w:t>
      </w:r>
    </w:p>
    <w:p w14:paraId="15D7D8FF" w14:textId="3451ED89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bookmarkStart w:id="14" w:name="_Hlk189142924"/>
      <w:r w:rsidRPr="000B5589">
        <w:t xml:space="preserve">Rezygnacja z udziału w </w:t>
      </w:r>
      <w:r w:rsidR="0089279A" w:rsidRPr="000B5589">
        <w:t xml:space="preserve">projekcie lub </w:t>
      </w:r>
      <w:r w:rsidR="00244F84" w:rsidRPr="000B5589">
        <w:t>formie wsparcia</w:t>
      </w:r>
      <w:r w:rsidRPr="000B5589">
        <w:t xml:space="preserve"> dopuszczalna jest tylko w uzasadnionych przypadkach.</w:t>
      </w:r>
    </w:p>
    <w:p w14:paraId="14AC676F" w14:textId="57F37934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Rezygnacja może wynikać z przyczyn zdrowotnych lub działania siły wyższej. Przyczyny te nie mogą być znane ani możliwe do przewidzenia w momencie</w:t>
      </w:r>
      <w:r w:rsidR="0089279A" w:rsidRPr="000B5589">
        <w:t xml:space="preserve"> przystąpienia do projektu lub</w:t>
      </w:r>
      <w:r w:rsidRPr="000B5589">
        <w:t xml:space="preserve"> </w:t>
      </w:r>
      <w:r w:rsidR="0089279A" w:rsidRPr="000B5589">
        <w:t xml:space="preserve">wnioskowania o przyznanie </w:t>
      </w:r>
      <w:r w:rsidR="00E17C99" w:rsidRPr="000B5589">
        <w:t>formy wsparcia.</w:t>
      </w:r>
    </w:p>
    <w:p w14:paraId="3508DB07" w14:textId="32F4D38A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 xml:space="preserve">Rezygnacja z udziału następuje poprzez złożenie </w:t>
      </w:r>
      <w:bookmarkStart w:id="15" w:name="_Hlk169175103"/>
      <w:r w:rsidR="00DA413A" w:rsidRPr="000B5589">
        <w:t>pisemnego o</w:t>
      </w:r>
      <w:r w:rsidRPr="000B5589">
        <w:t>świadczenia o</w:t>
      </w:r>
      <w:r w:rsidR="00405CA9" w:rsidRPr="000B5589">
        <w:t xml:space="preserve"> </w:t>
      </w:r>
      <w:r w:rsidRPr="000B5589">
        <w:t>rezygnacji</w:t>
      </w:r>
      <w:bookmarkEnd w:id="15"/>
      <w:r w:rsidRPr="000B5589">
        <w:t xml:space="preserve">, w terminie 7 dni, licząc od dnia zaistnienia przyczyny uniemożliwiającej dalszy udział w </w:t>
      </w:r>
      <w:r w:rsidR="00A31B9F" w:rsidRPr="000B5589">
        <w:t>p</w:t>
      </w:r>
      <w:r w:rsidRPr="000B5589">
        <w:t>rojekcie</w:t>
      </w:r>
      <w:r w:rsidR="0089279A" w:rsidRPr="000B5589">
        <w:t>/formie wsparcia</w:t>
      </w:r>
      <w:r w:rsidRPr="000B5589">
        <w:t>.</w:t>
      </w:r>
    </w:p>
    <w:p w14:paraId="2C2185FF" w14:textId="19EE4DB3" w:rsidR="00022D68" w:rsidRPr="000B5589" w:rsidRDefault="00022D68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Odręcznie p</w:t>
      </w:r>
      <w:r w:rsidR="00832E42" w:rsidRPr="000B5589">
        <w:t xml:space="preserve">odpisane </w:t>
      </w:r>
      <w:r w:rsidR="00DA413A" w:rsidRPr="000B5589">
        <w:t>o</w:t>
      </w:r>
      <w:r w:rsidR="00832E42" w:rsidRPr="000B5589">
        <w:t>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1479D407" w14:textId="2BE5D53F" w:rsidR="00B03410" w:rsidRPr="000B5589" w:rsidRDefault="00022D68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w formie skanu za pośrednictwem maila wskazanego w Formularzu danych osobowych </w:t>
      </w:r>
      <w:r w:rsidR="00F5328E" w:rsidRPr="00F5328E">
        <w:t xml:space="preserve">– </w:t>
      </w:r>
      <w:r w:rsidRPr="00F5328E">
        <w:t xml:space="preserve">załącznik nr </w:t>
      </w:r>
      <w:r w:rsidR="008A4B2D" w:rsidRPr="00F5328E">
        <w:t>3</w:t>
      </w:r>
      <w:r w:rsidR="00F5328E">
        <w:t xml:space="preserve"> – </w:t>
      </w:r>
      <w:r w:rsidRPr="000B5589">
        <w:t xml:space="preserve">na maila </w:t>
      </w:r>
      <w:hyperlink r:id="rId12" w:history="1">
        <w:r w:rsidR="00B03410" w:rsidRPr="000B5589">
          <w:rPr>
            <w:rStyle w:val="Hipercze"/>
            <w:rFonts w:cs="Arial"/>
            <w:szCs w:val="24"/>
          </w:rPr>
          <w:t>kompas@wsb.edu.pl</w:t>
        </w:r>
      </w:hyperlink>
    </w:p>
    <w:p w14:paraId="3A12A436" w14:textId="604998FD" w:rsidR="00A22307" w:rsidRPr="000B5589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bookmarkEnd w:id="14"/>
    <w:p w14:paraId="43342253" w14:textId="5234ED44" w:rsidR="00A22307" w:rsidRPr="009D167B" w:rsidRDefault="0028208D" w:rsidP="009D167B">
      <w:pPr>
        <w:pStyle w:val="Nagwek2"/>
      </w:pPr>
      <w:r w:rsidRPr="009D167B">
        <w:t>§</w:t>
      </w:r>
      <w:r w:rsidR="00D8034B" w:rsidRPr="009D167B">
        <w:t xml:space="preserve"> </w:t>
      </w:r>
      <w:r w:rsidR="00F5328E">
        <w:t>8</w:t>
      </w:r>
      <w:r w:rsidR="00D55928" w:rsidRPr="009D167B">
        <w:t xml:space="preserve">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6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</w:t>
      </w:r>
      <w:r w:rsidR="00A35407" w:rsidRPr="000B5589">
        <w:rPr>
          <w:rFonts w:eastAsia="Calibri"/>
          <w:lang w:eastAsia="ar-SA"/>
        </w:rPr>
        <w:lastRenderedPageBreak/>
        <w:t xml:space="preserve">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40EC70BC" w14:textId="77777777" w:rsidR="006E1DC2" w:rsidRPr="006E1DC2" w:rsidRDefault="00A35407" w:rsidP="001C4BDB">
      <w:pPr>
        <w:pStyle w:val="Podtytu"/>
        <w:numPr>
          <w:ilvl w:val="0"/>
          <w:numId w:val="18"/>
        </w:numPr>
        <w:spacing w:line="320" w:lineRule="atLeast"/>
      </w:pPr>
      <w:r w:rsidRPr="006E1DC2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16"/>
    </w:p>
    <w:p w14:paraId="29387D80" w14:textId="079381EF" w:rsidR="00220467" w:rsidRPr="00F5328E" w:rsidRDefault="00220467" w:rsidP="006E1DC2">
      <w:pPr>
        <w:pStyle w:val="Podtytu"/>
        <w:numPr>
          <w:ilvl w:val="0"/>
          <w:numId w:val="0"/>
        </w:numPr>
        <w:spacing w:line="320" w:lineRule="atLeast"/>
        <w:ind w:left="360"/>
      </w:pPr>
      <w:r w:rsidRPr="00F5328E">
        <w:t>Załączniki:</w:t>
      </w:r>
    </w:p>
    <w:p w14:paraId="17CC49C3" w14:textId="67C50C47" w:rsidR="008A4B2D" w:rsidRPr="00F5328E" w:rsidRDefault="00E10F63" w:rsidP="00F5328E">
      <w:pPr>
        <w:pStyle w:val="Podtytu"/>
        <w:numPr>
          <w:ilvl w:val="0"/>
          <w:numId w:val="43"/>
        </w:numPr>
      </w:pPr>
      <w:r w:rsidRPr="00F5328E">
        <w:t>Deklaracja</w:t>
      </w:r>
    </w:p>
    <w:p w14:paraId="34BA8B15" w14:textId="587190C9" w:rsidR="000671D5" w:rsidRPr="00F5328E" w:rsidRDefault="000671D5" w:rsidP="00F5328E">
      <w:pPr>
        <w:pStyle w:val="Podtytu"/>
        <w:numPr>
          <w:ilvl w:val="0"/>
          <w:numId w:val="43"/>
        </w:numPr>
      </w:pPr>
      <w:r w:rsidRPr="00F5328E">
        <w:t>Klauzula RODO AWSB</w:t>
      </w:r>
    </w:p>
    <w:p w14:paraId="0CBAF470" w14:textId="77777777" w:rsidR="000671D5" w:rsidRPr="00F5328E" w:rsidRDefault="00220467" w:rsidP="00F5328E">
      <w:pPr>
        <w:pStyle w:val="Podtytu"/>
        <w:numPr>
          <w:ilvl w:val="0"/>
          <w:numId w:val="43"/>
        </w:numPr>
      </w:pPr>
      <w:r w:rsidRPr="00F5328E">
        <w:t>Formularz danych osobowych</w:t>
      </w:r>
    </w:p>
    <w:p w14:paraId="7C0CA83B" w14:textId="77777777" w:rsidR="000671D5" w:rsidRPr="00F5328E" w:rsidRDefault="00220467" w:rsidP="00F5328E">
      <w:pPr>
        <w:pStyle w:val="Podtytu"/>
        <w:numPr>
          <w:ilvl w:val="0"/>
          <w:numId w:val="43"/>
        </w:numPr>
      </w:pPr>
      <w:r w:rsidRPr="00F5328E">
        <w:t xml:space="preserve">Klauzula RODO </w:t>
      </w:r>
      <w:r w:rsidR="001619F8" w:rsidRPr="00F5328E">
        <w:t>IZ FE SL</w:t>
      </w:r>
    </w:p>
    <w:p w14:paraId="2826044D" w14:textId="50C245E6" w:rsidR="00B76CFB" w:rsidRPr="00F5328E" w:rsidRDefault="000A7860" w:rsidP="00F5328E">
      <w:pPr>
        <w:pStyle w:val="Podtytu"/>
        <w:numPr>
          <w:ilvl w:val="0"/>
          <w:numId w:val="43"/>
        </w:numPr>
      </w:pPr>
      <w:r w:rsidRPr="00F5328E">
        <w:t>Wykaz podregionów objętych wsparciem</w:t>
      </w:r>
      <w:bookmarkEnd w:id="1"/>
    </w:p>
    <w:sectPr w:rsidR="00B76CFB" w:rsidRPr="00F5328E" w:rsidSect="00074C8D">
      <w:headerReference w:type="default" r:id="rId13"/>
      <w:footerReference w:type="default" r:id="rId14"/>
      <w:headerReference w:type="first" r:id="rId15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4E"/>
    <w:multiLevelType w:val="hybridMultilevel"/>
    <w:tmpl w:val="B00A1D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73D7B"/>
    <w:multiLevelType w:val="hybridMultilevel"/>
    <w:tmpl w:val="AFD03C82"/>
    <w:lvl w:ilvl="0" w:tplc="C944C426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F8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0490B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21057"/>
    <w:multiLevelType w:val="hybridMultilevel"/>
    <w:tmpl w:val="35C8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1CB0"/>
    <w:multiLevelType w:val="hybridMultilevel"/>
    <w:tmpl w:val="67106306"/>
    <w:lvl w:ilvl="0" w:tplc="33F00C02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4D2EC5"/>
    <w:multiLevelType w:val="hybridMultilevel"/>
    <w:tmpl w:val="E03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A4BB9"/>
    <w:multiLevelType w:val="hybridMultilevel"/>
    <w:tmpl w:val="6724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50724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73B4E"/>
    <w:multiLevelType w:val="hybridMultilevel"/>
    <w:tmpl w:val="5F0C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A7E"/>
    <w:multiLevelType w:val="hybridMultilevel"/>
    <w:tmpl w:val="793C5844"/>
    <w:lvl w:ilvl="0" w:tplc="A8067176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theme="minorBid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52A0"/>
    <w:multiLevelType w:val="hybridMultilevel"/>
    <w:tmpl w:val="23468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821B9C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790B"/>
    <w:multiLevelType w:val="hybridMultilevel"/>
    <w:tmpl w:val="F8FC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C56BC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4B2E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2E8F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76107"/>
    <w:multiLevelType w:val="hybridMultilevel"/>
    <w:tmpl w:val="AF5E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067"/>
    <w:multiLevelType w:val="hybridMultilevel"/>
    <w:tmpl w:val="AFD03C82"/>
    <w:lvl w:ilvl="0" w:tplc="C944C426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E61D8"/>
    <w:multiLevelType w:val="hybridMultilevel"/>
    <w:tmpl w:val="AE080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210C4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70E"/>
    <w:multiLevelType w:val="hybridMultilevel"/>
    <w:tmpl w:val="F75C4E62"/>
    <w:lvl w:ilvl="0" w:tplc="6E5A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0F35C3"/>
    <w:multiLevelType w:val="hybridMultilevel"/>
    <w:tmpl w:val="7F2C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00528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64C3"/>
    <w:multiLevelType w:val="hybridMultilevel"/>
    <w:tmpl w:val="DE5C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24603"/>
    <w:multiLevelType w:val="hybridMultilevel"/>
    <w:tmpl w:val="76A4CCA6"/>
    <w:lvl w:ilvl="0" w:tplc="941A377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394B59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C92279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5489"/>
    <w:multiLevelType w:val="hybridMultilevel"/>
    <w:tmpl w:val="D7DA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75E5A"/>
    <w:multiLevelType w:val="hybridMultilevel"/>
    <w:tmpl w:val="D0B8B77C"/>
    <w:lvl w:ilvl="0" w:tplc="AE568E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43695A"/>
    <w:multiLevelType w:val="hybridMultilevel"/>
    <w:tmpl w:val="E03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5560D"/>
    <w:multiLevelType w:val="hybridMultilevel"/>
    <w:tmpl w:val="1F04425A"/>
    <w:lvl w:ilvl="0" w:tplc="7D2A1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B0227"/>
    <w:multiLevelType w:val="hybridMultilevel"/>
    <w:tmpl w:val="C584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A6CA7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36"/>
  </w:num>
  <w:num w:numId="5">
    <w:abstractNumId w:val="45"/>
  </w:num>
  <w:num w:numId="6">
    <w:abstractNumId w:val="33"/>
  </w:num>
  <w:num w:numId="7">
    <w:abstractNumId w:val="47"/>
  </w:num>
  <w:num w:numId="8">
    <w:abstractNumId w:val="13"/>
  </w:num>
  <w:num w:numId="9">
    <w:abstractNumId w:val="28"/>
  </w:num>
  <w:num w:numId="10">
    <w:abstractNumId w:val="14"/>
  </w:num>
  <w:num w:numId="11">
    <w:abstractNumId w:val="15"/>
  </w:num>
  <w:num w:numId="12">
    <w:abstractNumId w:val="30"/>
  </w:num>
  <w:num w:numId="13">
    <w:abstractNumId w:val="21"/>
  </w:num>
  <w:num w:numId="14">
    <w:abstractNumId w:val="10"/>
  </w:num>
  <w:num w:numId="15">
    <w:abstractNumId w:val="20"/>
  </w:num>
  <w:num w:numId="16">
    <w:abstractNumId w:val="40"/>
  </w:num>
  <w:num w:numId="17">
    <w:abstractNumId w:val="5"/>
  </w:num>
  <w:num w:numId="18">
    <w:abstractNumId w:val="23"/>
  </w:num>
  <w:num w:numId="19">
    <w:abstractNumId w:val="26"/>
  </w:num>
  <w:num w:numId="20">
    <w:abstractNumId w:val="16"/>
  </w:num>
  <w:num w:numId="21">
    <w:abstractNumId w:val="4"/>
  </w:num>
  <w:num w:numId="22">
    <w:abstractNumId w:val="9"/>
  </w:num>
  <w:num w:numId="23">
    <w:abstractNumId w:val="25"/>
  </w:num>
  <w:num w:numId="24">
    <w:abstractNumId w:val="12"/>
  </w:num>
  <w:num w:numId="25">
    <w:abstractNumId w:val="44"/>
  </w:num>
  <w:num w:numId="26">
    <w:abstractNumId w:val="48"/>
  </w:num>
  <w:num w:numId="27">
    <w:abstractNumId w:val="39"/>
  </w:num>
  <w:num w:numId="28">
    <w:abstractNumId w:val="32"/>
  </w:num>
  <w:num w:numId="29">
    <w:abstractNumId w:val="2"/>
  </w:num>
  <w:num w:numId="30">
    <w:abstractNumId w:val="34"/>
  </w:num>
  <w:num w:numId="31">
    <w:abstractNumId w:val="3"/>
  </w:num>
  <w:num w:numId="32">
    <w:abstractNumId w:val="31"/>
  </w:num>
  <w:num w:numId="33">
    <w:abstractNumId w:val="37"/>
  </w:num>
  <w:num w:numId="34">
    <w:abstractNumId w:val="29"/>
  </w:num>
  <w:num w:numId="35">
    <w:abstractNumId w:val="42"/>
  </w:num>
  <w:num w:numId="36">
    <w:abstractNumId w:val="19"/>
  </w:num>
  <w:num w:numId="37">
    <w:abstractNumId w:val="11"/>
  </w:num>
  <w:num w:numId="38">
    <w:abstractNumId w:val="22"/>
  </w:num>
  <w:num w:numId="39">
    <w:abstractNumId w:val="24"/>
  </w:num>
  <w:num w:numId="40">
    <w:abstractNumId w:val="27"/>
  </w:num>
  <w:num w:numId="41">
    <w:abstractNumId w:val="17"/>
  </w:num>
  <w:num w:numId="42">
    <w:abstractNumId w:val="1"/>
  </w:num>
  <w:num w:numId="43">
    <w:abstractNumId w:val="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1"/>
  </w:num>
  <w:num w:numId="48">
    <w:abstractNumId w:val="0"/>
  </w:num>
  <w:num w:numId="49">
    <w:abstractNumId w:val="43"/>
  </w:num>
  <w:num w:numId="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31FC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0AF6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29B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20C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6E8B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719CC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28EB"/>
    <w:rsid w:val="0029309E"/>
    <w:rsid w:val="0029374A"/>
    <w:rsid w:val="002977C2"/>
    <w:rsid w:val="002A1FBD"/>
    <w:rsid w:val="002A2A6B"/>
    <w:rsid w:val="002A38EE"/>
    <w:rsid w:val="002A413C"/>
    <w:rsid w:val="002A51E0"/>
    <w:rsid w:val="002A609A"/>
    <w:rsid w:val="002A6B3E"/>
    <w:rsid w:val="002A777E"/>
    <w:rsid w:val="002B0708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483E"/>
    <w:rsid w:val="002E591C"/>
    <w:rsid w:val="002F1272"/>
    <w:rsid w:val="002F6FBD"/>
    <w:rsid w:val="002F73AE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1E56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E5D70"/>
    <w:rsid w:val="003F02F8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148E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96F43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678"/>
    <w:rsid w:val="006C3818"/>
    <w:rsid w:val="006D044B"/>
    <w:rsid w:val="006D151B"/>
    <w:rsid w:val="006D5C60"/>
    <w:rsid w:val="006D6D92"/>
    <w:rsid w:val="006E1DC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2C3E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5398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365F4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18D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06D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63F5"/>
    <w:rsid w:val="009D7CA0"/>
    <w:rsid w:val="009E0863"/>
    <w:rsid w:val="009E5076"/>
    <w:rsid w:val="009F04E6"/>
    <w:rsid w:val="009F370B"/>
    <w:rsid w:val="009F5EAC"/>
    <w:rsid w:val="009F60F0"/>
    <w:rsid w:val="009F7BF1"/>
    <w:rsid w:val="00A02098"/>
    <w:rsid w:val="00A14815"/>
    <w:rsid w:val="00A16E03"/>
    <w:rsid w:val="00A17740"/>
    <w:rsid w:val="00A17B45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87437"/>
    <w:rsid w:val="00A900DF"/>
    <w:rsid w:val="00A90E4D"/>
    <w:rsid w:val="00AA13D3"/>
    <w:rsid w:val="00AA1B6B"/>
    <w:rsid w:val="00AA265C"/>
    <w:rsid w:val="00AA2759"/>
    <w:rsid w:val="00AA3E17"/>
    <w:rsid w:val="00AA486B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6B7F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27D76"/>
    <w:rsid w:val="00B30D7C"/>
    <w:rsid w:val="00B350AE"/>
    <w:rsid w:val="00B35811"/>
    <w:rsid w:val="00B36A0B"/>
    <w:rsid w:val="00B40C3A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642A"/>
    <w:rsid w:val="00BC7EB1"/>
    <w:rsid w:val="00BD02A4"/>
    <w:rsid w:val="00BD3F6A"/>
    <w:rsid w:val="00BD7ADC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5B88"/>
    <w:rsid w:val="00DA69D1"/>
    <w:rsid w:val="00DB1F2C"/>
    <w:rsid w:val="00DB2386"/>
    <w:rsid w:val="00DB30F6"/>
    <w:rsid w:val="00DB3AD9"/>
    <w:rsid w:val="00DB40AA"/>
    <w:rsid w:val="00DB5215"/>
    <w:rsid w:val="00DB79C4"/>
    <w:rsid w:val="00DC3FAA"/>
    <w:rsid w:val="00DC4C02"/>
    <w:rsid w:val="00DD1592"/>
    <w:rsid w:val="00DD1757"/>
    <w:rsid w:val="00DD2219"/>
    <w:rsid w:val="00DD2283"/>
    <w:rsid w:val="00DD2D74"/>
    <w:rsid w:val="00DD579B"/>
    <w:rsid w:val="00DE0AE4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66739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328E"/>
    <w:rsid w:val="00F5408F"/>
    <w:rsid w:val="00F62D7D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0F2D"/>
    <w:rsid w:val="00FC3DF8"/>
    <w:rsid w:val="00FC40EC"/>
    <w:rsid w:val="00FC580F"/>
    <w:rsid w:val="00FC6FAA"/>
    <w:rsid w:val="00FD1FEE"/>
    <w:rsid w:val="00FD3A0F"/>
    <w:rsid w:val="00FD458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pas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8CF-8CD5-48ED-9B9B-E78881A67073}">
  <ds:schemaRefs>
    <ds:schemaRef ds:uri="685069f3-21c6-4869-8f75-3a6577ba8853"/>
    <ds:schemaRef ds:uri="http://purl.org/dc/terms/"/>
    <ds:schemaRef ds:uri="http://schemas.openxmlformats.org/package/2006/metadata/core-properties"/>
    <ds:schemaRef ds:uri="http://schemas.microsoft.com/office/2006/metadata/properties"/>
    <ds:schemaRef ds:uri="419dfdc0-98db-4ddc-8e72-e72b713b741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BF811-E2FC-4BB0-83DF-921660BC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12</Pages>
  <Words>2764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94</cp:revision>
  <cp:lastPrinted>2025-08-11T13:50:00Z</cp:lastPrinted>
  <dcterms:created xsi:type="dcterms:W3CDTF">2025-03-21T15:00:00Z</dcterms:created>
  <dcterms:modified xsi:type="dcterms:W3CDTF">2025-08-22T10:45:00Z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