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B898" w14:textId="23619693" w:rsidR="00B76820" w:rsidRPr="0029770F" w:rsidRDefault="00B76820" w:rsidP="007B6E67">
      <w:pPr>
        <w:pStyle w:val="Nagwek1"/>
        <w:spacing w:line="320" w:lineRule="exact"/>
        <w:rPr>
          <w:rFonts w:ascii="Aptos" w:hAnsi="Aptos"/>
          <w:color w:val="auto"/>
          <w:szCs w:val="24"/>
        </w:rPr>
      </w:pPr>
      <w:bookmarkStart w:id="0" w:name="_Hlk209692439"/>
      <w:r w:rsidRPr="0029770F">
        <w:rPr>
          <w:rFonts w:ascii="Aptos" w:hAnsi="Aptos"/>
          <w:color w:val="auto"/>
          <w:sz w:val="32"/>
        </w:rPr>
        <w:t xml:space="preserve">Regulamin </w:t>
      </w:r>
      <w:r w:rsidR="002674AB" w:rsidRPr="002674AB">
        <w:rPr>
          <w:rFonts w:ascii="Aptos" w:hAnsi="Aptos"/>
          <w:color w:val="auto"/>
          <w:sz w:val="32"/>
        </w:rPr>
        <w:t>wsparcia psychologicznego w sytuacji kryzysowej wymagającej interwencji (interwencja kryzysowa)</w:t>
      </w:r>
      <w:r w:rsidRPr="0029770F">
        <w:rPr>
          <w:rFonts w:ascii="Aptos" w:hAnsi="Aptos"/>
          <w:color w:val="auto"/>
          <w:sz w:val="32"/>
        </w:rPr>
        <w:t>, realizowanego w ramach wsparcia Centrum Osób o Szczególnych Potrzebach</w:t>
      </w:r>
      <w:bookmarkEnd w:id="0"/>
    </w:p>
    <w:p w14:paraId="0D7D7A7C" w14:textId="07C29B5B" w:rsidR="00B76820" w:rsidRPr="007B557F" w:rsidRDefault="00B76820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1" w:name="_Hlk209692500"/>
      <w:r w:rsidRPr="007B557F">
        <w:rPr>
          <w:rFonts w:ascii="Aptos" w:hAnsi="Aptos"/>
          <w:sz w:val="28"/>
        </w:rPr>
        <w:t xml:space="preserve">§ </w:t>
      </w:r>
      <w:r w:rsidR="00610755" w:rsidRPr="007B557F">
        <w:rPr>
          <w:rFonts w:ascii="Aptos" w:hAnsi="Aptos"/>
          <w:sz w:val="28"/>
        </w:rPr>
        <w:t>1</w:t>
      </w:r>
      <w:r w:rsidRPr="007B557F">
        <w:rPr>
          <w:rFonts w:ascii="Aptos" w:hAnsi="Aptos"/>
          <w:sz w:val="28"/>
        </w:rPr>
        <w:t xml:space="preserve">. </w:t>
      </w:r>
      <w:r w:rsidR="00EA7A8C" w:rsidRPr="007B557F">
        <w:rPr>
          <w:rFonts w:ascii="Aptos" w:hAnsi="Aptos"/>
          <w:sz w:val="28"/>
        </w:rPr>
        <w:t>Przepisy</w:t>
      </w:r>
      <w:r w:rsidRPr="007B557F">
        <w:rPr>
          <w:rFonts w:ascii="Aptos" w:hAnsi="Aptos"/>
          <w:sz w:val="28"/>
        </w:rPr>
        <w:t xml:space="preserve"> ogólne</w:t>
      </w:r>
    </w:p>
    <w:p w14:paraId="57F01086" w14:textId="2A83E43C" w:rsidR="00B7738E" w:rsidRPr="0029770F" w:rsidRDefault="00E46F2D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Niniejszy regulamin określa zasady korzystania z wsparcia </w:t>
      </w:r>
      <w:r w:rsidR="00F702AA" w:rsidRPr="0029770F">
        <w:rPr>
          <w:rFonts w:ascii="Aptos" w:hAnsi="Aptos" w:cs="Arial"/>
          <w:sz w:val="24"/>
          <w:szCs w:val="24"/>
        </w:rPr>
        <w:t>psychologicznego</w:t>
      </w:r>
      <w:r w:rsidR="002674AB">
        <w:rPr>
          <w:rFonts w:ascii="Aptos" w:hAnsi="Aptos" w:cs="Arial"/>
          <w:sz w:val="24"/>
          <w:szCs w:val="24"/>
        </w:rPr>
        <w:t xml:space="preserve"> w sytuacji kryzysowej wymagającej </w:t>
      </w:r>
      <w:r w:rsidR="003B6D33">
        <w:rPr>
          <w:rFonts w:ascii="Aptos" w:hAnsi="Aptos" w:cs="Arial"/>
          <w:sz w:val="24"/>
          <w:szCs w:val="24"/>
        </w:rPr>
        <w:t>interwencji (interwencja kryzysowa)</w:t>
      </w:r>
      <w:r w:rsidR="00F702AA" w:rsidRPr="0029770F">
        <w:rPr>
          <w:rFonts w:ascii="Aptos" w:hAnsi="Aptos" w:cs="Arial"/>
          <w:sz w:val="24"/>
          <w:szCs w:val="24"/>
        </w:rPr>
        <w:t>.</w:t>
      </w:r>
    </w:p>
    <w:p w14:paraId="7DFA456D" w14:textId="77777777" w:rsidR="00F702AA" w:rsidRPr="0029770F" w:rsidRDefault="00F702AA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 realizowane jest w ramach działalności Centrum Osób o Szczególnych Potrzebach Akademii WSB, dalej: COSP.</w:t>
      </w:r>
    </w:p>
    <w:p w14:paraId="5B8E2988" w14:textId="4F3164BA" w:rsidR="00A83D25" w:rsidRPr="0029770F" w:rsidRDefault="009D6605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Wsparcie finansowane</w:t>
      </w:r>
      <w:r w:rsidR="00F702AA" w:rsidRPr="0029770F">
        <w:rPr>
          <w:rFonts w:ascii="Aptos" w:hAnsi="Aptos" w:cs="Arial"/>
          <w:sz w:val="24"/>
          <w:szCs w:val="24"/>
        </w:rPr>
        <w:t xml:space="preserve"> jest ze środków projektu „Rozwój, Edukacja, Nauka bez barier. Akademia WSB dostępna i wspierająca wszystkich interesariuszy Uczelni”.</w:t>
      </w:r>
    </w:p>
    <w:p w14:paraId="09BB2048" w14:textId="4B853E85" w:rsidR="00832D1E" w:rsidRPr="007B557F" w:rsidRDefault="00832D1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2" w:name="_Hlk209692537"/>
      <w:bookmarkEnd w:id="1"/>
      <w:r w:rsidRPr="007B557F">
        <w:rPr>
          <w:rFonts w:ascii="Aptos" w:hAnsi="Aptos"/>
          <w:sz w:val="28"/>
        </w:rPr>
        <w:t>§ 2. Adresaci wsparcia</w:t>
      </w:r>
    </w:p>
    <w:p w14:paraId="6AD20E7F" w14:textId="67B20B7B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 korzystania ze wsparcia uprawnieni są studenci/-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studiów podyplomowych, doktoranci/-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seminarium doktorskiego, pracownicy/-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>, uczestnicy/-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Uniwersytetu Trzeciego Wieku, uczestnicy/-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szkoleń i kursów</w:t>
      </w:r>
      <w:r w:rsidR="007B557F">
        <w:rPr>
          <w:rFonts w:ascii="Aptos" w:hAnsi="Aptos" w:cs="Arial"/>
          <w:sz w:val="24"/>
          <w:szCs w:val="24"/>
        </w:rPr>
        <w:t>, kandydaci/-</w:t>
      </w:r>
      <w:proofErr w:type="spellStart"/>
      <w:r w:rsidR="007B557F">
        <w:rPr>
          <w:rFonts w:ascii="Aptos" w:hAnsi="Aptos" w:cs="Arial"/>
          <w:sz w:val="24"/>
          <w:szCs w:val="24"/>
        </w:rPr>
        <w:t>tki</w:t>
      </w:r>
      <w:proofErr w:type="spellEnd"/>
      <w:r w:rsidR="007B557F">
        <w:rPr>
          <w:rFonts w:ascii="Aptos" w:hAnsi="Aptos" w:cs="Arial"/>
          <w:sz w:val="24"/>
          <w:szCs w:val="24"/>
        </w:rPr>
        <w:t xml:space="preserve"> na studia (osoby będące w trakcie rekrutacji)</w:t>
      </w:r>
      <w:r w:rsidRPr="0029770F">
        <w:rPr>
          <w:rFonts w:ascii="Aptos" w:hAnsi="Aptos" w:cs="Arial"/>
          <w:sz w:val="24"/>
          <w:szCs w:val="24"/>
        </w:rPr>
        <w:t>, doświadczający/-e trudności w zakresie dostępności</w:t>
      </w:r>
      <w:r w:rsidR="00565CCD" w:rsidRPr="0029770F">
        <w:rPr>
          <w:rFonts w:ascii="Aptos" w:hAnsi="Aptos" w:cs="Arial"/>
          <w:sz w:val="24"/>
          <w:szCs w:val="24"/>
        </w:rPr>
        <w:t xml:space="preserve"> (dalej: interesariusze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="00565CCD" w:rsidRPr="0029770F">
        <w:rPr>
          <w:rFonts w:ascii="Aptos" w:hAnsi="Aptos" w:cs="Arial"/>
          <w:sz w:val="24"/>
          <w:szCs w:val="24"/>
        </w:rPr>
        <w:t>)</w:t>
      </w:r>
      <w:r w:rsidRPr="0029770F">
        <w:rPr>
          <w:rFonts w:ascii="Aptos" w:hAnsi="Aptos" w:cs="Arial"/>
          <w:sz w:val="24"/>
          <w:szCs w:val="24"/>
        </w:rPr>
        <w:t>, przede wszystkim osoby:</w:t>
      </w:r>
    </w:p>
    <w:p w14:paraId="1782FBA6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posiadające orzeczenie o niepełnosprawności wydane przez uprawnione organy lub inne równoważne orzeczenie, zgodnie z ustawą z dnia 27 sierpnia 1997r. o rehabilitacji zawodowej i społecznej oraz zatrudnianiu osób niepełnosprawnych (Dz.U. 2025, poz. 913, z </w:t>
      </w:r>
      <w:proofErr w:type="spellStart"/>
      <w:r w:rsidRPr="0029770F">
        <w:rPr>
          <w:rFonts w:ascii="Aptos" w:hAnsi="Aptos" w:cs="Arial"/>
          <w:sz w:val="24"/>
          <w:szCs w:val="24"/>
        </w:rPr>
        <w:t>późn</w:t>
      </w:r>
      <w:proofErr w:type="spellEnd"/>
      <w:r w:rsidRPr="0029770F">
        <w:rPr>
          <w:rFonts w:ascii="Aptos" w:hAnsi="Aptos" w:cs="Arial"/>
          <w:sz w:val="24"/>
          <w:szCs w:val="24"/>
        </w:rPr>
        <w:t>. zm.);</w:t>
      </w:r>
    </w:p>
    <w:p w14:paraId="16FCDD28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doświadczające długotrwałych trudności w funkcjonowaniu fizycznym, psychicznym, poznawczym, sensorycznym lub społecznym, które – w interakcji z barierami – mogą ograniczać ich pełny i skuteczny udział w życiu akademickim, na zasadzie równości z innymi (zgodnie z konwencją ONZ o prawach osób</w:t>
      </w:r>
      <w:r w:rsidRPr="0029770F">
        <w:rPr>
          <w:rFonts w:ascii="Aptos" w:hAnsi="Aptos" w:cs="Arial"/>
          <w:sz w:val="24"/>
          <w:szCs w:val="24"/>
        </w:rPr>
        <w:br/>
        <w:t xml:space="preserve">z niepełnosprawnościami, </w:t>
      </w:r>
      <w:proofErr w:type="spellStart"/>
      <w:r w:rsidRPr="0029770F">
        <w:rPr>
          <w:rFonts w:ascii="Aptos" w:hAnsi="Aptos" w:cs="Arial"/>
          <w:sz w:val="24"/>
          <w:szCs w:val="24"/>
        </w:rPr>
        <w:t>dz.u</w:t>
      </w:r>
      <w:proofErr w:type="spellEnd"/>
      <w:r w:rsidRPr="0029770F">
        <w:rPr>
          <w:rFonts w:ascii="Aptos" w:hAnsi="Aptos" w:cs="Arial"/>
          <w:sz w:val="24"/>
          <w:szCs w:val="24"/>
        </w:rPr>
        <w:t>. 2012, poz. 1169);</w:t>
      </w:r>
    </w:p>
    <w:p w14:paraId="7DBD16CD" w14:textId="52C29BB6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niewykazujące formalnego orzeczenia, ale zgłaszając</w:t>
      </w:r>
      <w:bookmarkStart w:id="3" w:name="_GoBack"/>
      <w:bookmarkEnd w:id="3"/>
      <w:r w:rsidRPr="0029770F">
        <w:rPr>
          <w:rFonts w:ascii="Aptos" w:hAnsi="Aptos" w:cs="Arial"/>
          <w:sz w:val="24"/>
          <w:szCs w:val="24"/>
        </w:rPr>
        <w:t>e szczególne potrzeby (zgodnie z art. 2 pkt 3 ustawy z dnia 19 lipca 2019 r. o zapewnieniu dostępności osobom ze szczególnymi potrzebami),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które,</w:t>
      </w:r>
      <w:r w:rsidRPr="0029770F">
        <w:rPr>
          <w:rStyle w:val="Odwoaniedokomentarza"/>
          <w:rFonts w:ascii="Aptos" w:hAnsi="Aptos"/>
          <w:sz w:val="24"/>
          <w:szCs w:val="24"/>
        </w:rPr>
        <w:t xml:space="preserve"> p</w:t>
      </w:r>
      <w:r w:rsidRPr="0029770F">
        <w:rPr>
          <w:rFonts w:ascii="Aptos" w:hAnsi="Aptos" w:cs="Arial"/>
          <w:sz w:val="24"/>
          <w:szCs w:val="24"/>
        </w:rPr>
        <w:t>o analizie i ocenie pracownika COSP, zostaną uznane za wymagające wsparcia, przy jednoczesnym posiadaniu aktualnego statusu interesariusza/-ki Akademii WSB.</w:t>
      </w:r>
    </w:p>
    <w:p w14:paraId="5A20BD6B" w14:textId="1488A0C0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Wsparciem mogą zostać objęte osoby wskazane w §2 pkt. 1, posiadające status członka Centrum Osób o Szczególnych Potrzebach.</w:t>
      </w:r>
    </w:p>
    <w:p w14:paraId="2BC24F55" w14:textId="7E26DF61" w:rsidR="00832D1E" w:rsidRPr="007B557F" w:rsidRDefault="00832D1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lastRenderedPageBreak/>
        <w:t xml:space="preserve">§ </w:t>
      </w:r>
      <w:r w:rsidR="00BF205C" w:rsidRPr="007B557F">
        <w:rPr>
          <w:rFonts w:ascii="Aptos" w:hAnsi="Aptos"/>
          <w:sz w:val="28"/>
        </w:rPr>
        <w:t>3</w:t>
      </w:r>
      <w:r w:rsidRPr="007B557F">
        <w:rPr>
          <w:rFonts w:ascii="Aptos" w:hAnsi="Aptos"/>
          <w:sz w:val="28"/>
        </w:rPr>
        <w:t>. Informacje ogólne</w:t>
      </w:r>
    </w:p>
    <w:p w14:paraId="28F5942F" w14:textId="3CDAC9F1" w:rsidR="009D6605" w:rsidRDefault="00832D1E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Wsparcie psychologiczne </w:t>
      </w:r>
      <w:r w:rsidR="009D6605">
        <w:rPr>
          <w:rFonts w:ascii="Aptos" w:hAnsi="Aptos" w:cs="Arial"/>
          <w:sz w:val="24"/>
          <w:szCs w:val="24"/>
        </w:rPr>
        <w:t xml:space="preserve">w sytuacji kryzysowej wymagającej interwencji (interwencja kryzysowa) obejmuje pomoc psychologiczną w nagłych, trudnych lub zagrażających sytuacjach, które </w:t>
      </w:r>
      <w:r w:rsidR="00A911D2">
        <w:rPr>
          <w:rFonts w:ascii="Aptos" w:hAnsi="Aptos" w:cs="Arial"/>
          <w:sz w:val="24"/>
          <w:szCs w:val="24"/>
        </w:rPr>
        <w:t>w</w:t>
      </w:r>
      <w:r w:rsidR="009D6605">
        <w:rPr>
          <w:rFonts w:ascii="Aptos" w:hAnsi="Aptos" w:cs="Arial"/>
          <w:sz w:val="24"/>
          <w:szCs w:val="24"/>
        </w:rPr>
        <w:t>ymagają szybkiej interwencji. Wsparcie to może dotyczyć w szczególności:</w:t>
      </w:r>
    </w:p>
    <w:p w14:paraId="6E940091" w14:textId="77777777" w:rsidR="009D6605" w:rsidRDefault="009D6605" w:rsidP="009D6605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doświadczenia wydarzeń traumatycznych (np. wypadki, nagła utrata bliskiej osoby),</w:t>
      </w:r>
    </w:p>
    <w:p w14:paraId="571ACE83" w14:textId="77777777" w:rsidR="009D6605" w:rsidRDefault="009D6605" w:rsidP="009D6605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sytuacji związanych z przemocą fizyczną, psychiczną, seksualną lub agresją,</w:t>
      </w:r>
    </w:p>
    <w:p w14:paraId="67800182" w14:textId="77777777" w:rsidR="009D6605" w:rsidRDefault="009D6605" w:rsidP="009D6605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prób samobójczych, sygnałów o zamiarze odebrania sobie życia lub </w:t>
      </w:r>
      <w:proofErr w:type="spellStart"/>
      <w:r>
        <w:rPr>
          <w:rFonts w:ascii="Aptos" w:hAnsi="Aptos" w:cs="Arial"/>
          <w:sz w:val="24"/>
          <w:szCs w:val="24"/>
        </w:rPr>
        <w:t>zachowań</w:t>
      </w:r>
      <w:proofErr w:type="spellEnd"/>
      <w:r>
        <w:rPr>
          <w:rFonts w:ascii="Aptos" w:hAnsi="Aptos" w:cs="Arial"/>
          <w:sz w:val="24"/>
          <w:szCs w:val="24"/>
        </w:rPr>
        <w:t xml:space="preserve"> autoagresywnych,</w:t>
      </w:r>
    </w:p>
    <w:p w14:paraId="22F6A1C8" w14:textId="77777777" w:rsidR="009D6605" w:rsidRDefault="009D6605" w:rsidP="009D6605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nagłego pogorszenia stanu zdrowia psychicznego (np. stany lękowe, depresyjne, dezorganizacja zachowania),</w:t>
      </w:r>
    </w:p>
    <w:p w14:paraId="0EF1F9B0" w14:textId="77777777" w:rsidR="00A911D2" w:rsidRDefault="00A911D2" w:rsidP="009D6605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kryzysów rodzinnych i wychowawczych wymagających natychmiastowej reakcji.</w:t>
      </w:r>
    </w:p>
    <w:p w14:paraId="52066E95" w14:textId="251BFDA0" w:rsidR="00832D1E" w:rsidRPr="00A911D2" w:rsidRDefault="00867851" w:rsidP="00A911D2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bookmarkStart w:id="4" w:name="_Hlk207024014"/>
      <w:r>
        <w:rPr>
          <w:rFonts w:ascii="Aptos" w:hAnsi="Aptos" w:cs="Arial"/>
          <w:sz w:val="24"/>
          <w:szCs w:val="24"/>
        </w:rPr>
        <w:t>Wsparcie</w:t>
      </w:r>
      <w:r w:rsidRPr="00867851">
        <w:rPr>
          <w:rFonts w:ascii="Aptos" w:hAnsi="Aptos" w:cs="Arial"/>
          <w:sz w:val="24"/>
          <w:szCs w:val="24"/>
        </w:rPr>
        <w:t xml:space="preserve"> obejmuje </w:t>
      </w:r>
      <w:r>
        <w:rPr>
          <w:rFonts w:ascii="Aptos" w:hAnsi="Aptos" w:cs="Arial"/>
          <w:sz w:val="24"/>
          <w:szCs w:val="24"/>
        </w:rPr>
        <w:t xml:space="preserve">również </w:t>
      </w:r>
      <w:r w:rsidRPr="00867851">
        <w:rPr>
          <w:rFonts w:ascii="Aptos" w:hAnsi="Aptos" w:cs="Arial"/>
          <w:sz w:val="24"/>
          <w:szCs w:val="24"/>
        </w:rPr>
        <w:t>informowanie o specjalistycznych placówkach oferujących pomoc a w przypadku</w:t>
      </w:r>
      <w:r w:rsidR="00FB4EA0">
        <w:rPr>
          <w:rFonts w:ascii="Aptos" w:hAnsi="Aptos" w:cs="Arial"/>
          <w:sz w:val="24"/>
          <w:szCs w:val="24"/>
        </w:rPr>
        <w:t>,</w:t>
      </w:r>
      <w:r w:rsidRPr="00867851">
        <w:rPr>
          <w:rFonts w:ascii="Aptos" w:hAnsi="Aptos" w:cs="Arial"/>
          <w:sz w:val="24"/>
          <w:szCs w:val="24"/>
        </w:rPr>
        <w:t xml:space="preserve"> gdy sytuacja tego wymaga – motywowanie do podjęcia leczenia, wskazywanie odpowiednich form wsparcia oraz kierowanie do właściwych instytucji</w:t>
      </w:r>
      <w:bookmarkEnd w:id="4"/>
      <w:r>
        <w:rPr>
          <w:rFonts w:ascii="Aptos" w:hAnsi="Aptos" w:cs="Arial"/>
          <w:sz w:val="24"/>
          <w:szCs w:val="24"/>
        </w:rPr>
        <w:t>.</w:t>
      </w:r>
    </w:p>
    <w:p w14:paraId="2014EBA5" w14:textId="26C506C8" w:rsidR="003509BF" w:rsidRDefault="00867851" w:rsidP="00867851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Wsparcie interwenta zapewniane jest bez zbędnej zwłoki, </w:t>
      </w:r>
      <w:r w:rsidRPr="00867851">
        <w:rPr>
          <w:rFonts w:ascii="Aptos" w:hAnsi="Aptos" w:cs="Arial"/>
          <w:sz w:val="24"/>
          <w:szCs w:val="24"/>
        </w:rPr>
        <w:t>nie później niż w ciągu 24 godzin od zgłoszenia przypadku, a w przypadku zgłoszenia w piątek lub przed dniem wolnym od pracy – w najbliższym dniu roboczym</w:t>
      </w:r>
      <w:r>
        <w:rPr>
          <w:rFonts w:ascii="Aptos" w:hAnsi="Aptos" w:cs="Arial"/>
          <w:sz w:val="24"/>
          <w:szCs w:val="24"/>
        </w:rPr>
        <w:t>.</w:t>
      </w:r>
    </w:p>
    <w:p w14:paraId="6FA1E55E" w14:textId="2CCB1672" w:rsidR="00867851" w:rsidRPr="0029770F" w:rsidRDefault="00867851" w:rsidP="00867851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bookmarkStart w:id="5" w:name="_Hlk207024027"/>
      <w:r w:rsidRPr="00867851">
        <w:rPr>
          <w:rFonts w:ascii="Aptos" w:hAnsi="Aptos" w:cs="Arial"/>
          <w:sz w:val="24"/>
          <w:szCs w:val="24"/>
        </w:rPr>
        <w:t xml:space="preserve">Celem </w:t>
      </w:r>
      <w:r>
        <w:rPr>
          <w:rFonts w:ascii="Aptos" w:hAnsi="Aptos" w:cs="Arial"/>
          <w:sz w:val="24"/>
          <w:szCs w:val="24"/>
        </w:rPr>
        <w:t>usługi</w:t>
      </w:r>
      <w:r w:rsidRPr="00867851">
        <w:rPr>
          <w:rFonts w:ascii="Aptos" w:hAnsi="Aptos" w:cs="Arial"/>
          <w:sz w:val="24"/>
          <w:szCs w:val="24"/>
        </w:rPr>
        <w:t xml:space="preserve"> jest szybkie i skuteczne wsparcie w sytuacjach kryzysowych, zwiększenie poczucia bezpieczeństwa i wsparcia interesariuszy Uczelni, zmniejszenie napięć i ryzyka eskalacji sytuacji trudnych</w:t>
      </w:r>
      <w:bookmarkEnd w:id="5"/>
      <w:r>
        <w:rPr>
          <w:rFonts w:ascii="Aptos" w:hAnsi="Aptos" w:cs="Arial"/>
          <w:sz w:val="24"/>
          <w:szCs w:val="24"/>
        </w:rPr>
        <w:t>.</w:t>
      </w:r>
    </w:p>
    <w:p w14:paraId="34EE9549" w14:textId="50E22694" w:rsidR="00832D1E" w:rsidRPr="0029770F" w:rsidRDefault="00622340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 realizowane</w:t>
      </w:r>
      <w:r w:rsidR="00832D1E" w:rsidRPr="0029770F">
        <w:rPr>
          <w:rFonts w:ascii="Aptos" w:hAnsi="Aptos" w:cs="Arial"/>
          <w:sz w:val="24"/>
          <w:szCs w:val="24"/>
        </w:rPr>
        <w:t xml:space="preserve"> jest</w:t>
      </w:r>
      <w:r w:rsidR="007A185E" w:rsidRPr="0029770F">
        <w:rPr>
          <w:rFonts w:ascii="Aptos" w:hAnsi="Aptos" w:cs="Arial"/>
          <w:sz w:val="24"/>
          <w:szCs w:val="24"/>
        </w:rPr>
        <w:t>:</w:t>
      </w:r>
    </w:p>
    <w:p w14:paraId="7C99D4BA" w14:textId="0628EA09" w:rsidR="007B6E67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stacjonarnie </w:t>
      </w:r>
      <w:r w:rsidR="00832D1E" w:rsidRPr="0029770F">
        <w:rPr>
          <w:rFonts w:ascii="Aptos" w:hAnsi="Aptos" w:cs="Arial"/>
          <w:sz w:val="24"/>
          <w:szCs w:val="24"/>
        </w:rPr>
        <w:t>w siedzibie Akademii WSB w Dąbrowie Górniczej, ul. Cieplaka 1C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6AA70DD8" w14:textId="6BFD0CA8" w:rsidR="00867851" w:rsidRDefault="00FB4EA0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stacjonarnie w Wydziale Zamiejscowym Akademii WSB w Cieszynie, ul. Frysztacka 44,</w:t>
      </w:r>
    </w:p>
    <w:p w14:paraId="65DB7261" w14:textId="0068C499" w:rsidR="00FB4EA0" w:rsidRDefault="00FB4EA0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stacjonarnie w Wydziale Zamiejscowym Akademii WSB w Krakowie, ul. Ułanów 3,</w:t>
      </w:r>
    </w:p>
    <w:p w14:paraId="4E4AC912" w14:textId="5B7D2C20" w:rsidR="00FB4EA0" w:rsidRPr="0029770F" w:rsidRDefault="00FB4EA0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stacjonarnie w Wydziale Zamiejscowym Akademii WSB w Żywcu, ul. Komisji Edukacji Narodowej 3,</w:t>
      </w:r>
    </w:p>
    <w:p w14:paraId="46384ADD" w14:textId="06CBD23C" w:rsidR="00622340" w:rsidRPr="0029770F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formie online (w przypadku zgłoszenia takiej potrzeby) </w:t>
      </w:r>
      <w:r w:rsidR="007A185E" w:rsidRPr="0029770F">
        <w:rPr>
          <w:rFonts w:ascii="Aptos" w:hAnsi="Aptos" w:cs="Arial"/>
          <w:sz w:val="24"/>
          <w:szCs w:val="24"/>
        </w:rPr>
        <w:t xml:space="preserve">za </w:t>
      </w:r>
      <w:r w:rsidRPr="0029770F">
        <w:rPr>
          <w:rFonts w:ascii="Aptos" w:hAnsi="Aptos" w:cs="Arial"/>
          <w:sz w:val="24"/>
          <w:szCs w:val="24"/>
        </w:rPr>
        <w:t xml:space="preserve">pośrednictwem uczelnianej platformy MS </w:t>
      </w:r>
      <w:proofErr w:type="spellStart"/>
      <w:r w:rsidRPr="0029770F">
        <w:rPr>
          <w:rFonts w:ascii="Aptos" w:hAnsi="Aptos" w:cs="Arial"/>
          <w:sz w:val="24"/>
          <w:szCs w:val="24"/>
        </w:rPr>
        <w:t>Teams</w:t>
      </w:r>
      <w:proofErr w:type="spellEnd"/>
      <w:r w:rsidR="007B6E67" w:rsidRPr="0029770F">
        <w:rPr>
          <w:rFonts w:ascii="Aptos" w:hAnsi="Aptos" w:cs="Arial"/>
          <w:sz w:val="24"/>
          <w:szCs w:val="24"/>
        </w:rPr>
        <w:t>.</w:t>
      </w:r>
    </w:p>
    <w:p w14:paraId="7CDDF583" w14:textId="27E26B05" w:rsidR="0080024F" w:rsidRPr="0029770F" w:rsidRDefault="00FB4EA0" w:rsidP="0080024F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Spotkania</w:t>
      </w:r>
      <w:r w:rsidR="0080024F" w:rsidRPr="0029770F">
        <w:rPr>
          <w:rFonts w:ascii="Aptos" w:hAnsi="Aptos" w:cs="Arial"/>
          <w:sz w:val="24"/>
          <w:szCs w:val="24"/>
        </w:rPr>
        <w:t xml:space="preserve"> umawian</w:t>
      </w:r>
      <w:r w:rsidR="00B73F7D" w:rsidRPr="0029770F">
        <w:rPr>
          <w:rFonts w:ascii="Aptos" w:hAnsi="Aptos" w:cs="Arial"/>
          <w:sz w:val="24"/>
          <w:szCs w:val="24"/>
        </w:rPr>
        <w:t>e są</w:t>
      </w:r>
      <w:r w:rsidR="0080024F" w:rsidRPr="0029770F">
        <w:rPr>
          <w:rFonts w:ascii="Aptos" w:hAnsi="Aptos" w:cs="Arial"/>
          <w:sz w:val="24"/>
          <w:szCs w:val="24"/>
        </w:rPr>
        <w:t xml:space="preserve"> przez</w:t>
      </w:r>
      <w:r w:rsidR="00565CCD" w:rsidRPr="0029770F">
        <w:rPr>
          <w:rFonts w:ascii="Aptos" w:hAnsi="Aptos" w:cs="Arial"/>
          <w:sz w:val="24"/>
          <w:szCs w:val="24"/>
        </w:rPr>
        <w:t xml:space="preserve"> pracowników</w:t>
      </w:r>
      <w:r w:rsidR="0080024F" w:rsidRPr="0029770F">
        <w:rPr>
          <w:rFonts w:ascii="Aptos" w:hAnsi="Aptos" w:cs="Arial"/>
          <w:sz w:val="24"/>
          <w:szCs w:val="24"/>
        </w:rPr>
        <w:t xml:space="preserve"> COSP</w:t>
      </w:r>
      <w:r>
        <w:rPr>
          <w:rFonts w:ascii="Aptos" w:hAnsi="Aptos" w:cs="Arial"/>
          <w:sz w:val="24"/>
          <w:szCs w:val="24"/>
        </w:rPr>
        <w:t>.</w:t>
      </w:r>
    </w:p>
    <w:p w14:paraId="70013425" w14:textId="29D645CC" w:rsidR="0062318E" w:rsidRPr="007B557F" w:rsidRDefault="0062318E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6" w:name="_Hlk209692832"/>
      <w:bookmarkEnd w:id="2"/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4</w:t>
      </w:r>
      <w:r w:rsidRPr="007B557F">
        <w:rPr>
          <w:rFonts w:ascii="Aptos" w:hAnsi="Aptos"/>
          <w:sz w:val="28"/>
        </w:rPr>
        <w:t>. Zapisy</w:t>
      </w:r>
      <w:r w:rsidR="00565CCD" w:rsidRPr="007B557F">
        <w:rPr>
          <w:rFonts w:ascii="Aptos" w:hAnsi="Aptos"/>
          <w:sz w:val="28"/>
        </w:rPr>
        <w:t xml:space="preserve"> oraz odwołanie spotkania</w:t>
      </w:r>
    </w:p>
    <w:p w14:paraId="3583744F" w14:textId="0F15F06C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Osoby </w:t>
      </w:r>
      <w:r w:rsidR="00FB4EA0">
        <w:rPr>
          <w:rFonts w:ascii="Aptos" w:hAnsi="Aptos" w:cs="Arial"/>
          <w:sz w:val="24"/>
          <w:szCs w:val="24"/>
        </w:rPr>
        <w:t>potrzebujące wsparcia</w:t>
      </w:r>
      <w:r w:rsidRPr="0029770F">
        <w:rPr>
          <w:rFonts w:ascii="Aptos" w:hAnsi="Aptos" w:cs="Arial"/>
          <w:sz w:val="24"/>
          <w:szCs w:val="24"/>
        </w:rPr>
        <w:t xml:space="preserve">, zobowiązane są do wypełnienia formularza zgłoszeniowego </w:t>
      </w:r>
      <w:r w:rsidR="002028F2" w:rsidRPr="0029770F">
        <w:rPr>
          <w:rFonts w:ascii="Aptos" w:hAnsi="Aptos" w:cs="Arial"/>
          <w:sz w:val="24"/>
          <w:szCs w:val="24"/>
        </w:rPr>
        <w:t>(załącznik nr 1) oraz złożenia podpisu na oświadczeniu dotyczącym przetwarzania danych osobowych w ramach realizacji i kontroli projektu (załącznik nr 2)</w:t>
      </w:r>
      <w:r w:rsidRPr="0029770F">
        <w:rPr>
          <w:rFonts w:ascii="Aptos" w:hAnsi="Aptos" w:cs="Arial"/>
          <w:sz w:val="24"/>
          <w:szCs w:val="24"/>
        </w:rPr>
        <w:t>.</w:t>
      </w:r>
    </w:p>
    <w:p w14:paraId="0F11C27C" w14:textId="0498C860" w:rsidR="003509BF" w:rsidRPr="0029770F" w:rsidRDefault="007B557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Dokumenty wskazane w ust. 1</w:t>
      </w:r>
      <w:r w:rsidR="003509BF" w:rsidRPr="0029770F">
        <w:rPr>
          <w:rFonts w:ascii="Aptos" w:hAnsi="Aptos" w:cs="Arial"/>
          <w:sz w:val="24"/>
          <w:szCs w:val="24"/>
        </w:rPr>
        <w:t xml:space="preserve"> mo</w:t>
      </w:r>
      <w:r>
        <w:rPr>
          <w:rFonts w:ascii="Aptos" w:hAnsi="Aptos" w:cs="Arial"/>
          <w:sz w:val="24"/>
          <w:szCs w:val="24"/>
        </w:rPr>
        <w:t>gą</w:t>
      </w:r>
      <w:r w:rsidR="003509BF" w:rsidRPr="0029770F">
        <w:rPr>
          <w:rFonts w:ascii="Aptos" w:hAnsi="Aptos" w:cs="Arial"/>
          <w:sz w:val="24"/>
          <w:szCs w:val="24"/>
        </w:rPr>
        <w:t xml:space="preserve"> zostać złożon</w:t>
      </w:r>
      <w:r>
        <w:rPr>
          <w:rFonts w:ascii="Aptos" w:hAnsi="Aptos" w:cs="Arial"/>
          <w:sz w:val="24"/>
          <w:szCs w:val="24"/>
        </w:rPr>
        <w:t>e</w:t>
      </w:r>
      <w:r w:rsidR="003509BF" w:rsidRPr="0029770F">
        <w:rPr>
          <w:rFonts w:ascii="Aptos" w:hAnsi="Aptos" w:cs="Arial"/>
          <w:sz w:val="24"/>
          <w:szCs w:val="24"/>
        </w:rPr>
        <w:t>:</w:t>
      </w:r>
    </w:p>
    <w:p w14:paraId="2E8CBF77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lastRenderedPageBreak/>
        <w:t>osobiście lub przez pełnomocnika w Centrum Osób o Szczególnych Potrzebach, pok. 433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3F86C6C4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online za pośrednictwem wiadomości e-mail: cosp@wsb.edu.pl poprzez przesłanie skanu podpisanych dokumentów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1A78B16E" w14:textId="406A0D23" w:rsidR="003509BF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formacie dostępnym (druk powiększony, e-formularz, wersja łatwa do czytania i zrozumienia) – w przypadku zgłoszenia takiej potrzeby.</w:t>
      </w:r>
    </w:p>
    <w:p w14:paraId="266A0480" w14:textId="6131F5F6" w:rsidR="003509BF" w:rsidRPr="0029770F" w:rsidRDefault="007B557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Zapisy prowadzone są</w:t>
      </w:r>
      <w:r w:rsidR="003509BF" w:rsidRPr="0029770F">
        <w:rPr>
          <w:rFonts w:ascii="Aptos" w:hAnsi="Aptos" w:cs="Arial"/>
          <w:sz w:val="24"/>
          <w:szCs w:val="24"/>
        </w:rPr>
        <w:t xml:space="preserve"> w sposób ciągły do momentu wyczerpania zakontraktowanych g</w:t>
      </w:r>
      <w:r w:rsidR="00565CCD" w:rsidRPr="0029770F">
        <w:rPr>
          <w:rFonts w:ascii="Aptos" w:hAnsi="Aptos" w:cs="Arial"/>
          <w:sz w:val="24"/>
          <w:szCs w:val="24"/>
        </w:rPr>
        <w:t>odzin</w:t>
      </w:r>
      <w:r w:rsidR="003509BF" w:rsidRPr="0029770F">
        <w:rPr>
          <w:rFonts w:ascii="Aptos" w:hAnsi="Aptos" w:cs="Arial"/>
          <w:sz w:val="24"/>
          <w:szCs w:val="24"/>
        </w:rPr>
        <w:t>, jednak nie dłużej niż do dnia 31.12.2028 r.</w:t>
      </w:r>
    </w:p>
    <w:p w14:paraId="4C3B6842" w14:textId="55AE70A6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Decyzja o przyznaniu wsparcia interesariuszom</w:t>
      </w:r>
      <w:r w:rsidR="00BF205C" w:rsidRPr="0029770F">
        <w:rPr>
          <w:rFonts w:ascii="Aptos" w:hAnsi="Aptos" w:cs="Arial"/>
          <w:sz w:val="24"/>
          <w:szCs w:val="24"/>
        </w:rPr>
        <w:t>/-kom</w:t>
      </w:r>
      <w:r w:rsidRPr="0029770F">
        <w:rPr>
          <w:rFonts w:ascii="Aptos" w:hAnsi="Aptos" w:cs="Arial"/>
          <w:sz w:val="24"/>
          <w:szCs w:val="24"/>
        </w:rPr>
        <w:t xml:space="preserve"> podejmowana jest przez Pełnomocni</w:t>
      </w:r>
      <w:r w:rsidR="00BF205C" w:rsidRPr="0029770F">
        <w:rPr>
          <w:rFonts w:ascii="Aptos" w:hAnsi="Aptos" w:cs="Arial"/>
          <w:sz w:val="24"/>
          <w:szCs w:val="24"/>
        </w:rPr>
        <w:t>czkę</w:t>
      </w:r>
      <w:r w:rsidRPr="0029770F">
        <w:rPr>
          <w:rFonts w:ascii="Aptos" w:hAnsi="Aptos" w:cs="Arial"/>
          <w:sz w:val="24"/>
          <w:szCs w:val="24"/>
        </w:rPr>
        <w:t xml:space="preserve"> ds. osób o szczególnych potrzebach na podstawie szczegółowej analizy zgłoszonych potrzeb, z uwzględnieniem stopnia zasadności i pilności zgłoszenia – wsparcie kierowane jest w pierwszej kolejności do osób znajdujących się w najtrudniejszej sytuacji lub wymagających go w największym zakresie.</w:t>
      </w:r>
    </w:p>
    <w:p w14:paraId="3068F670" w14:textId="77777777" w:rsidR="00DB798D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Osoby, których wniosek został rozpatrzony w sposób pozytywny, zostaną poinformowane za pośrednictwem kanału, za pomocą którego złożyli formularz. Informacje o statusie formularza można uzyskać każdorazowo poprzez kontakt z COSP.</w:t>
      </w:r>
    </w:p>
    <w:p w14:paraId="603CA060" w14:textId="77777777" w:rsidR="00BF205C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sytuacji niemożliwości uczestniczenia w </w:t>
      </w:r>
      <w:r w:rsidR="00DB798D" w:rsidRPr="0029770F">
        <w:rPr>
          <w:rFonts w:ascii="Aptos" w:hAnsi="Aptos" w:cs="Arial"/>
          <w:sz w:val="24"/>
          <w:szCs w:val="24"/>
        </w:rPr>
        <w:t>umówionym spotkaniu</w:t>
      </w:r>
      <w:r w:rsidRPr="0029770F">
        <w:rPr>
          <w:rFonts w:ascii="Aptos" w:hAnsi="Aptos" w:cs="Arial"/>
          <w:sz w:val="24"/>
          <w:szCs w:val="24"/>
        </w:rPr>
        <w:t xml:space="preserve"> w danym terminie,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Pr="0029770F">
        <w:rPr>
          <w:rFonts w:ascii="Aptos" w:hAnsi="Aptos" w:cs="Arial"/>
          <w:sz w:val="24"/>
          <w:szCs w:val="24"/>
        </w:rPr>
        <w:t xml:space="preserve"> zobowiązuje się do poinformowania o tym fakcie COSP z co najmniej 48-godzinnym wyprzedzeniem w formie wiadomości e-mail lub SMS. </w:t>
      </w:r>
    </w:p>
    <w:p w14:paraId="4CFE5483" w14:textId="7D1315EA" w:rsidR="007B6E67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Informacja powinna zawierać:</w:t>
      </w:r>
    </w:p>
    <w:p w14:paraId="13F56134" w14:textId="0ACE39A5" w:rsidR="007B6E67" w:rsidRPr="0029770F" w:rsidRDefault="003509BF" w:rsidP="007B6E67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imię i nazwisko </w:t>
      </w:r>
      <w:r w:rsidR="00EF7C44">
        <w:rPr>
          <w:rFonts w:ascii="Aptos" w:hAnsi="Aptos" w:cs="Arial"/>
          <w:sz w:val="24"/>
          <w:szCs w:val="24"/>
        </w:rPr>
        <w:t>interesariusza/-ki</w:t>
      </w:r>
      <w:r w:rsidRPr="0029770F">
        <w:rPr>
          <w:rFonts w:ascii="Aptos" w:hAnsi="Aptos" w:cs="Arial"/>
          <w:sz w:val="24"/>
          <w:szCs w:val="24"/>
        </w:rPr>
        <w:t>;</w:t>
      </w:r>
    </w:p>
    <w:p w14:paraId="436531DB" w14:textId="77777777" w:rsidR="00BF205C" w:rsidRPr="0029770F" w:rsidRDefault="003509BF" w:rsidP="00BF205C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datę i godzinę spotkania, na którym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Pr="0029770F">
        <w:rPr>
          <w:rFonts w:ascii="Aptos" w:hAnsi="Aptos" w:cs="Arial"/>
          <w:sz w:val="24"/>
          <w:szCs w:val="24"/>
        </w:rPr>
        <w:t xml:space="preserve"> będzie nieobecny.</w:t>
      </w:r>
    </w:p>
    <w:p w14:paraId="0622B35A" w14:textId="293AE07B" w:rsidR="003509BF" w:rsidRPr="0029770F" w:rsidRDefault="003509BF" w:rsidP="00BF205C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COSP zastrzega prawo do zmiany terminu </w:t>
      </w:r>
      <w:r w:rsidR="00EF7C44">
        <w:rPr>
          <w:rFonts w:ascii="Aptos" w:hAnsi="Aptos" w:cs="Arial"/>
          <w:sz w:val="24"/>
          <w:szCs w:val="24"/>
        </w:rPr>
        <w:t>spotkania</w:t>
      </w:r>
      <w:r w:rsidRPr="0029770F">
        <w:rPr>
          <w:rFonts w:ascii="Aptos" w:hAnsi="Aptos" w:cs="Arial"/>
          <w:sz w:val="24"/>
          <w:szCs w:val="24"/>
        </w:rPr>
        <w:t xml:space="preserve"> w uzasadnionych przypadkach, o czym niezwłocznie poinformuje </w:t>
      </w:r>
      <w:r w:rsidR="00565CCD" w:rsidRPr="0029770F">
        <w:rPr>
          <w:rFonts w:ascii="Aptos" w:hAnsi="Aptos" w:cs="Arial"/>
          <w:sz w:val="24"/>
          <w:szCs w:val="24"/>
        </w:rPr>
        <w:t>interesariuszy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Pr="0029770F">
        <w:rPr>
          <w:rFonts w:ascii="Aptos" w:hAnsi="Aptos" w:cs="Arial"/>
          <w:sz w:val="24"/>
          <w:szCs w:val="24"/>
        </w:rPr>
        <w:t>.</w:t>
      </w:r>
    </w:p>
    <w:p w14:paraId="6D5A0EF4" w14:textId="6FAA7798" w:rsidR="0064645A" w:rsidRPr="007B557F" w:rsidRDefault="0064645A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5</w:t>
      </w:r>
      <w:r w:rsidRPr="007B557F">
        <w:rPr>
          <w:rFonts w:ascii="Aptos" w:hAnsi="Aptos"/>
          <w:sz w:val="28"/>
        </w:rPr>
        <w:t>. Utrata wsparcia</w:t>
      </w:r>
    </w:p>
    <w:p w14:paraId="74CB2A1A" w14:textId="77777777" w:rsidR="007B6E67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Osoba objęta wsparciem może utracić prawo do wsparcia w przypadku:</w:t>
      </w:r>
    </w:p>
    <w:p w14:paraId="0DEEB519" w14:textId="77777777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podania nieprawdziwych danych lub sfałszowania dokumentacji stanowiącej podstawę do przyznania wsparcia;</w:t>
      </w:r>
    </w:p>
    <w:p w14:paraId="3B940006" w14:textId="77777777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naruszenia zasad uczciwości akademickiej;</w:t>
      </w:r>
    </w:p>
    <w:p w14:paraId="0A63DAC8" w14:textId="475765E3" w:rsidR="00904A86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rażącego nadużywania przyznan</w:t>
      </w:r>
      <w:r w:rsidR="00A90878" w:rsidRPr="0029770F">
        <w:rPr>
          <w:rFonts w:ascii="Aptos" w:hAnsi="Aptos" w:cs="Arial"/>
          <w:sz w:val="24"/>
          <w:szCs w:val="24"/>
        </w:rPr>
        <w:t xml:space="preserve">ego wsparcia </w:t>
      </w:r>
      <w:r w:rsidRPr="0029770F">
        <w:rPr>
          <w:rFonts w:ascii="Aptos" w:hAnsi="Aptos" w:cs="Arial"/>
          <w:sz w:val="24"/>
          <w:szCs w:val="24"/>
        </w:rPr>
        <w:t xml:space="preserve">w sposób niezgodny z </w:t>
      </w:r>
      <w:r w:rsidR="00A90878" w:rsidRPr="0029770F">
        <w:rPr>
          <w:rFonts w:ascii="Aptos" w:hAnsi="Aptos" w:cs="Arial"/>
          <w:sz w:val="24"/>
          <w:szCs w:val="24"/>
        </w:rPr>
        <w:t>jego</w:t>
      </w:r>
      <w:r w:rsidRPr="0029770F">
        <w:rPr>
          <w:rFonts w:ascii="Aptos" w:hAnsi="Aptos" w:cs="Arial"/>
          <w:sz w:val="24"/>
          <w:szCs w:val="24"/>
        </w:rPr>
        <w:t xml:space="preserve"> celem</w:t>
      </w:r>
      <w:r w:rsidR="00DB25BD" w:rsidRPr="0029770F">
        <w:rPr>
          <w:rFonts w:ascii="Aptos" w:hAnsi="Aptos" w:cs="Arial"/>
          <w:sz w:val="24"/>
          <w:szCs w:val="24"/>
        </w:rPr>
        <w:t>;</w:t>
      </w:r>
    </w:p>
    <w:p w14:paraId="7EEC8A0E" w14:textId="192230C7" w:rsidR="00DB25BD" w:rsidRPr="0029770F" w:rsidRDefault="00DB25BD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dwukrotnej nieusprawiedliwionej nieobecności na umówionym spotkaniu.</w:t>
      </w:r>
    </w:p>
    <w:p w14:paraId="4FB5FF6F" w14:textId="73FD80D0" w:rsidR="00DB25BD" w:rsidRPr="0029770F" w:rsidRDefault="00DB25BD" w:rsidP="00DB25BD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Za usprawiedliwienie nieobecności uznaje się zgłoszenie jej z co najmniej 48-godzinowym wyprzedzeniem, zgodnie </w:t>
      </w:r>
      <w:r w:rsidRPr="00BB453B">
        <w:rPr>
          <w:rFonts w:ascii="Aptos" w:hAnsi="Aptos" w:cs="Arial"/>
          <w:sz w:val="24"/>
          <w:szCs w:val="24"/>
        </w:rPr>
        <w:t xml:space="preserve">z </w:t>
      </w:r>
      <w:r w:rsidRPr="00BB453B">
        <w:rPr>
          <w:rFonts w:ascii="Cambria" w:hAnsi="Cambria" w:cs="Arial"/>
          <w:sz w:val="24"/>
          <w:szCs w:val="24"/>
        </w:rPr>
        <w:t>§</w:t>
      </w:r>
      <w:r w:rsidRPr="00BB453B">
        <w:rPr>
          <w:rFonts w:ascii="Aptos" w:hAnsi="Aptos" w:cs="Arial"/>
          <w:sz w:val="24"/>
          <w:szCs w:val="24"/>
        </w:rPr>
        <w:t xml:space="preserve"> 4 ust. </w:t>
      </w:r>
      <w:r w:rsidR="00AC6B44" w:rsidRPr="00BB453B">
        <w:rPr>
          <w:rFonts w:ascii="Aptos" w:hAnsi="Aptos" w:cs="Arial"/>
          <w:sz w:val="24"/>
          <w:szCs w:val="24"/>
        </w:rPr>
        <w:t>6-</w:t>
      </w:r>
      <w:r w:rsidRPr="00BB453B">
        <w:rPr>
          <w:rFonts w:ascii="Aptos" w:hAnsi="Aptos" w:cs="Arial"/>
          <w:sz w:val="24"/>
          <w:szCs w:val="24"/>
        </w:rPr>
        <w:t>7 regulaminu</w:t>
      </w:r>
      <w:r w:rsidRPr="0029770F">
        <w:rPr>
          <w:rFonts w:ascii="Aptos" w:hAnsi="Aptos" w:cs="Arial"/>
          <w:sz w:val="24"/>
          <w:szCs w:val="24"/>
        </w:rPr>
        <w:t xml:space="preserve"> lub przedstawienie ważnej przyczyny uniemożliwiającej wcześniejsze poinformowanie.</w:t>
      </w:r>
    </w:p>
    <w:p w14:paraId="33CCD1EB" w14:textId="2B5B64C7" w:rsidR="00904A86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Wsparcie może zostać zawieszone do chwili złożenia odpowiednich wyjaśnień lub cofnięte z chwilą ustania statusu </w:t>
      </w:r>
      <w:r w:rsidR="00A90878" w:rsidRPr="0029770F">
        <w:rPr>
          <w:rFonts w:ascii="Aptos" w:hAnsi="Aptos" w:cs="Arial"/>
          <w:sz w:val="24"/>
          <w:szCs w:val="24"/>
        </w:rPr>
        <w:t xml:space="preserve">członka </w:t>
      </w:r>
      <w:r w:rsidRPr="0029770F">
        <w:rPr>
          <w:rFonts w:ascii="Aptos" w:hAnsi="Aptos" w:cs="Arial"/>
          <w:sz w:val="24"/>
          <w:szCs w:val="24"/>
        </w:rPr>
        <w:t>COSP.</w:t>
      </w:r>
    </w:p>
    <w:p w14:paraId="539E051A" w14:textId="231B0B3D" w:rsidR="00904A86" w:rsidRPr="00BB453B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BB453B">
        <w:rPr>
          <w:rFonts w:ascii="Aptos" w:hAnsi="Aptos" w:cs="Arial"/>
          <w:sz w:val="24"/>
          <w:szCs w:val="24"/>
        </w:rPr>
        <w:t xml:space="preserve">Decyzję o cofnięciu prawa do wsparcia podejmuje </w:t>
      </w:r>
      <w:r w:rsidR="00AC6B44" w:rsidRPr="00BB453B">
        <w:rPr>
          <w:rFonts w:ascii="Aptos" w:hAnsi="Aptos" w:cs="Arial"/>
          <w:sz w:val="24"/>
          <w:szCs w:val="24"/>
        </w:rPr>
        <w:t>Główna Pełnomocniczka</w:t>
      </w:r>
      <w:r w:rsidR="00BB453B" w:rsidRPr="00BB453B">
        <w:rPr>
          <w:rFonts w:ascii="Aptos" w:hAnsi="Aptos" w:cs="Arial"/>
          <w:sz w:val="24"/>
          <w:szCs w:val="24"/>
        </w:rPr>
        <w:t xml:space="preserve"> Rektora</w:t>
      </w:r>
      <w:r w:rsidR="00AC6B44" w:rsidRPr="00BB453B">
        <w:rPr>
          <w:rFonts w:ascii="Aptos" w:hAnsi="Aptos" w:cs="Arial"/>
          <w:sz w:val="24"/>
          <w:szCs w:val="24"/>
        </w:rPr>
        <w:t xml:space="preserve"> ds. Osób o Szczególnych Potrzebach</w:t>
      </w:r>
      <w:r w:rsidRPr="00BB453B">
        <w:rPr>
          <w:rFonts w:ascii="Aptos" w:hAnsi="Aptos" w:cs="Arial"/>
          <w:sz w:val="24"/>
          <w:szCs w:val="24"/>
        </w:rPr>
        <w:t>.</w:t>
      </w:r>
    </w:p>
    <w:p w14:paraId="7036A363" w14:textId="1658D2BE" w:rsidR="00904A86" w:rsidRPr="0029770F" w:rsidRDefault="00A90878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="00904A86" w:rsidRPr="0029770F">
        <w:rPr>
          <w:rFonts w:ascii="Aptos" w:hAnsi="Aptos" w:cs="Arial"/>
          <w:sz w:val="24"/>
          <w:szCs w:val="24"/>
        </w:rPr>
        <w:t xml:space="preserve"> ma prawo odwołać się od decyzji w terminie 7 dni do JM Rektor Akademii WSB.</w:t>
      </w:r>
    </w:p>
    <w:p w14:paraId="23C64388" w14:textId="16449BD0" w:rsidR="001B11A0" w:rsidRPr="007B557F" w:rsidRDefault="001B11A0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lastRenderedPageBreak/>
        <w:t xml:space="preserve">§ </w:t>
      </w:r>
      <w:r w:rsidR="00BF205C" w:rsidRPr="007B557F">
        <w:rPr>
          <w:rFonts w:ascii="Aptos" w:hAnsi="Aptos"/>
          <w:sz w:val="28"/>
        </w:rPr>
        <w:t>6</w:t>
      </w:r>
      <w:r w:rsidRPr="007B557F">
        <w:rPr>
          <w:rFonts w:ascii="Aptos" w:hAnsi="Aptos"/>
          <w:sz w:val="28"/>
        </w:rPr>
        <w:t>. Zasada poufności</w:t>
      </w:r>
    </w:p>
    <w:p w14:paraId="6C5EC893" w14:textId="77777777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Wszystkie dane osobowe i informacje dotyczące stanu zdrowia lub szczególnych potrzeb osób ubiegających się o wsparcie są objęte tajemnicą i przetwarzane zgodnie z przepisami o ochronie danych osobowych.</w:t>
      </w:r>
    </w:p>
    <w:p w14:paraId="0B41AEEF" w14:textId="73B8BB65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Do danych osobowych mają dostęp wyłącznie osoby bezpośrednio zaangażowane w proces wsparcia oraz jego realizację.</w:t>
      </w:r>
    </w:p>
    <w:p w14:paraId="60F29986" w14:textId="48A95629" w:rsidR="002028F2" w:rsidRPr="007B557F" w:rsidRDefault="002028F2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7</w:t>
      </w:r>
      <w:r w:rsidRPr="007B557F">
        <w:rPr>
          <w:rFonts w:ascii="Aptos" w:hAnsi="Aptos"/>
          <w:sz w:val="28"/>
        </w:rPr>
        <w:t>. Przetwarzanie danych osobowych</w:t>
      </w:r>
    </w:p>
    <w:p w14:paraId="0B4151E1" w14:textId="77777777" w:rsidR="007B557F" w:rsidRPr="0029770F" w:rsidRDefault="007B557F" w:rsidP="007B557F">
      <w:pPr>
        <w:pStyle w:val="Akapitzlist"/>
        <w:numPr>
          <w:ilvl w:val="0"/>
          <w:numId w:val="3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Podanie danych jest dobrowolne, ale konieczne do realizacji wsparcia. Odmowa ich podania jest równoznaczna z brakiem możliwości podjęcia stosownych działań.</w:t>
      </w:r>
    </w:p>
    <w:p w14:paraId="77306A41" w14:textId="058567A5" w:rsidR="002028F2" w:rsidRPr="0029770F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Dane osobowe przetwarzane są w ramach wsparcia udzielanego przez COSP oraz realizacji i kontroli projektu.</w:t>
      </w:r>
    </w:p>
    <w:p w14:paraId="69E5CB61" w14:textId="4684A6ED" w:rsidR="00BF205C" w:rsidRPr="0029770F" w:rsidRDefault="00BF205C" w:rsidP="00BF205C">
      <w:pPr>
        <w:pStyle w:val="Akapitzlist"/>
        <w:numPr>
          <w:ilvl w:val="0"/>
          <w:numId w:val="3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Dane osobowe interesariuszy/-</w:t>
      </w:r>
      <w:proofErr w:type="spellStart"/>
      <w:r w:rsidRPr="0029770F">
        <w:rPr>
          <w:rFonts w:ascii="Aptos" w:hAnsi="Aptos" w:cs="Arial"/>
          <w:sz w:val="24"/>
          <w:szCs w:val="24"/>
        </w:rPr>
        <w:t>ek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są chronione zgodnie z obowiązującymi przepisami.</w:t>
      </w:r>
    </w:p>
    <w:p w14:paraId="7FE2B3B4" w14:textId="2EB700A2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Wsparcie psychologiczne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jest dostępn</w:t>
      </w:r>
      <w:r w:rsidRPr="0029770F">
        <w:rPr>
          <w:rFonts w:ascii="Aptos" w:hAnsi="Aptos" w:cs="Arial"/>
          <w:bCs/>
          <w:sz w:val="24"/>
          <w:szCs w:val="24"/>
        </w:rPr>
        <w:t>e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wyłącznie dla osób zarejestrowanych w </w:t>
      </w:r>
      <w:r w:rsidRPr="0029770F">
        <w:rPr>
          <w:rFonts w:ascii="Aptos" w:hAnsi="Aptos" w:cs="Arial"/>
          <w:bCs/>
          <w:sz w:val="24"/>
          <w:szCs w:val="24"/>
        </w:rPr>
        <w:t>COSP.</w:t>
      </w:r>
    </w:p>
    <w:p w14:paraId="41537874" w14:textId="66EF281C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Informacja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o zasadach przetwarzania danych </w:t>
      </w:r>
      <w:bookmarkStart w:id="7" w:name="_Hlk211329965"/>
      <w:r w:rsidR="002028F2" w:rsidRPr="0029770F">
        <w:rPr>
          <w:rFonts w:ascii="Aptos" w:hAnsi="Aptos" w:cs="Arial"/>
          <w:bCs/>
          <w:sz w:val="24"/>
          <w:szCs w:val="24"/>
        </w:rPr>
        <w:t xml:space="preserve">osobowych </w:t>
      </w:r>
      <w:r w:rsidRPr="0029770F">
        <w:rPr>
          <w:rFonts w:ascii="Aptos" w:hAnsi="Aptos" w:cs="Arial"/>
          <w:bCs/>
          <w:sz w:val="24"/>
          <w:szCs w:val="24"/>
        </w:rPr>
        <w:t xml:space="preserve">przez COSP </w:t>
      </w:r>
      <w:r w:rsidR="002028F2" w:rsidRPr="0029770F">
        <w:rPr>
          <w:rFonts w:ascii="Aptos" w:hAnsi="Aptos" w:cs="Arial"/>
          <w:bCs/>
          <w:sz w:val="24"/>
          <w:szCs w:val="24"/>
        </w:rPr>
        <w:t>została przekazana przy pierwszej rejestracji w COSP</w:t>
      </w:r>
      <w:bookmarkEnd w:id="7"/>
      <w:r w:rsidR="002028F2" w:rsidRPr="0029770F">
        <w:rPr>
          <w:rFonts w:ascii="Aptos" w:hAnsi="Aptos" w:cs="Arial"/>
          <w:bCs/>
          <w:sz w:val="24"/>
          <w:szCs w:val="24"/>
        </w:rPr>
        <w:t>, a osoba rejestrująca się w COSP miała obowiązek zapoznania się z treścią obowiązku informacyjnego w momencie rejestracji.</w:t>
      </w:r>
    </w:p>
    <w:p w14:paraId="3996F20E" w14:textId="77777777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 xml:space="preserve">Informacja dotycząca przetwarzania danych osobowych w ramach realizacji i kontroli projektu stanowi załącznik nr 2 do niniejszego regulaminu. </w:t>
      </w:r>
    </w:p>
    <w:p w14:paraId="6BB271A1" w14:textId="3714F20F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Interesariusz ma obowiązek zapoznać się z załącznikiem nr 2 przed rozpoczęciem wsparcia.</w:t>
      </w:r>
    </w:p>
    <w:p w14:paraId="10F9F9D8" w14:textId="05587CC3" w:rsidR="002028F2" w:rsidRPr="003D129D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 przypadku potrzeby ponownego zapoznania się z treści</w:t>
      </w:r>
      <w:r w:rsidR="004C3138" w:rsidRPr="0029770F">
        <w:rPr>
          <w:rFonts w:ascii="Aptos" w:hAnsi="Aptos" w:cs="Arial"/>
          <w:bCs/>
          <w:sz w:val="24"/>
          <w:szCs w:val="24"/>
        </w:rPr>
        <w:t>ami</w:t>
      </w:r>
      <w:r w:rsidRPr="0029770F">
        <w:rPr>
          <w:rFonts w:ascii="Aptos" w:hAnsi="Aptos" w:cs="Arial"/>
          <w:bCs/>
          <w:sz w:val="24"/>
          <w:szCs w:val="24"/>
        </w:rPr>
        <w:t xml:space="preserve"> obowiązk</w:t>
      </w:r>
      <w:r w:rsidR="004C3138" w:rsidRPr="0029770F">
        <w:rPr>
          <w:rFonts w:ascii="Aptos" w:hAnsi="Aptos" w:cs="Arial"/>
          <w:bCs/>
          <w:sz w:val="24"/>
          <w:szCs w:val="24"/>
        </w:rPr>
        <w:t>ów</w:t>
      </w:r>
      <w:r w:rsidRPr="0029770F">
        <w:rPr>
          <w:rFonts w:ascii="Aptos" w:hAnsi="Aptos" w:cs="Arial"/>
          <w:bCs/>
          <w:sz w:val="24"/>
          <w:szCs w:val="24"/>
        </w:rPr>
        <w:t xml:space="preserve"> informacyjn</w:t>
      </w:r>
      <w:r w:rsidR="004C3138" w:rsidRPr="0029770F">
        <w:rPr>
          <w:rFonts w:ascii="Aptos" w:hAnsi="Aptos" w:cs="Arial"/>
          <w:bCs/>
          <w:sz w:val="24"/>
          <w:szCs w:val="24"/>
        </w:rPr>
        <w:t>ych</w:t>
      </w:r>
      <w:r w:rsidRPr="0029770F">
        <w:rPr>
          <w:rFonts w:ascii="Aptos" w:hAnsi="Aptos" w:cs="Arial"/>
          <w:bCs/>
          <w:sz w:val="24"/>
          <w:szCs w:val="24"/>
        </w:rPr>
        <w:t>, dokument</w:t>
      </w:r>
      <w:r w:rsidR="004C3138" w:rsidRPr="0029770F">
        <w:rPr>
          <w:rFonts w:ascii="Aptos" w:hAnsi="Aptos" w:cs="Arial"/>
          <w:bCs/>
          <w:sz w:val="24"/>
          <w:szCs w:val="24"/>
        </w:rPr>
        <w:t>y</w:t>
      </w:r>
      <w:r w:rsidRPr="0029770F">
        <w:rPr>
          <w:rFonts w:ascii="Aptos" w:hAnsi="Aptos" w:cs="Arial"/>
          <w:bCs/>
          <w:sz w:val="24"/>
          <w:szCs w:val="24"/>
        </w:rPr>
        <w:t xml:space="preserve"> te </w:t>
      </w:r>
      <w:r w:rsidR="004C3138" w:rsidRPr="0029770F">
        <w:rPr>
          <w:rFonts w:ascii="Aptos" w:hAnsi="Aptos" w:cs="Arial"/>
          <w:bCs/>
          <w:sz w:val="24"/>
          <w:szCs w:val="24"/>
        </w:rPr>
        <w:t>są</w:t>
      </w:r>
      <w:r w:rsidRPr="0029770F">
        <w:rPr>
          <w:rFonts w:ascii="Aptos" w:hAnsi="Aptos" w:cs="Arial"/>
          <w:bCs/>
          <w:sz w:val="24"/>
          <w:szCs w:val="24"/>
        </w:rPr>
        <w:t xml:space="preserve"> dostępn</w:t>
      </w:r>
      <w:r w:rsidR="004C3138" w:rsidRPr="0029770F">
        <w:rPr>
          <w:rFonts w:ascii="Aptos" w:hAnsi="Aptos" w:cs="Arial"/>
          <w:bCs/>
          <w:sz w:val="24"/>
          <w:szCs w:val="24"/>
        </w:rPr>
        <w:t>e</w:t>
      </w:r>
      <w:r w:rsidRPr="0029770F">
        <w:rPr>
          <w:rFonts w:ascii="Aptos" w:hAnsi="Aptos" w:cs="Arial"/>
          <w:bCs/>
          <w:sz w:val="24"/>
          <w:szCs w:val="24"/>
        </w:rPr>
        <w:t xml:space="preserve"> w biurze COSP lub na stronie internetowej COSP</w:t>
      </w:r>
      <w:r w:rsidR="004C3138" w:rsidRPr="0029770F">
        <w:rPr>
          <w:rFonts w:ascii="Aptos" w:hAnsi="Aptos" w:cs="Arial"/>
          <w:bCs/>
          <w:sz w:val="24"/>
          <w:szCs w:val="24"/>
        </w:rPr>
        <w:t>.</w:t>
      </w:r>
    </w:p>
    <w:p w14:paraId="47039481" w14:textId="7F2CFED8" w:rsidR="00C14309" w:rsidRPr="007B557F" w:rsidRDefault="00C14309" w:rsidP="007B557F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7B557F">
        <w:rPr>
          <w:rFonts w:ascii="Aptos" w:hAnsi="Aptos"/>
          <w:sz w:val="28"/>
        </w:rPr>
        <w:t xml:space="preserve">§ </w:t>
      </w:r>
      <w:r w:rsidR="00BF205C" w:rsidRPr="007B557F">
        <w:rPr>
          <w:rFonts w:ascii="Aptos" w:hAnsi="Aptos"/>
          <w:sz w:val="28"/>
        </w:rPr>
        <w:t>8</w:t>
      </w:r>
      <w:r w:rsidRPr="007B557F">
        <w:rPr>
          <w:rFonts w:ascii="Aptos" w:hAnsi="Aptos"/>
          <w:sz w:val="28"/>
        </w:rPr>
        <w:t xml:space="preserve">. </w:t>
      </w:r>
      <w:r w:rsidR="0061016A" w:rsidRPr="007B557F">
        <w:rPr>
          <w:rFonts w:ascii="Aptos" w:hAnsi="Aptos"/>
          <w:sz w:val="28"/>
        </w:rPr>
        <w:t>Postanowienia końcowe</w:t>
      </w:r>
    </w:p>
    <w:bookmarkEnd w:id="6"/>
    <w:p w14:paraId="73B15506" w14:textId="77777777" w:rsidR="007B6E67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jest dostępny:</w:t>
      </w:r>
    </w:p>
    <w:p w14:paraId="37693B07" w14:textId="11826517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stronie internetowej w formie dostępnej cyfrowo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0969A443" w14:textId="36EFFEBB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biurze COSP (pok. 433) – w wersji papierowej i ETR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00B5DE3D" w14:textId="0507703E" w:rsidR="00904A86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życzenie – w formacie alternatywnym (brajl, audio. łatwy tekst).</w:t>
      </w:r>
    </w:p>
    <w:p w14:paraId="5C1B7877" w14:textId="77777777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może być aktualizowany przez Akademię WSB w formie aneksu i podawany do wiadomości za pośrednictwem strony internetowej.</w:t>
      </w:r>
    </w:p>
    <w:p w14:paraId="24E950D0" w14:textId="21FB4758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Wszystkie kwestie nieuregulowane niniejszym regulaminem rozstrzygane są przez </w:t>
      </w:r>
      <w:r w:rsidR="00C30C58" w:rsidRPr="0029770F">
        <w:rPr>
          <w:rFonts w:ascii="Aptos" w:hAnsi="Aptos" w:cs="Arial"/>
          <w:sz w:val="24"/>
          <w:szCs w:val="24"/>
        </w:rPr>
        <w:t>COSP</w:t>
      </w:r>
      <w:r w:rsidRPr="0029770F">
        <w:rPr>
          <w:rFonts w:ascii="Aptos" w:hAnsi="Aptos" w:cs="Arial"/>
          <w:sz w:val="24"/>
          <w:szCs w:val="24"/>
        </w:rPr>
        <w:t>.</w:t>
      </w:r>
    </w:p>
    <w:p w14:paraId="19AE6172" w14:textId="27B66795" w:rsidR="00A1774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Regulamin obowiązuje od </w:t>
      </w:r>
      <w:r w:rsidR="00BF205C" w:rsidRPr="0029770F">
        <w:rPr>
          <w:rFonts w:ascii="Aptos" w:hAnsi="Aptos" w:cs="Arial"/>
          <w:sz w:val="24"/>
          <w:szCs w:val="24"/>
        </w:rPr>
        <w:t xml:space="preserve">dnia </w:t>
      </w:r>
      <w:r w:rsidRPr="0029770F">
        <w:rPr>
          <w:rFonts w:ascii="Aptos" w:hAnsi="Aptos" w:cs="Arial"/>
          <w:sz w:val="24"/>
          <w:szCs w:val="24"/>
        </w:rPr>
        <w:t xml:space="preserve">1 </w:t>
      </w:r>
      <w:r w:rsidR="0053175A">
        <w:rPr>
          <w:rFonts w:ascii="Aptos" w:hAnsi="Aptos" w:cs="Arial"/>
          <w:sz w:val="24"/>
          <w:szCs w:val="24"/>
        </w:rPr>
        <w:t>grudnia</w:t>
      </w:r>
      <w:r w:rsidRPr="0029770F">
        <w:rPr>
          <w:rFonts w:ascii="Aptos" w:hAnsi="Aptos" w:cs="Arial"/>
          <w:sz w:val="24"/>
          <w:szCs w:val="24"/>
        </w:rPr>
        <w:t xml:space="preserve"> 2025r.</w:t>
      </w:r>
    </w:p>
    <w:p w14:paraId="1D8D5BB5" w14:textId="77777777" w:rsidR="007B557F" w:rsidRPr="005D05CE" w:rsidRDefault="007B557F" w:rsidP="007B557F">
      <w:pPr>
        <w:pStyle w:val="Nagwek2"/>
        <w:spacing w:before="360"/>
        <w:rPr>
          <w:rFonts w:ascii="Aptos" w:hAnsi="Aptos"/>
          <w:b/>
          <w:color w:val="auto"/>
          <w:sz w:val="24"/>
        </w:rPr>
      </w:pPr>
      <w:r w:rsidRPr="005D05CE">
        <w:rPr>
          <w:rFonts w:ascii="Aptos" w:hAnsi="Aptos"/>
          <w:b/>
          <w:color w:val="auto"/>
          <w:sz w:val="24"/>
        </w:rPr>
        <w:t>Załączniki:</w:t>
      </w:r>
    </w:p>
    <w:p w14:paraId="5303EF1E" w14:textId="4D987876" w:rsidR="007B557F" w:rsidRDefault="007B557F" w:rsidP="007B557F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1 do Regulaminu – Formularz zgłoszeniowy </w:t>
      </w:r>
      <w:r>
        <w:rPr>
          <w:rFonts w:ascii="Aptos" w:hAnsi="Aptos" w:cs="Arial"/>
          <w:sz w:val="24"/>
          <w:szCs w:val="24"/>
        </w:rPr>
        <w:t>– I</w:t>
      </w:r>
      <w:r w:rsidR="0053175A">
        <w:rPr>
          <w:rFonts w:ascii="Aptos" w:hAnsi="Aptos" w:cs="Arial"/>
          <w:sz w:val="24"/>
          <w:szCs w:val="24"/>
        </w:rPr>
        <w:t>nterwencja kryzysowa</w:t>
      </w:r>
    </w:p>
    <w:p w14:paraId="1F3C5005" w14:textId="6742F8C3" w:rsidR="007B557F" w:rsidRPr="007B557F" w:rsidRDefault="007B557F" w:rsidP="007B557F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2 do Regulaminu </w:t>
      </w:r>
      <w:r>
        <w:rPr>
          <w:rFonts w:ascii="Aptos" w:hAnsi="Aptos" w:cs="Arial"/>
          <w:sz w:val="24"/>
          <w:szCs w:val="24"/>
        </w:rPr>
        <w:t>–</w:t>
      </w:r>
      <w:r w:rsidRPr="005D05CE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Obowiązek informacyjny o warunkach przetwarzania danych osobowych</w:t>
      </w:r>
    </w:p>
    <w:sectPr w:rsidR="007B557F" w:rsidRPr="007B557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6A15" w14:textId="77777777" w:rsidR="002674AB" w:rsidRDefault="002674AB" w:rsidP="00B76820">
      <w:pPr>
        <w:spacing w:after="0" w:line="240" w:lineRule="auto"/>
      </w:pPr>
      <w:r>
        <w:separator/>
      </w:r>
    </w:p>
  </w:endnote>
  <w:endnote w:type="continuationSeparator" w:id="0">
    <w:p w14:paraId="71E7EE8C" w14:textId="77777777" w:rsidR="002674AB" w:rsidRDefault="002674AB" w:rsidP="00B7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86DE" w14:textId="77777777" w:rsidR="002674AB" w:rsidRDefault="002674AB" w:rsidP="00B76820">
      <w:pPr>
        <w:spacing w:after="0" w:line="240" w:lineRule="auto"/>
      </w:pPr>
      <w:r>
        <w:separator/>
      </w:r>
    </w:p>
  </w:footnote>
  <w:footnote w:type="continuationSeparator" w:id="0">
    <w:p w14:paraId="61F54CC6" w14:textId="77777777" w:rsidR="002674AB" w:rsidRDefault="002674AB" w:rsidP="00B7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C422" w14:textId="77777777" w:rsidR="002674AB" w:rsidRDefault="002674AB" w:rsidP="00B76820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62F14B89" wp14:editId="5DEBA8ED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C0BE4" w14:textId="77777777" w:rsidR="002674AB" w:rsidRDefault="00267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984"/>
    <w:multiLevelType w:val="hybridMultilevel"/>
    <w:tmpl w:val="FA12515A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0F0"/>
    <w:multiLevelType w:val="hybridMultilevel"/>
    <w:tmpl w:val="59662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08F8"/>
    <w:multiLevelType w:val="hybridMultilevel"/>
    <w:tmpl w:val="83003B02"/>
    <w:lvl w:ilvl="0" w:tplc="3AC89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1DE079B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EA5"/>
    <w:multiLevelType w:val="hybridMultilevel"/>
    <w:tmpl w:val="C3427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675322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954CB"/>
    <w:multiLevelType w:val="hybridMultilevel"/>
    <w:tmpl w:val="83B67CFA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841B5"/>
    <w:multiLevelType w:val="hybridMultilevel"/>
    <w:tmpl w:val="182A74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92796"/>
    <w:multiLevelType w:val="hybridMultilevel"/>
    <w:tmpl w:val="BBAEA106"/>
    <w:lvl w:ilvl="0" w:tplc="CFB84D20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978"/>
    <w:multiLevelType w:val="hybridMultilevel"/>
    <w:tmpl w:val="32C63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401D"/>
    <w:multiLevelType w:val="hybridMultilevel"/>
    <w:tmpl w:val="D6ECAD3C"/>
    <w:lvl w:ilvl="0" w:tplc="D34209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2117D"/>
    <w:multiLevelType w:val="hybridMultilevel"/>
    <w:tmpl w:val="106ECDD6"/>
    <w:lvl w:ilvl="0" w:tplc="643A9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7A18"/>
    <w:multiLevelType w:val="hybridMultilevel"/>
    <w:tmpl w:val="E634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60BA8">
      <w:start w:val="1"/>
      <w:numFmt w:val="decimal"/>
      <w:lvlText w:val="%2)"/>
      <w:lvlJc w:val="left"/>
      <w:pPr>
        <w:ind w:left="1440" w:hanging="360"/>
      </w:pPr>
      <w:rPr>
        <w:rFonts w:ascii="Aptos" w:eastAsiaTheme="minorHAnsi" w:hAnsi="Aptos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E6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919C4"/>
    <w:multiLevelType w:val="hybridMultilevel"/>
    <w:tmpl w:val="6E66C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A20E57"/>
    <w:multiLevelType w:val="hybridMultilevel"/>
    <w:tmpl w:val="21A0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A22F1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3229"/>
    <w:multiLevelType w:val="hybridMultilevel"/>
    <w:tmpl w:val="18641482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5255D5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44C5E"/>
    <w:multiLevelType w:val="hybridMultilevel"/>
    <w:tmpl w:val="C9BE0706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E022E6"/>
    <w:multiLevelType w:val="multilevel"/>
    <w:tmpl w:val="F0BAAD6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BC00497"/>
    <w:multiLevelType w:val="hybridMultilevel"/>
    <w:tmpl w:val="70AE6362"/>
    <w:lvl w:ilvl="0" w:tplc="B7CA5D0E">
      <w:start w:val="1"/>
      <w:numFmt w:val="decimal"/>
      <w:lvlText w:val="%1)"/>
      <w:lvlJc w:val="left"/>
      <w:pPr>
        <w:ind w:left="3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6EFB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35B28"/>
    <w:multiLevelType w:val="hybridMultilevel"/>
    <w:tmpl w:val="F40C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041"/>
    <w:multiLevelType w:val="hybridMultilevel"/>
    <w:tmpl w:val="6D108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7064A2"/>
    <w:multiLevelType w:val="hybridMultilevel"/>
    <w:tmpl w:val="034E2A70"/>
    <w:lvl w:ilvl="0" w:tplc="7E7249E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020C3"/>
    <w:multiLevelType w:val="hybridMultilevel"/>
    <w:tmpl w:val="368E2C6C"/>
    <w:lvl w:ilvl="0" w:tplc="7E7249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773498"/>
    <w:multiLevelType w:val="hybridMultilevel"/>
    <w:tmpl w:val="8814FE3A"/>
    <w:lvl w:ilvl="0" w:tplc="E4983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0CB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70BE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09BF"/>
    <w:multiLevelType w:val="hybridMultilevel"/>
    <w:tmpl w:val="4BE63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321F6"/>
    <w:multiLevelType w:val="hybridMultilevel"/>
    <w:tmpl w:val="042AFD76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4355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C3114"/>
    <w:multiLevelType w:val="hybridMultilevel"/>
    <w:tmpl w:val="149C23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4" w15:restartNumberingAfterBreak="0">
    <w:nsid w:val="73652AA6"/>
    <w:multiLevelType w:val="hybridMultilevel"/>
    <w:tmpl w:val="C2CE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46953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A40E4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EE7"/>
    <w:multiLevelType w:val="hybridMultilevel"/>
    <w:tmpl w:val="8C505D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67208"/>
    <w:multiLevelType w:val="hybridMultilevel"/>
    <w:tmpl w:val="678E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9"/>
  </w:num>
  <w:num w:numId="4">
    <w:abstractNumId w:val="19"/>
  </w:num>
  <w:num w:numId="5">
    <w:abstractNumId w:val="2"/>
  </w:num>
  <w:num w:numId="6">
    <w:abstractNumId w:val="26"/>
  </w:num>
  <w:num w:numId="7">
    <w:abstractNumId w:val="17"/>
  </w:num>
  <w:num w:numId="8">
    <w:abstractNumId w:val="30"/>
  </w:num>
  <w:num w:numId="9">
    <w:abstractNumId w:val="36"/>
  </w:num>
  <w:num w:numId="10">
    <w:abstractNumId w:val="35"/>
  </w:num>
  <w:num w:numId="11">
    <w:abstractNumId w:val="8"/>
  </w:num>
  <w:num w:numId="12">
    <w:abstractNumId w:val="0"/>
  </w:num>
  <w:num w:numId="13">
    <w:abstractNumId w:val="24"/>
  </w:num>
  <w:num w:numId="14">
    <w:abstractNumId w:val="38"/>
  </w:num>
  <w:num w:numId="15">
    <w:abstractNumId w:val="14"/>
  </w:num>
  <w:num w:numId="16">
    <w:abstractNumId w:val="7"/>
  </w:num>
  <w:num w:numId="17">
    <w:abstractNumId w:val="20"/>
  </w:num>
  <w:num w:numId="18">
    <w:abstractNumId w:val="22"/>
  </w:num>
  <w:num w:numId="19">
    <w:abstractNumId w:val="28"/>
  </w:num>
  <w:num w:numId="20">
    <w:abstractNumId w:val="11"/>
  </w:num>
  <w:num w:numId="21">
    <w:abstractNumId w:val="15"/>
  </w:num>
  <w:num w:numId="22">
    <w:abstractNumId w:val="27"/>
  </w:num>
  <w:num w:numId="23">
    <w:abstractNumId w:val="12"/>
  </w:num>
  <w:num w:numId="24">
    <w:abstractNumId w:val="5"/>
  </w:num>
  <w:num w:numId="25">
    <w:abstractNumId w:val="16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"/>
  </w:num>
  <w:num w:numId="30">
    <w:abstractNumId w:val="29"/>
  </w:num>
  <w:num w:numId="31">
    <w:abstractNumId w:val="13"/>
  </w:num>
  <w:num w:numId="32">
    <w:abstractNumId w:val="25"/>
  </w:num>
  <w:num w:numId="33">
    <w:abstractNumId w:val="37"/>
  </w:num>
  <w:num w:numId="34">
    <w:abstractNumId w:val="10"/>
  </w:num>
  <w:num w:numId="35">
    <w:abstractNumId w:val="23"/>
  </w:num>
  <w:num w:numId="36">
    <w:abstractNumId w:val="1"/>
  </w:num>
  <w:num w:numId="37">
    <w:abstractNumId w:val="32"/>
  </w:num>
  <w:num w:numId="38">
    <w:abstractNumId w:val="31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0"/>
    <w:rsid w:val="000102E2"/>
    <w:rsid w:val="00036912"/>
    <w:rsid w:val="0005710B"/>
    <w:rsid w:val="000B215D"/>
    <w:rsid w:val="000E35CB"/>
    <w:rsid w:val="00123F9C"/>
    <w:rsid w:val="00125E5B"/>
    <w:rsid w:val="001670F8"/>
    <w:rsid w:val="00182A6A"/>
    <w:rsid w:val="00182D0B"/>
    <w:rsid w:val="001837FB"/>
    <w:rsid w:val="001B11A0"/>
    <w:rsid w:val="001C240A"/>
    <w:rsid w:val="001D283A"/>
    <w:rsid w:val="002028F2"/>
    <w:rsid w:val="00210017"/>
    <w:rsid w:val="002674AB"/>
    <w:rsid w:val="002705ED"/>
    <w:rsid w:val="00276363"/>
    <w:rsid w:val="0029770F"/>
    <w:rsid w:val="003228F5"/>
    <w:rsid w:val="003509BF"/>
    <w:rsid w:val="00394DD9"/>
    <w:rsid w:val="003B6D33"/>
    <w:rsid w:val="003D129D"/>
    <w:rsid w:val="003D7CD2"/>
    <w:rsid w:val="003E16E8"/>
    <w:rsid w:val="003E4406"/>
    <w:rsid w:val="004A58FF"/>
    <w:rsid w:val="004A6C0B"/>
    <w:rsid w:val="004C3138"/>
    <w:rsid w:val="004F140E"/>
    <w:rsid w:val="0053175A"/>
    <w:rsid w:val="005340BF"/>
    <w:rsid w:val="00551318"/>
    <w:rsid w:val="00565CCD"/>
    <w:rsid w:val="005A3CDA"/>
    <w:rsid w:val="005B4A45"/>
    <w:rsid w:val="005B4AAD"/>
    <w:rsid w:val="005C3491"/>
    <w:rsid w:val="005D625A"/>
    <w:rsid w:val="0061016A"/>
    <w:rsid w:val="00610755"/>
    <w:rsid w:val="00622340"/>
    <w:rsid w:val="0062318E"/>
    <w:rsid w:val="0064645A"/>
    <w:rsid w:val="006701A8"/>
    <w:rsid w:val="006B62FA"/>
    <w:rsid w:val="006C2668"/>
    <w:rsid w:val="006E62B5"/>
    <w:rsid w:val="006F45C4"/>
    <w:rsid w:val="007223B6"/>
    <w:rsid w:val="007523D2"/>
    <w:rsid w:val="007847DE"/>
    <w:rsid w:val="00790EDB"/>
    <w:rsid w:val="007A185E"/>
    <w:rsid w:val="007B557F"/>
    <w:rsid w:val="007B6E67"/>
    <w:rsid w:val="0080024F"/>
    <w:rsid w:val="008041D5"/>
    <w:rsid w:val="00832D1E"/>
    <w:rsid w:val="0086174F"/>
    <w:rsid w:val="00867851"/>
    <w:rsid w:val="008C6B4B"/>
    <w:rsid w:val="00904A86"/>
    <w:rsid w:val="00994910"/>
    <w:rsid w:val="009A6468"/>
    <w:rsid w:val="009D6605"/>
    <w:rsid w:val="009F6C45"/>
    <w:rsid w:val="00A1774F"/>
    <w:rsid w:val="00A24260"/>
    <w:rsid w:val="00A36A9F"/>
    <w:rsid w:val="00A41FEE"/>
    <w:rsid w:val="00A6116E"/>
    <w:rsid w:val="00A637BD"/>
    <w:rsid w:val="00A83D25"/>
    <w:rsid w:val="00A90878"/>
    <w:rsid w:val="00A911D2"/>
    <w:rsid w:val="00AA77A2"/>
    <w:rsid w:val="00AC6B44"/>
    <w:rsid w:val="00AE3A50"/>
    <w:rsid w:val="00B41B61"/>
    <w:rsid w:val="00B73F7D"/>
    <w:rsid w:val="00B76820"/>
    <w:rsid w:val="00B7738E"/>
    <w:rsid w:val="00BA5E15"/>
    <w:rsid w:val="00BB3D58"/>
    <w:rsid w:val="00BB453B"/>
    <w:rsid w:val="00BF205C"/>
    <w:rsid w:val="00C14309"/>
    <w:rsid w:val="00C30C58"/>
    <w:rsid w:val="00C63AE5"/>
    <w:rsid w:val="00C65530"/>
    <w:rsid w:val="00CC4D0D"/>
    <w:rsid w:val="00D02CC8"/>
    <w:rsid w:val="00D067B4"/>
    <w:rsid w:val="00D1695E"/>
    <w:rsid w:val="00D2334A"/>
    <w:rsid w:val="00D706FA"/>
    <w:rsid w:val="00D73116"/>
    <w:rsid w:val="00DB25BD"/>
    <w:rsid w:val="00DB2B51"/>
    <w:rsid w:val="00DB798D"/>
    <w:rsid w:val="00DC095E"/>
    <w:rsid w:val="00DF4CCF"/>
    <w:rsid w:val="00E25B1C"/>
    <w:rsid w:val="00E349B6"/>
    <w:rsid w:val="00E40C68"/>
    <w:rsid w:val="00E46F2D"/>
    <w:rsid w:val="00E54A84"/>
    <w:rsid w:val="00E6189B"/>
    <w:rsid w:val="00E6227B"/>
    <w:rsid w:val="00E72115"/>
    <w:rsid w:val="00E77E7A"/>
    <w:rsid w:val="00EA3FA7"/>
    <w:rsid w:val="00EA7A8C"/>
    <w:rsid w:val="00EF4355"/>
    <w:rsid w:val="00EF7C44"/>
    <w:rsid w:val="00F020A5"/>
    <w:rsid w:val="00F02E84"/>
    <w:rsid w:val="00F123B4"/>
    <w:rsid w:val="00F23652"/>
    <w:rsid w:val="00F702AA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A54BD39"/>
  <w15:chartTrackingRefBased/>
  <w15:docId w15:val="{049399D3-F16A-425B-85EF-FFA45BC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38E"/>
    <w:pPr>
      <w:keepNext/>
      <w:keepLines/>
      <w:spacing w:before="600" w:after="360" w:line="320" w:lineRule="atLeast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6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6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20"/>
  </w:style>
  <w:style w:type="paragraph" w:styleId="Stopka">
    <w:name w:val="footer"/>
    <w:basedOn w:val="Normalny"/>
    <w:link w:val="Stopka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20"/>
  </w:style>
  <w:style w:type="character" w:customStyle="1" w:styleId="Nagwek1Znak">
    <w:name w:val="Nagłówek 1 Znak"/>
    <w:basedOn w:val="Domylnaczcionkaakapitu"/>
    <w:link w:val="Nagwek1"/>
    <w:uiPriority w:val="9"/>
    <w:rsid w:val="00B7738E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76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18E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Segoe UI"/>
      <w:kern w:val="3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8E"/>
    <w:rPr>
      <w:rFonts w:ascii="Segoe UI" w:eastAsia="SimSun" w:hAnsi="Segoe UI" w:cs="Segoe UI"/>
      <w:kern w:val="3"/>
      <w:sz w:val="18"/>
      <w:szCs w:val="18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qFormat/>
    <w:rsid w:val="0062318E"/>
  </w:style>
  <w:style w:type="numbering" w:customStyle="1" w:styleId="WWNum47">
    <w:name w:val="WWNum47"/>
    <w:basedOn w:val="Bezlisty"/>
    <w:rsid w:val="0062318E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23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1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7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6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6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9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B5EC-3768-498C-A049-09535F1E5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F5A11-88F6-43DB-B1A8-7CD3F8446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59ACF-CC85-482C-A296-01D8B0EF4AAB}">
  <ds:schemaRefs>
    <ds:schemaRef ds:uri="http://purl.org/dc/terms/"/>
    <ds:schemaRef ds:uri="http://www.w3.org/XML/1998/namespace"/>
    <ds:schemaRef ds:uri="196befa8-605e-4cf8-8402-69dfcf351372"/>
    <ds:schemaRef ds:uri="b343c353-b609-4446-80ad-482dba6734b6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C602AA-A9F1-4FC5-8EBA-7DC15961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1329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Paulina Cesarz</cp:lastModifiedBy>
  <cp:revision>5</cp:revision>
  <dcterms:created xsi:type="dcterms:W3CDTF">2025-11-05T10:54:00Z</dcterms:created>
  <dcterms:modified xsi:type="dcterms:W3CDTF">2025-12-09T07:57:00Z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