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514BA00F"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3B0B6E">
              <w:rPr>
                <w:rFonts w:ascii="Arial Narrow" w:hAnsi="Arial Narrow" w:cs="Arial"/>
                <w:b/>
                <w:bCs/>
                <w:sz w:val="20"/>
                <w:szCs w:val="20"/>
                <w:lang w:val="en-US"/>
              </w:rPr>
              <w:t>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1915496E"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6579C2" w:rsidRPr="006579C2">
              <w:rPr>
                <w:rFonts w:ascii="Arial Narrow" w:hAnsi="Arial Narrow" w:cs="Arial"/>
                <w:b/>
                <w:bCs/>
                <w:sz w:val="20"/>
                <w:szCs w:val="20"/>
                <w:lang w:val="en-US"/>
              </w:rPr>
              <w:t>Fundamentals of traffic engineering</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56B3A" w:rsidRDefault="00BC7549" w:rsidP="004311CC">
            <w:pPr>
              <w:keepNext/>
              <w:spacing w:after="0"/>
              <w:outlineLvl w:val="0"/>
              <w:rPr>
                <w:rFonts w:ascii="Arial Narrow" w:hAnsi="Arial Narrow" w:cs="Arial"/>
                <w:b/>
                <w:bCs/>
                <w:sz w:val="20"/>
                <w:szCs w:val="20"/>
              </w:rPr>
            </w:pPr>
            <w:r w:rsidRPr="00456B3A">
              <w:rPr>
                <w:rFonts w:ascii="Arial Narrow" w:hAnsi="Arial Narrow" w:cs="Arial"/>
                <w:b/>
                <w:bCs/>
                <w:sz w:val="20"/>
                <w:szCs w:val="20"/>
              </w:rPr>
              <w:t>Education profile: practical</w:t>
            </w:r>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235D8568"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BB918A0" w14:textId="77777777" w:rsidTr="00BC7549">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EFEC0" w14:textId="77777777" w:rsidR="00BC7549" w:rsidRPr="00456B3A" w:rsidRDefault="00BC7549" w:rsidP="004311CC">
            <w:pPr>
              <w:spacing w:after="0"/>
              <w:jc w:val="center"/>
              <w:rPr>
                <w:rFonts w:ascii="Arial Narrow" w:hAnsi="Arial Narrow" w:cs="Arial"/>
                <w:b/>
                <w:sz w:val="20"/>
                <w:szCs w:val="20"/>
              </w:rPr>
            </w:pPr>
            <w:r w:rsidRPr="00456B3A">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VII</w:t>
            </w:r>
          </w:p>
        </w:tc>
      </w:tr>
      <w:tr w:rsidR="00BC7549" w:rsidRPr="00BE72EF" w14:paraId="6693E5C7"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71C8163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4EB83168" w14:textId="41A39A72" w:rsidR="00BC7549" w:rsidRPr="00456B3A" w:rsidRDefault="006579C2" w:rsidP="004311CC">
            <w:pPr>
              <w:spacing w:after="0"/>
              <w:jc w:val="center"/>
              <w:rPr>
                <w:rFonts w:ascii="Arial Narrow" w:hAnsi="Arial Narrow" w:cs="Arial"/>
                <w:b/>
                <w:sz w:val="20"/>
                <w:szCs w:val="20"/>
              </w:rPr>
            </w:pPr>
            <w:r>
              <w:rPr>
                <w:rFonts w:ascii="Arial Narrow" w:hAnsi="Arial Narrow" w:cs="Arial"/>
                <w:b/>
                <w:sz w:val="20"/>
                <w:szCs w:val="20"/>
              </w:rPr>
              <w:t xml:space="preserve">24 </w:t>
            </w:r>
            <w:r w:rsidR="00BC7549" w:rsidRPr="00456B3A">
              <w:rPr>
                <w:rFonts w:ascii="Arial Narrow" w:hAnsi="Arial Narrow" w:cs="Arial"/>
                <w:b/>
                <w:sz w:val="20"/>
                <w:szCs w:val="20"/>
              </w:rPr>
              <w:t>excercises</w:t>
            </w: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456B3A" w:rsidRDefault="00BC7549" w:rsidP="004311CC">
            <w:pPr>
              <w:spacing w:after="0"/>
              <w:jc w:val="center"/>
              <w:rPr>
                <w:rFonts w:ascii="Arial Narrow" w:hAnsi="Arial Narrow" w:cs="Arial"/>
                <w:sz w:val="20"/>
                <w:szCs w:val="20"/>
              </w:rPr>
            </w:pPr>
          </w:p>
        </w:tc>
      </w:tr>
      <w:tr w:rsidR="00BC7549" w:rsidRPr="00BE72EF" w14:paraId="195FEE2B"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6829E667"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714735DA" w14:textId="77777777" w:rsidR="00BC7549" w:rsidRPr="00456B3A"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56B3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3B5D90FB" w:rsidR="00BC7549" w:rsidRPr="00456B3A"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77777777" w:rsidR="00BC7549" w:rsidRPr="00456B3A" w:rsidRDefault="00BC7549" w:rsidP="004311CC">
            <w:pPr>
              <w:spacing w:after="0"/>
              <w:rPr>
                <w:rFonts w:ascii="Arial Narrow" w:hAnsi="Arial Narrow" w:cs="Arial"/>
                <w:sz w:val="20"/>
                <w:szCs w:val="20"/>
              </w:rPr>
            </w:pPr>
            <w:r w:rsidRPr="00456B3A">
              <w:rPr>
                <w:rFonts w:ascii="Arial Narrow" w:hAnsi="Arial Narrow" w:cs="Arial"/>
                <w:sz w:val="20"/>
                <w:szCs w:val="20"/>
              </w:rPr>
              <w:t>Exercises</w:t>
            </w:r>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7374EF6D" w14:textId="77777777" w:rsidR="00BC7549" w:rsidRPr="00456B3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5CF69430" w:rsidR="00BC7549" w:rsidRPr="00456B3A" w:rsidRDefault="00E24BC1" w:rsidP="004311CC">
            <w:pPr>
              <w:autoSpaceDE w:val="0"/>
              <w:autoSpaceDN w:val="0"/>
              <w:adjustRightInd w:val="0"/>
              <w:spacing w:after="0"/>
              <w:jc w:val="both"/>
              <w:rPr>
                <w:rFonts w:ascii="Arial Narrow" w:hAnsi="Arial Narrow" w:cs="Arial"/>
                <w:sz w:val="20"/>
                <w:szCs w:val="20"/>
                <w:lang w:val="en-US"/>
              </w:rPr>
            </w:pPr>
            <w:r w:rsidRPr="00E24BC1">
              <w:rPr>
                <w:rFonts w:ascii="Arial Narrow" w:hAnsi="Arial Narrow" w:cs="Arial"/>
                <w:sz w:val="20"/>
                <w:szCs w:val="20"/>
                <w:lang w:val="en-US"/>
              </w:rPr>
              <w:t>Introducing students to issues related to traffic engineering. Practical application of the basic principles of traffic engineering in the analysis and design of transport network elements in the course of further education. Familiarizing students with the methodology used in the country to estimate the capacity of various transport network elements (i.e., intersections without traffic lights and intersections with traffic lights). Knowledge of analytical traffic flow models.</w:t>
            </w:r>
          </w:p>
        </w:tc>
      </w:tr>
      <w:tr w:rsidR="00BC7549" w:rsidRPr="00DD73B6" w14:paraId="28B3093D"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60B55CB9"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Reference to learning outcomes</w:t>
            </w:r>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r w:rsidRPr="00304EF9">
              <w:rPr>
                <w:rFonts w:ascii="Arial Narrow" w:hAnsi="Arial Narrow" w:cs="Arial"/>
                <w:b/>
              </w:rPr>
              <w:t>Description of learning outcomes</w:t>
            </w:r>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r>
              <w:rPr>
                <w:rFonts w:ascii="Arial Narrow" w:hAnsi="Arial Narrow" w:cs="Arial"/>
                <w:b/>
              </w:rPr>
              <w:t>P</w:t>
            </w:r>
            <w:r w:rsidRPr="00BC7549">
              <w:rPr>
                <w:rFonts w:ascii="Arial Narrow" w:hAnsi="Arial Narrow" w:cs="Arial"/>
                <w:b/>
              </w:rPr>
              <w:t>rogramme learning outcome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F317FB" w:rsidRPr="00DD73B6" w14:paraId="40596017"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F704D3" w14:textId="5DE6286F" w:rsidR="00F317FB" w:rsidRPr="00304EF9" w:rsidRDefault="00F317FB" w:rsidP="00F317FB">
            <w:pPr>
              <w:keepNext/>
              <w:spacing w:after="0"/>
              <w:outlineLvl w:val="2"/>
              <w:rPr>
                <w:rFonts w:ascii="Arial Narrow" w:hAnsi="Arial Narrow" w:cs="Arial"/>
                <w:b/>
                <w:bCs/>
                <w:sz w:val="20"/>
                <w:szCs w:val="20"/>
              </w:rPr>
            </w:pPr>
            <w:r>
              <w:rPr>
                <w:rFonts w:ascii="Arial Narrow" w:hAnsi="Arial Narrow"/>
                <w:sz w:val="20"/>
                <w:szCs w:val="20"/>
              </w:rPr>
              <w:t>K_W14</w:t>
            </w:r>
          </w:p>
        </w:tc>
        <w:tc>
          <w:tcPr>
            <w:tcW w:w="1134" w:type="dxa"/>
            <w:gridSpan w:val="3"/>
            <w:tcBorders>
              <w:top w:val="single" w:sz="4" w:space="0" w:color="auto"/>
              <w:left w:val="single" w:sz="4" w:space="0" w:color="auto"/>
              <w:bottom w:val="single" w:sz="4" w:space="0" w:color="auto"/>
              <w:right w:val="single" w:sz="4" w:space="0" w:color="auto"/>
            </w:tcBorders>
          </w:tcPr>
          <w:p w14:paraId="2B811E05" w14:textId="61AA055C" w:rsidR="00F317FB" w:rsidRPr="00304EF9" w:rsidRDefault="00F317FB" w:rsidP="00F317FB">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6FECF5AA" w:rsidR="00F317FB" w:rsidRPr="001A176B" w:rsidRDefault="00F317FB" w:rsidP="00F317FB">
            <w:pPr>
              <w:autoSpaceDE w:val="0"/>
              <w:autoSpaceDN w:val="0"/>
              <w:adjustRightInd w:val="0"/>
              <w:spacing w:after="0"/>
              <w:rPr>
                <w:rFonts w:ascii="Arial Narrow" w:hAnsi="Arial Narrow" w:cs="Arial"/>
                <w:sz w:val="20"/>
                <w:szCs w:val="20"/>
                <w:lang w:val="en-US"/>
              </w:rPr>
            </w:pPr>
            <w:r w:rsidRPr="00EC2B65">
              <w:rPr>
                <w:rFonts w:ascii="Arial Narrow" w:hAnsi="Arial Narrow" w:cs="Arial"/>
                <w:sz w:val="20"/>
                <w:szCs w:val="20"/>
                <w:lang w:val="en-US"/>
              </w:rPr>
              <w:t>After completing the course, students will have an advanced knowledge of the main trends in traffic engineering (road, rail, maritime, and aviation), and will be able to distinguish, explain, and compare all types of vehicle speeds. They will be familiar with classic traffic models and the characteristics of seaports and airports in terms of traffic engineering tasks and objectives.</w:t>
            </w:r>
          </w:p>
        </w:tc>
        <w:tc>
          <w:tcPr>
            <w:tcW w:w="2693" w:type="dxa"/>
            <w:gridSpan w:val="3"/>
            <w:tcBorders>
              <w:top w:val="single" w:sz="4" w:space="0" w:color="auto"/>
              <w:left w:val="single" w:sz="4" w:space="0" w:color="auto"/>
              <w:bottom w:val="single" w:sz="4" w:space="0" w:color="auto"/>
              <w:right w:val="single" w:sz="4" w:space="0" w:color="auto"/>
            </w:tcBorders>
          </w:tcPr>
          <w:p w14:paraId="5078AB88" w14:textId="7E814E7F" w:rsidR="00F317FB" w:rsidRPr="00E528A2" w:rsidRDefault="00F317FB" w:rsidP="00F317FB">
            <w:pPr>
              <w:spacing w:after="0"/>
              <w:rPr>
                <w:rFonts w:ascii="Arial Narrow" w:hAnsi="Arial Narrow"/>
                <w:bCs/>
                <w:sz w:val="20"/>
                <w:szCs w:val="20"/>
              </w:rPr>
            </w:pPr>
            <w:r w:rsidRPr="00F317FB">
              <w:rPr>
                <w:rFonts w:ascii="Arial Narrow" w:hAnsi="Arial Narrow"/>
                <w:bCs/>
                <w:sz w:val="20"/>
                <w:szCs w:val="20"/>
              </w:rPr>
              <w:t>Participation in discussions.</w:t>
            </w:r>
          </w:p>
        </w:tc>
      </w:tr>
      <w:tr w:rsidR="00F317FB" w:rsidRPr="00DD73B6" w14:paraId="017A686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2A79" w14:textId="529C8EDC" w:rsidR="00F317FB" w:rsidRPr="00304EF9" w:rsidRDefault="00F317FB" w:rsidP="00F317FB">
            <w:pPr>
              <w:keepNext/>
              <w:spacing w:after="0"/>
              <w:outlineLvl w:val="2"/>
              <w:rPr>
                <w:rFonts w:ascii="Arial Narrow" w:hAnsi="Arial Narrow" w:cs="Arial"/>
                <w:b/>
                <w:bCs/>
                <w:sz w:val="20"/>
                <w:szCs w:val="20"/>
              </w:rPr>
            </w:pPr>
            <w:r>
              <w:rPr>
                <w:rFonts w:ascii="Arial Narrow" w:hAnsi="Arial Narrow" w:cs="Arial"/>
                <w:bCs/>
                <w:sz w:val="20"/>
                <w:szCs w:val="20"/>
              </w:rPr>
              <w:t>K_W14</w:t>
            </w:r>
          </w:p>
        </w:tc>
        <w:tc>
          <w:tcPr>
            <w:tcW w:w="1134" w:type="dxa"/>
            <w:gridSpan w:val="3"/>
            <w:tcBorders>
              <w:top w:val="single" w:sz="4" w:space="0" w:color="auto"/>
              <w:left w:val="single" w:sz="4" w:space="0" w:color="auto"/>
              <w:bottom w:val="single" w:sz="4" w:space="0" w:color="auto"/>
              <w:right w:val="single" w:sz="4" w:space="0" w:color="auto"/>
            </w:tcBorders>
          </w:tcPr>
          <w:p w14:paraId="3D9AA6A6" w14:textId="5B21721A" w:rsidR="00F317FB" w:rsidRPr="00304EF9" w:rsidRDefault="00F317FB" w:rsidP="00F317FB">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40FF5F64" w:rsidR="00F317FB" w:rsidRPr="0042043C" w:rsidRDefault="00F317FB" w:rsidP="00F317FB">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r w:rsidRPr="00EC2B65">
              <w:rPr>
                <w:rFonts w:ascii="Arial Narrow" w:hAnsi="Arial Narrow" w:cs="Arial"/>
                <w:sz w:val="20"/>
                <w:szCs w:val="20"/>
              </w:rPr>
              <w:t>has an advanced knowledge of the principles of management and organization, including the scope of technical standards and norms necessary for effective use in the field of management engineering.</w:t>
            </w:r>
          </w:p>
        </w:tc>
        <w:tc>
          <w:tcPr>
            <w:tcW w:w="2693" w:type="dxa"/>
            <w:gridSpan w:val="3"/>
            <w:tcBorders>
              <w:top w:val="single" w:sz="4" w:space="0" w:color="auto"/>
              <w:left w:val="single" w:sz="4" w:space="0" w:color="auto"/>
              <w:bottom w:val="single" w:sz="4" w:space="0" w:color="auto"/>
              <w:right w:val="single" w:sz="4" w:space="0" w:color="auto"/>
            </w:tcBorders>
          </w:tcPr>
          <w:p w14:paraId="735AE7C5" w14:textId="4AA61427" w:rsidR="00F317FB" w:rsidRPr="00E528A2" w:rsidRDefault="00F317FB" w:rsidP="00F317FB">
            <w:pPr>
              <w:autoSpaceDE w:val="0"/>
              <w:autoSpaceDN w:val="0"/>
              <w:adjustRightInd w:val="0"/>
              <w:spacing w:after="0"/>
              <w:rPr>
                <w:rFonts w:ascii="Arial Narrow" w:hAnsi="Arial Narrow" w:cs="Arial"/>
                <w:sz w:val="20"/>
                <w:szCs w:val="20"/>
              </w:rPr>
            </w:pPr>
            <w:r w:rsidRPr="00F317FB">
              <w:rPr>
                <w:rFonts w:ascii="Arial Narrow" w:hAnsi="Arial Narrow" w:cs="Arial"/>
                <w:sz w:val="20"/>
                <w:szCs w:val="20"/>
              </w:rPr>
              <w:t>Preparation of reports.</w:t>
            </w: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A53F77" w:rsidRPr="00DD73B6" w14:paraId="5EF07E3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3713C82F" w:rsidR="00A53F77" w:rsidRPr="00304EF9" w:rsidRDefault="00A53F77" w:rsidP="00A53F77">
            <w:pPr>
              <w:keepNext/>
              <w:spacing w:after="0"/>
              <w:outlineLvl w:val="2"/>
              <w:rPr>
                <w:rFonts w:ascii="Arial Narrow" w:hAnsi="Arial Narrow" w:cs="Arial"/>
                <w:b/>
                <w:bCs/>
                <w:sz w:val="20"/>
                <w:szCs w:val="20"/>
              </w:rPr>
            </w:pPr>
            <w:r>
              <w:rPr>
                <w:rFonts w:ascii="Arial Narrow" w:hAnsi="Arial Narrow"/>
                <w:sz w:val="20"/>
                <w:szCs w:val="20"/>
              </w:rPr>
              <w:t>K_U11</w:t>
            </w: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0CF393E3" w:rsidR="00A53F77" w:rsidRPr="00304EF9" w:rsidRDefault="00A53F77" w:rsidP="00A53F77">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04E4131C" w:rsidR="00A53F77" w:rsidRPr="00A53F77" w:rsidRDefault="00A53F77" w:rsidP="00A53F77">
            <w:pPr>
              <w:autoSpaceDE w:val="0"/>
              <w:autoSpaceDN w:val="0"/>
              <w:adjustRightInd w:val="0"/>
              <w:spacing w:after="0"/>
              <w:rPr>
                <w:rFonts w:ascii="Arial Narrow" w:hAnsi="Arial Narrow"/>
                <w:sz w:val="20"/>
                <w:szCs w:val="20"/>
                <w:lang w:val="en-US"/>
              </w:rPr>
            </w:pPr>
            <w:r w:rsidRPr="00A53F77">
              <w:rPr>
                <w:rFonts w:ascii="Arial Narrow" w:hAnsi="Arial Narrow" w:cs="Arial"/>
                <w:sz w:val="20"/>
                <w:szCs w:val="20"/>
              </w:rPr>
              <w:t>After completing the course, students will be able to freely and consciously use tools such as: the Method for Calculating the Capacity of Intersections Without Traffic Lights, currently in force in Poland.</w:t>
            </w:r>
          </w:p>
        </w:tc>
        <w:tc>
          <w:tcPr>
            <w:tcW w:w="2693" w:type="dxa"/>
            <w:gridSpan w:val="3"/>
            <w:tcBorders>
              <w:top w:val="single" w:sz="4" w:space="0" w:color="auto"/>
              <w:left w:val="single" w:sz="4" w:space="0" w:color="auto"/>
              <w:bottom w:val="single" w:sz="4" w:space="0" w:color="auto"/>
              <w:right w:val="single" w:sz="4" w:space="0" w:color="auto"/>
            </w:tcBorders>
          </w:tcPr>
          <w:p w14:paraId="186B1425" w14:textId="3CCE59DE" w:rsidR="00A53F77" w:rsidRPr="00CE5E35" w:rsidRDefault="009C1B90" w:rsidP="00A53F77">
            <w:pPr>
              <w:autoSpaceDE w:val="0"/>
              <w:autoSpaceDN w:val="0"/>
              <w:adjustRightInd w:val="0"/>
              <w:spacing w:after="0"/>
              <w:rPr>
                <w:rFonts w:ascii="Arial Narrow" w:hAnsi="Arial Narrow" w:cs="Arial"/>
                <w:sz w:val="20"/>
                <w:szCs w:val="20"/>
              </w:rPr>
            </w:pPr>
            <w:r w:rsidRPr="00F317FB">
              <w:rPr>
                <w:rFonts w:ascii="Arial Narrow" w:hAnsi="Arial Narrow" w:cs="Arial"/>
                <w:sz w:val="20"/>
                <w:szCs w:val="20"/>
              </w:rPr>
              <w:t>Preparation of reports.</w:t>
            </w:r>
          </w:p>
        </w:tc>
      </w:tr>
      <w:tr w:rsidR="00456B3A" w:rsidRPr="00CE5E35" w14:paraId="6DD5D4CA" w14:textId="77777777" w:rsidTr="00456B3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EDA7" w14:textId="5DA0D0B8"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8D1F50" w:rsidRPr="00CE5E35" w14:paraId="6624D7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3C02993" w14:textId="1569483D" w:rsidR="008D1F50" w:rsidRPr="00304EF9" w:rsidRDefault="008D1F50" w:rsidP="008D1F50">
            <w:pPr>
              <w:keepNext/>
              <w:spacing w:after="0"/>
              <w:outlineLvl w:val="2"/>
              <w:rPr>
                <w:rFonts w:ascii="Arial Narrow" w:hAnsi="Arial Narrow" w:cs="Arial"/>
                <w:b/>
                <w:bCs/>
                <w:sz w:val="20"/>
                <w:szCs w:val="20"/>
              </w:rPr>
            </w:pPr>
            <w:r>
              <w:rPr>
                <w:rFonts w:ascii="Arial Narrow" w:hAnsi="Arial Narrow" w:cs="Arial"/>
                <w:sz w:val="20"/>
                <w:szCs w:val="20"/>
              </w:rPr>
              <w:lastRenderedPageBreak/>
              <w:t>K_K03</w:t>
            </w:r>
            <w:r>
              <w:rPr>
                <w:b/>
                <w:bCs/>
              </w:rPr>
              <w:t xml:space="preserve">  </w:t>
            </w:r>
          </w:p>
        </w:tc>
        <w:tc>
          <w:tcPr>
            <w:tcW w:w="1134" w:type="dxa"/>
            <w:gridSpan w:val="3"/>
            <w:tcBorders>
              <w:top w:val="single" w:sz="4" w:space="0" w:color="auto"/>
              <w:left w:val="single" w:sz="4" w:space="0" w:color="auto"/>
              <w:bottom w:val="single" w:sz="4" w:space="0" w:color="auto"/>
              <w:right w:val="single" w:sz="4" w:space="0" w:color="auto"/>
            </w:tcBorders>
          </w:tcPr>
          <w:p w14:paraId="7E07A1BF" w14:textId="030510B9" w:rsidR="008D1F50" w:rsidRPr="00304EF9" w:rsidRDefault="008D1F50" w:rsidP="008D1F50">
            <w:pPr>
              <w:keepNext/>
              <w:spacing w:after="0"/>
              <w:outlineLvl w:val="2"/>
              <w:rPr>
                <w:rFonts w:ascii="Arial Narrow" w:hAnsi="Arial Narrow"/>
                <w:sz w:val="20"/>
                <w:szCs w:val="20"/>
              </w:rPr>
            </w:pPr>
            <w:r>
              <w:rPr>
                <w:iCs/>
              </w:rPr>
              <w:t xml:space="preserve">P6S_KO </w:t>
            </w:r>
          </w:p>
        </w:tc>
        <w:tc>
          <w:tcPr>
            <w:tcW w:w="3544" w:type="dxa"/>
            <w:gridSpan w:val="5"/>
            <w:tcBorders>
              <w:top w:val="single" w:sz="4" w:space="0" w:color="auto"/>
              <w:left w:val="single" w:sz="4" w:space="0" w:color="auto"/>
              <w:bottom w:val="single" w:sz="4" w:space="0" w:color="auto"/>
              <w:right w:val="single" w:sz="4" w:space="0" w:color="auto"/>
            </w:tcBorders>
          </w:tcPr>
          <w:p w14:paraId="05D5292E" w14:textId="066BC0A1" w:rsidR="008D1F50" w:rsidRPr="002C2FC0" w:rsidRDefault="008D1F50" w:rsidP="008D1F50">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r w:rsidRPr="00442000">
              <w:rPr>
                <w:rFonts w:ascii="Arial Narrow" w:hAnsi="Arial Narrow" w:cs="Arial"/>
                <w:sz w:val="20"/>
                <w:szCs w:val="20"/>
              </w:rPr>
              <w:t>is ready to participate in activities and projects related to improving transport safety and integrating road safety systems.</w:t>
            </w:r>
          </w:p>
        </w:tc>
        <w:tc>
          <w:tcPr>
            <w:tcW w:w="2693" w:type="dxa"/>
            <w:gridSpan w:val="3"/>
            <w:tcBorders>
              <w:top w:val="single" w:sz="4" w:space="0" w:color="auto"/>
              <w:left w:val="single" w:sz="4" w:space="0" w:color="auto"/>
              <w:bottom w:val="single" w:sz="4" w:space="0" w:color="auto"/>
              <w:right w:val="single" w:sz="4" w:space="0" w:color="auto"/>
            </w:tcBorders>
          </w:tcPr>
          <w:p w14:paraId="68785BF8" w14:textId="77777777" w:rsidR="008D1F50" w:rsidRDefault="008D1F50" w:rsidP="008D1F50">
            <w:pPr>
              <w:autoSpaceDE w:val="0"/>
              <w:autoSpaceDN w:val="0"/>
              <w:adjustRightInd w:val="0"/>
              <w:spacing w:after="0"/>
              <w:rPr>
                <w:rFonts w:ascii="Arial Narrow" w:hAnsi="Arial Narrow"/>
                <w:bCs/>
                <w:sz w:val="20"/>
                <w:szCs w:val="20"/>
              </w:rPr>
            </w:pPr>
            <w:r w:rsidRPr="00F317FB">
              <w:rPr>
                <w:rFonts w:ascii="Arial Narrow" w:hAnsi="Arial Narrow"/>
                <w:bCs/>
                <w:sz w:val="20"/>
                <w:szCs w:val="20"/>
              </w:rPr>
              <w:t>Participation in discussions.</w:t>
            </w:r>
          </w:p>
          <w:p w14:paraId="5D9988E0" w14:textId="6C6D1B3F" w:rsidR="008D1F50" w:rsidRPr="00CE5E35" w:rsidRDefault="008D1F50" w:rsidP="008D1F50">
            <w:pPr>
              <w:autoSpaceDE w:val="0"/>
              <w:autoSpaceDN w:val="0"/>
              <w:adjustRightInd w:val="0"/>
              <w:spacing w:after="0"/>
              <w:rPr>
                <w:rFonts w:ascii="Arial Narrow" w:hAnsi="Arial Narrow" w:cs="Arial"/>
                <w:sz w:val="20"/>
                <w:szCs w:val="20"/>
                <w:lang w:val="en-US"/>
              </w:rPr>
            </w:pPr>
            <w:r w:rsidRPr="00F317FB">
              <w:rPr>
                <w:rFonts w:ascii="Arial Narrow" w:hAnsi="Arial Narrow" w:cs="Arial"/>
                <w:sz w:val="20"/>
                <w:szCs w:val="20"/>
              </w:rPr>
              <w:t>Preparation of reports.</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9013167" w14:textId="1C45AF2F"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4D12D5">
              <w:rPr>
                <w:rFonts w:ascii="Arial Narrow" w:hAnsi="Arial Narrow" w:cs="Arial"/>
                <w:sz w:val="20"/>
                <w:szCs w:val="20"/>
                <w:lang w:val="en-US"/>
              </w:rPr>
              <w:t xml:space="preserve"> 24 h</w:t>
            </w:r>
          </w:p>
          <w:p w14:paraId="6DD12012" w14:textId="60B7F74C"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4D12D5">
              <w:rPr>
                <w:rFonts w:ascii="Arial Narrow" w:hAnsi="Arial Narrow" w:cs="Arial"/>
                <w:sz w:val="20"/>
                <w:szCs w:val="20"/>
                <w:lang w:val="en-US"/>
              </w:rPr>
              <w:t xml:space="preserve"> 10 h</w:t>
            </w:r>
          </w:p>
          <w:p w14:paraId="0AC842B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FB3F072" w14:textId="7D263D74"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4D12D5">
              <w:rPr>
                <w:rFonts w:ascii="Arial Narrow" w:hAnsi="Arial Narrow" w:cs="Arial"/>
                <w:sz w:val="20"/>
                <w:szCs w:val="20"/>
                <w:lang w:val="en-US"/>
              </w:rPr>
              <w:t xml:space="preserve"> 12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6C941B6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4D12D5">
              <w:rPr>
                <w:rFonts w:ascii="Arial Narrow" w:hAnsi="Arial Narrow" w:cs="Arial"/>
                <w:sz w:val="20"/>
                <w:szCs w:val="20"/>
                <w:lang w:val="en-US"/>
              </w:rPr>
              <w:t xml:space="preserve"> 2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060B80C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4D12D5">
              <w:rPr>
                <w:rFonts w:ascii="Arial Narrow" w:hAnsi="Arial Narrow" w:cs="Arial"/>
                <w:sz w:val="20"/>
                <w:szCs w:val="20"/>
                <w:lang w:val="en-US"/>
              </w:rPr>
              <w:t xml:space="preserve"> 2 h</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39EFA592"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4D12D5">
              <w:rPr>
                <w:rFonts w:ascii="Arial Narrow" w:hAnsi="Arial Narrow" w:cs="Arial"/>
                <w:bCs/>
                <w:sz w:val="20"/>
                <w:szCs w:val="20"/>
                <w:lang w:val="en-US"/>
              </w:rPr>
              <w:t xml:space="preserve"> 50 h</w:t>
            </w:r>
          </w:p>
          <w:p w14:paraId="75F06957"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ECTS points: 2</w:t>
            </w:r>
          </w:p>
          <w:p w14:paraId="2306304F"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including practical classes: 2</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4D12D5" w:rsidRDefault="00BC7549" w:rsidP="004311CC">
            <w:pPr>
              <w:spacing w:after="0"/>
              <w:rPr>
                <w:rFonts w:ascii="Arial Narrow" w:hAnsi="Arial Narrow"/>
                <w:b/>
                <w:strike/>
                <w:sz w:val="20"/>
                <w:szCs w:val="20"/>
                <w:lang w:val="en-US"/>
              </w:rPr>
            </w:pPr>
            <w:r w:rsidRPr="004D12D5">
              <w:rPr>
                <w:rFonts w:ascii="Arial Narrow" w:hAnsi="Arial Narrow"/>
                <w:b/>
                <w:strike/>
                <w:sz w:val="20"/>
                <w:szCs w:val="20"/>
                <w:lang w:val="en-US"/>
              </w:rPr>
              <w:t>Part-time studies:</w:t>
            </w:r>
          </w:p>
          <w:p w14:paraId="52B78B97" w14:textId="77777777" w:rsidR="00BC7549" w:rsidRPr="004D12D5" w:rsidRDefault="00BC7549" w:rsidP="00BC7549">
            <w:pPr>
              <w:spacing w:after="0"/>
              <w:rPr>
                <w:rFonts w:ascii="Arial Narrow" w:hAnsi="Arial Narrow" w:cs="Arial"/>
                <w:strike/>
                <w:sz w:val="20"/>
                <w:szCs w:val="20"/>
                <w:lang w:val="en-US"/>
              </w:rPr>
            </w:pPr>
            <w:r w:rsidRPr="004D12D5">
              <w:rPr>
                <w:rFonts w:ascii="Arial Narrow" w:hAnsi="Arial Narrow" w:cs="Arial"/>
                <w:strike/>
                <w:sz w:val="20"/>
                <w:szCs w:val="20"/>
                <w:lang w:val="en-US"/>
              </w:rPr>
              <w:t>attendance at lectures =</w:t>
            </w:r>
          </w:p>
          <w:p w14:paraId="6672F259" w14:textId="77777777" w:rsidR="00BC7549" w:rsidRPr="004D12D5" w:rsidRDefault="00BC7549" w:rsidP="00BC7549">
            <w:pPr>
              <w:spacing w:after="0"/>
              <w:rPr>
                <w:rFonts w:ascii="Arial Narrow" w:hAnsi="Arial Narrow" w:cs="Arial"/>
                <w:strike/>
                <w:sz w:val="20"/>
                <w:szCs w:val="20"/>
                <w:lang w:val="en-US"/>
              </w:rPr>
            </w:pPr>
            <w:r w:rsidRPr="004D12D5">
              <w:rPr>
                <w:rFonts w:ascii="Arial Narrow" w:hAnsi="Arial Narrow" w:cs="Arial"/>
                <w:strike/>
                <w:sz w:val="20"/>
                <w:szCs w:val="20"/>
                <w:lang w:val="en-US"/>
              </w:rPr>
              <w:t>attendance at classes =</w:t>
            </w:r>
          </w:p>
          <w:p w14:paraId="62C84002" w14:textId="77777777" w:rsidR="00BC7549" w:rsidRPr="004D12D5" w:rsidRDefault="00BC7549" w:rsidP="00BC7549">
            <w:pPr>
              <w:spacing w:after="0"/>
              <w:rPr>
                <w:rFonts w:ascii="Arial Narrow" w:hAnsi="Arial Narrow" w:cs="Arial"/>
                <w:strike/>
                <w:sz w:val="20"/>
                <w:szCs w:val="20"/>
                <w:lang w:val="en-US"/>
              </w:rPr>
            </w:pPr>
            <w:r w:rsidRPr="004D12D5">
              <w:rPr>
                <w:rFonts w:ascii="Arial Narrow" w:hAnsi="Arial Narrow" w:cs="Arial"/>
                <w:strike/>
                <w:sz w:val="20"/>
                <w:szCs w:val="20"/>
                <w:lang w:val="en-US"/>
              </w:rPr>
              <w:t>preparation for classes =</w:t>
            </w:r>
          </w:p>
          <w:p w14:paraId="374C7A59" w14:textId="77777777" w:rsidR="00BC7549" w:rsidRPr="004D12D5" w:rsidRDefault="00BC7549" w:rsidP="00BC7549">
            <w:pPr>
              <w:spacing w:after="0"/>
              <w:rPr>
                <w:rFonts w:ascii="Arial Narrow" w:hAnsi="Arial Narrow" w:cs="Arial"/>
                <w:strike/>
                <w:sz w:val="20"/>
                <w:szCs w:val="20"/>
                <w:lang w:val="en-US"/>
              </w:rPr>
            </w:pPr>
            <w:r w:rsidRPr="004D12D5">
              <w:rPr>
                <w:rFonts w:ascii="Arial Narrow" w:hAnsi="Arial Narrow" w:cs="Arial"/>
                <w:strike/>
                <w:sz w:val="20"/>
                <w:szCs w:val="20"/>
                <w:lang w:val="en-US"/>
              </w:rPr>
              <w:t>preparation for lectures =</w:t>
            </w:r>
          </w:p>
          <w:p w14:paraId="0BFE7836" w14:textId="77777777" w:rsidR="00BC7549" w:rsidRPr="004D12D5" w:rsidRDefault="00BC7549" w:rsidP="00BC7549">
            <w:pPr>
              <w:spacing w:after="0"/>
              <w:rPr>
                <w:rFonts w:ascii="Arial Narrow" w:hAnsi="Arial Narrow" w:cs="Arial"/>
                <w:strike/>
                <w:sz w:val="20"/>
                <w:szCs w:val="20"/>
                <w:lang w:val="en-US"/>
              </w:rPr>
            </w:pPr>
            <w:r w:rsidRPr="004D12D5">
              <w:rPr>
                <w:rFonts w:ascii="Arial Narrow" w:hAnsi="Arial Narrow" w:cs="Arial"/>
                <w:strike/>
                <w:sz w:val="20"/>
                <w:szCs w:val="20"/>
                <w:lang w:val="en-US"/>
              </w:rPr>
              <w:t>preparation for assessment/exam =</w:t>
            </w:r>
          </w:p>
          <w:p w14:paraId="3C5654DB" w14:textId="77777777" w:rsidR="00BC7549" w:rsidRPr="004D12D5" w:rsidRDefault="00BC7549" w:rsidP="00BC7549">
            <w:pPr>
              <w:spacing w:after="0"/>
              <w:rPr>
                <w:rFonts w:ascii="Arial Narrow" w:hAnsi="Arial Narrow" w:cs="Arial"/>
                <w:strike/>
                <w:sz w:val="20"/>
                <w:szCs w:val="20"/>
                <w:lang w:val="en-US"/>
              </w:rPr>
            </w:pPr>
            <w:r w:rsidRPr="004D12D5">
              <w:rPr>
                <w:rFonts w:ascii="Arial Narrow" w:hAnsi="Arial Narrow" w:cs="Arial"/>
                <w:strike/>
                <w:sz w:val="20"/>
                <w:szCs w:val="20"/>
                <w:lang w:val="en-US"/>
              </w:rPr>
              <w:t>completion of project tasks =</w:t>
            </w:r>
          </w:p>
          <w:p w14:paraId="570239F6" w14:textId="77777777" w:rsidR="00BC7549" w:rsidRPr="004D12D5" w:rsidRDefault="00BC7549" w:rsidP="00BC7549">
            <w:pPr>
              <w:spacing w:after="0"/>
              <w:rPr>
                <w:rFonts w:ascii="Arial Narrow" w:hAnsi="Arial Narrow" w:cs="Arial"/>
                <w:strike/>
                <w:sz w:val="20"/>
                <w:szCs w:val="20"/>
                <w:lang w:val="en-US"/>
              </w:rPr>
            </w:pPr>
            <w:r w:rsidRPr="004D12D5">
              <w:rPr>
                <w:rFonts w:ascii="Arial Narrow" w:hAnsi="Arial Narrow" w:cs="Arial"/>
                <w:strike/>
                <w:sz w:val="20"/>
                <w:szCs w:val="20"/>
                <w:lang w:val="en-US"/>
              </w:rPr>
              <w:t>consultations =</w:t>
            </w:r>
          </w:p>
          <w:p w14:paraId="0B767B7F" w14:textId="77777777" w:rsidR="00BC7549" w:rsidRPr="004D12D5" w:rsidRDefault="00BC7549" w:rsidP="00BC7549">
            <w:pPr>
              <w:spacing w:after="0"/>
              <w:rPr>
                <w:rFonts w:ascii="Arial Narrow" w:hAnsi="Arial Narrow" w:cs="Arial"/>
                <w:strike/>
                <w:sz w:val="20"/>
                <w:szCs w:val="20"/>
                <w:lang w:val="en-US"/>
              </w:rPr>
            </w:pPr>
            <w:r w:rsidRPr="004D12D5">
              <w:rPr>
                <w:rFonts w:ascii="Arial Narrow" w:hAnsi="Arial Narrow" w:cs="Arial"/>
                <w:strike/>
                <w:sz w:val="20"/>
                <w:szCs w:val="20"/>
                <w:lang w:val="en-US"/>
              </w:rPr>
              <w:t>e-learning =</w:t>
            </w:r>
          </w:p>
          <w:p w14:paraId="5B6C648B" w14:textId="77777777" w:rsidR="00BC7549" w:rsidRPr="004D12D5" w:rsidRDefault="00BC7549" w:rsidP="00BC7549">
            <w:pPr>
              <w:spacing w:after="0"/>
              <w:rPr>
                <w:rFonts w:ascii="Arial Narrow" w:hAnsi="Arial Narrow" w:cs="Arial"/>
                <w:strike/>
                <w:sz w:val="20"/>
                <w:szCs w:val="20"/>
                <w:lang w:val="en-US"/>
              </w:rPr>
            </w:pPr>
            <w:r w:rsidRPr="004D12D5">
              <w:rPr>
                <w:rFonts w:ascii="Arial Narrow" w:hAnsi="Arial Narrow" w:cs="Arial"/>
                <w:strike/>
                <w:sz w:val="20"/>
                <w:szCs w:val="20"/>
                <w:lang w:val="en-US"/>
              </w:rPr>
              <w:t>assessment/exam =</w:t>
            </w:r>
          </w:p>
          <w:p w14:paraId="685A052E" w14:textId="77777777" w:rsidR="00BC7549" w:rsidRPr="004D12D5" w:rsidRDefault="00BC7549" w:rsidP="00BC7549">
            <w:pPr>
              <w:spacing w:after="0"/>
              <w:rPr>
                <w:rFonts w:ascii="Arial Narrow" w:hAnsi="Arial Narrow" w:cs="Arial"/>
                <w:strike/>
                <w:sz w:val="20"/>
                <w:szCs w:val="20"/>
                <w:lang w:val="en-US"/>
              </w:rPr>
            </w:pPr>
            <w:r w:rsidRPr="004D12D5">
              <w:rPr>
                <w:rFonts w:ascii="Arial Narrow" w:hAnsi="Arial Narrow" w:cs="Arial"/>
                <w:strike/>
                <w:sz w:val="20"/>
                <w:szCs w:val="20"/>
                <w:lang w:val="en-US"/>
              </w:rPr>
              <w:t>other – self-study =</w:t>
            </w:r>
          </w:p>
          <w:p w14:paraId="6085A9FF" w14:textId="77777777" w:rsidR="00BC7549" w:rsidRPr="004D12D5" w:rsidRDefault="00BC7549" w:rsidP="004311CC">
            <w:pPr>
              <w:spacing w:after="0"/>
              <w:rPr>
                <w:rFonts w:ascii="Arial Narrow" w:hAnsi="Arial Narrow"/>
                <w:bCs/>
                <w:strike/>
                <w:sz w:val="20"/>
                <w:szCs w:val="20"/>
                <w:lang w:val="en-US"/>
              </w:rPr>
            </w:pPr>
            <w:r w:rsidRPr="004D12D5">
              <w:rPr>
                <w:rFonts w:ascii="Arial Narrow" w:hAnsi="Arial Narrow"/>
                <w:bCs/>
                <w:strike/>
                <w:sz w:val="20"/>
                <w:szCs w:val="20"/>
                <w:lang w:val="en-US"/>
              </w:rPr>
              <w:t>other (specify) =</w:t>
            </w:r>
          </w:p>
          <w:p w14:paraId="02D7983F" w14:textId="77777777" w:rsidR="00BC7549" w:rsidRPr="004D12D5" w:rsidRDefault="00BC7549" w:rsidP="004311CC">
            <w:pPr>
              <w:spacing w:after="0"/>
              <w:rPr>
                <w:rFonts w:ascii="Arial Narrow" w:hAnsi="Arial Narrow"/>
                <w:bCs/>
                <w:strike/>
                <w:sz w:val="20"/>
                <w:szCs w:val="20"/>
                <w:lang w:val="en-US"/>
              </w:rPr>
            </w:pPr>
            <w:r w:rsidRPr="004D12D5">
              <w:rPr>
                <w:rFonts w:ascii="Arial Narrow" w:hAnsi="Arial Narrow"/>
                <w:bCs/>
                <w:strike/>
                <w:sz w:val="20"/>
                <w:szCs w:val="20"/>
                <w:lang w:val="en-US"/>
              </w:rPr>
              <w:t>TOTAL: 52</w:t>
            </w:r>
          </w:p>
          <w:p w14:paraId="23F85EFD" w14:textId="77777777" w:rsidR="00BC7549" w:rsidRPr="004D12D5" w:rsidRDefault="00BC7549" w:rsidP="004311CC">
            <w:pPr>
              <w:spacing w:after="0"/>
              <w:rPr>
                <w:rFonts w:ascii="Arial Narrow" w:hAnsi="Arial Narrow"/>
                <w:bCs/>
                <w:strike/>
                <w:sz w:val="20"/>
                <w:szCs w:val="20"/>
                <w:lang w:val="en-US"/>
              </w:rPr>
            </w:pPr>
            <w:r w:rsidRPr="004D12D5">
              <w:rPr>
                <w:rFonts w:ascii="Arial Narrow" w:hAnsi="Arial Narrow"/>
                <w:bCs/>
                <w:strike/>
                <w:sz w:val="20"/>
                <w:szCs w:val="20"/>
                <w:lang w:val="en-US"/>
              </w:rPr>
              <w:t>Number of ECTS points: 2</w:t>
            </w:r>
          </w:p>
          <w:p w14:paraId="0A60C8F0" w14:textId="77777777" w:rsidR="00BC7549" w:rsidRPr="004D12D5" w:rsidRDefault="00BC7549" w:rsidP="004311CC">
            <w:pPr>
              <w:spacing w:after="0"/>
              <w:rPr>
                <w:rFonts w:ascii="Arial Narrow" w:hAnsi="Arial Narrow"/>
                <w:bCs/>
                <w:strike/>
                <w:sz w:val="20"/>
                <w:szCs w:val="20"/>
                <w:lang w:val="en-US"/>
              </w:rPr>
            </w:pPr>
            <w:r w:rsidRPr="004D12D5">
              <w:rPr>
                <w:rFonts w:ascii="Arial Narrow" w:hAnsi="Arial Narrow"/>
                <w:bCs/>
                <w:strike/>
                <w:sz w:val="20"/>
                <w:szCs w:val="20"/>
                <w:lang w:val="en-US"/>
              </w:rPr>
              <w:t>including practical classes: 2</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1B5FEC32" w:rsidR="00BC7549" w:rsidRPr="00A81688" w:rsidRDefault="00912C0B" w:rsidP="004311CC">
            <w:pPr>
              <w:spacing w:after="0"/>
              <w:rPr>
                <w:rFonts w:ascii="Arial Narrow" w:hAnsi="Arial Narrow" w:cs="Arial"/>
                <w:sz w:val="20"/>
                <w:szCs w:val="20"/>
                <w:lang w:val="en-US"/>
              </w:rPr>
            </w:pPr>
            <w:r w:rsidRPr="00912C0B">
              <w:rPr>
                <w:rFonts w:ascii="Arial Narrow" w:hAnsi="Arial Narrow" w:cs="Arial"/>
                <w:sz w:val="20"/>
                <w:szCs w:val="20"/>
                <w:lang w:val="en-US"/>
              </w:rPr>
              <w:t xml:space="preserve"> Knowledge of transport systems and processes theory; basics of transport infrastructure, mathematics, computer science, spreadsheet software.</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7714D6C3" w14:textId="4F488F19" w:rsidR="00912C0B" w:rsidRPr="00912C0B" w:rsidRDefault="00912C0B" w:rsidP="00912C0B">
            <w:pPr>
              <w:autoSpaceDE w:val="0"/>
              <w:autoSpaceDN w:val="0"/>
              <w:adjustRightInd w:val="0"/>
              <w:spacing w:after="0"/>
              <w:textAlignment w:val="center"/>
              <w:rPr>
                <w:rFonts w:ascii="Arial Narrow" w:hAnsi="Arial Narrow" w:cs="Arial"/>
                <w:sz w:val="20"/>
                <w:szCs w:val="20"/>
              </w:rPr>
            </w:pPr>
            <w:r w:rsidRPr="00912C0B">
              <w:rPr>
                <w:rFonts w:ascii="Arial Narrow" w:hAnsi="Arial Narrow" w:cs="Arial"/>
                <w:sz w:val="20"/>
                <w:szCs w:val="20"/>
              </w:rPr>
              <w:t>Content delivered in direct classes:</w:t>
            </w:r>
          </w:p>
          <w:p w14:paraId="757FE73B" w14:textId="77777777" w:rsidR="00912C0B" w:rsidRPr="00912C0B" w:rsidRDefault="00912C0B" w:rsidP="00912C0B">
            <w:pPr>
              <w:autoSpaceDE w:val="0"/>
              <w:autoSpaceDN w:val="0"/>
              <w:adjustRightInd w:val="0"/>
              <w:spacing w:after="0"/>
              <w:textAlignment w:val="center"/>
              <w:rPr>
                <w:rFonts w:ascii="Arial Narrow" w:hAnsi="Arial Narrow" w:cs="Arial"/>
                <w:sz w:val="20"/>
                <w:szCs w:val="20"/>
              </w:rPr>
            </w:pPr>
            <w:r w:rsidRPr="00912C0B">
              <w:rPr>
                <w:rFonts w:ascii="Arial Narrow" w:hAnsi="Arial Narrow" w:cs="Arial"/>
                <w:sz w:val="20"/>
                <w:szCs w:val="20"/>
              </w:rPr>
              <w:t>- Calculating the capacity of intersections without traffic lights.</w:t>
            </w:r>
          </w:p>
          <w:p w14:paraId="46D6ADF5" w14:textId="77777777" w:rsidR="00912C0B" w:rsidRPr="00912C0B" w:rsidRDefault="00912C0B" w:rsidP="00912C0B">
            <w:pPr>
              <w:autoSpaceDE w:val="0"/>
              <w:autoSpaceDN w:val="0"/>
              <w:adjustRightInd w:val="0"/>
              <w:spacing w:after="0"/>
              <w:textAlignment w:val="center"/>
              <w:rPr>
                <w:rFonts w:ascii="Arial Narrow" w:hAnsi="Arial Narrow" w:cs="Arial"/>
                <w:sz w:val="20"/>
                <w:szCs w:val="20"/>
              </w:rPr>
            </w:pPr>
            <w:r w:rsidRPr="00912C0B">
              <w:rPr>
                <w:rFonts w:ascii="Arial Narrow" w:hAnsi="Arial Narrow" w:cs="Arial"/>
                <w:sz w:val="20"/>
                <w:szCs w:val="20"/>
              </w:rPr>
              <w:t>- Conditions for the development of transport safety system integration</w:t>
            </w:r>
          </w:p>
          <w:p w14:paraId="34DC5CA8" w14:textId="77777777" w:rsidR="00912C0B" w:rsidRPr="00912C0B" w:rsidRDefault="00912C0B" w:rsidP="00912C0B">
            <w:pPr>
              <w:autoSpaceDE w:val="0"/>
              <w:autoSpaceDN w:val="0"/>
              <w:adjustRightInd w:val="0"/>
              <w:spacing w:after="0"/>
              <w:textAlignment w:val="center"/>
              <w:rPr>
                <w:rFonts w:ascii="Arial Narrow" w:hAnsi="Arial Narrow" w:cs="Arial"/>
                <w:sz w:val="20"/>
                <w:szCs w:val="20"/>
              </w:rPr>
            </w:pPr>
            <w:r w:rsidRPr="00912C0B">
              <w:rPr>
                <w:rFonts w:ascii="Arial Narrow" w:hAnsi="Arial Narrow" w:cs="Arial"/>
                <w:sz w:val="20"/>
                <w:szCs w:val="20"/>
              </w:rPr>
              <w:t>- Safety in urban traffic.</w:t>
            </w:r>
          </w:p>
          <w:p w14:paraId="04DB6BE8" w14:textId="77777777" w:rsidR="00912C0B" w:rsidRPr="00912C0B" w:rsidRDefault="00912C0B" w:rsidP="00912C0B">
            <w:pPr>
              <w:autoSpaceDE w:val="0"/>
              <w:autoSpaceDN w:val="0"/>
              <w:adjustRightInd w:val="0"/>
              <w:spacing w:after="0"/>
              <w:textAlignment w:val="center"/>
              <w:rPr>
                <w:rFonts w:ascii="Arial Narrow" w:hAnsi="Arial Narrow" w:cs="Arial"/>
                <w:sz w:val="20"/>
                <w:szCs w:val="20"/>
              </w:rPr>
            </w:pPr>
            <w:r w:rsidRPr="00912C0B">
              <w:rPr>
                <w:rFonts w:ascii="Arial Narrow" w:hAnsi="Arial Narrow" w:cs="Arial"/>
                <w:sz w:val="20"/>
                <w:szCs w:val="20"/>
              </w:rPr>
              <w:t>- Methods of calculating the capacity of intersections without traffic lights</w:t>
            </w:r>
          </w:p>
          <w:p w14:paraId="70C752B5" w14:textId="77777777" w:rsidR="00912C0B" w:rsidRPr="00912C0B" w:rsidRDefault="00912C0B" w:rsidP="00912C0B">
            <w:pPr>
              <w:autoSpaceDE w:val="0"/>
              <w:autoSpaceDN w:val="0"/>
              <w:adjustRightInd w:val="0"/>
              <w:spacing w:after="0"/>
              <w:textAlignment w:val="center"/>
              <w:rPr>
                <w:rFonts w:ascii="Arial Narrow" w:hAnsi="Arial Narrow" w:cs="Arial"/>
                <w:sz w:val="20"/>
                <w:szCs w:val="20"/>
              </w:rPr>
            </w:pPr>
            <w:r w:rsidRPr="00912C0B">
              <w:rPr>
                <w:rFonts w:ascii="Arial Narrow" w:hAnsi="Arial Narrow" w:cs="Arial"/>
                <w:sz w:val="20"/>
                <w:szCs w:val="20"/>
              </w:rPr>
              <w:t>- Skills in using spreadsheets to calculate the capacity of different types of intersections</w:t>
            </w:r>
          </w:p>
          <w:p w14:paraId="4936F806" w14:textId="29BCE922" w:rsidR="00BC7549" w:rsidRPr="00AA0536" w:rsidRDefault="00912C0B" w:rsidP="00912C0B">
            <w:pPr>
              <w:autoSpaceDE w:val="0"/>
              <w:autoSpaceDN w:val="0"/>
              <w:adjustRightInd w:val="0"/>
              <w:spacing w:after="0"/>
              <w:textAlignment w:val="center"/>
              <w:rPr>
                <w:rFonts w:ascii="Arial Narrow" w:hAnsi="Arial Narrow" w:cs="Arial"/>
                <w:sz w:val="20"/>
                <w:szCs w:val="20"/>
              </w:rPr>
            </w:pPr>
            <w:r w:rsidRPr="00912C0B">
              <w:rPr>
                <w:rFonts w:ascii="Arial Narrow" w:hAnsi="Arial Narrow" w:cs="Arial"/>
                <w:sz w:val="20"/>
                <w:szCs w:val="20"/>
              </w:rPr>
              <w:t>Content delivered in the form of e-learning: Not applicable</w:t>
            </w:r>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07DF701A" w14:textId="0B4EDE01" w:rsidR="004D128D" w:rsidRPr="004D128D" w:rsidRDefault="004D128D" w:rsidP="004D128D">
            <w:pPr>
              <w:autoSpaceDE w:val="0"/>
              <w:autoSpaceDN w:val="0"/>
              <w:adjustRightInd w:val="0"/>
              <w:spacing w:after="0"/>
              <w:textAlignment w:val="center"/>
              <w:rPr>
                <w:rFonts w:ascii="Arial Narrow" w:hAnsi="Arial Narrow" w:cs="Arial"/>
                <w:sz w:val="20"/>
                <w:szCs w:val="20"/>
              </w:rPr>
            </w:pPr>
            <w:r w:rsidRPr="004D128D">
              <w:rPr>
                <w:rFonts w:ascii="Arial Narrow" w:hAnsi="Arial Narrow" w:cs="Arial"/>
                <w:sz w:val="20"/>
                <w:szCs w:val="20"/>
              </w:rPr>
              <w:t>1. Roess, R. P., Prassas, E. S., &amp; McShane, W. R. (2021).</w:t>
            </w:r>
            <w:r w:rsidRPr="004D128D">
              <w:rPr>
                <w:rFonts w:ascii="Arial Narrow" w:hAnsi="Arial Narrow" w:cs="Arial"/>
                <w:i/>
                <w:iCs/>
                <w:sz w:val="20"/>
                <w:szCs w:val="20"/>
              </w:rPr>
              <w:t>Traffic Engineering</w:t>
            </w:r>
            <w:r w:rsidRPr="004D128D">
              <w:rPr>
                <w:rFonts w:ascii="Arial Narrow" w:hAnsi="Arial Narrow" w:cs="Arial"/>
                <w:sz w:val="20"/>
                <w:szCs w:val="20"/>
              </w:rPr>
              <w:t xml:space="preserve"> (5th ed.). Pearson.</w:t>
            </w:r>
          </w:p>
          <w:p w14:paraId="1B988F64" w14:textId="506C0234" w:rsidR="004D128D" w:rsidRPr="004D128D" w:rsidRDefault="004D128D" w:rsidP="004D128D">
            <w:pPr>
              <w:autoSpaceDE w:val="0"/>
              <w:autoSpaceDN w:val="0"/>
              <w:adjustRightInd w:val="0"/>
              <w:spacing w:after="0"/>
              <w:textAlignment w:val="center"/>
              <w:rPr>
                <w:rFonts w:ascii="Arial Narrow" w:hAnsi="Arial Narrow" w:cs="Arial"/>
                <w:sz w:val="20"/>
                <w:szCs w:val="20"/>
              </w:rPr>
            </w:pPr>
            <w:r w:rsidRPr="004D128D">
              <w:rPr>
                <w:rFonts w:ascii="Arial Narrow" w:hAnsi="Arial Narrow" w:cs="Arial"/>
                <w:bCs/>
                <w:sz w:val="20"/>
                <w:szCs w:val="20"/>
              </w:rPr>
              <w:t>2. Mannering, F. L., Washburn, S. S., &amp; Kilareski, W. P. (2020)</w:t>
            </w:r>
            <w:r>
              <w:rPr>
                <w:rFonts w:ascii="Arial Narrow" w:hAnsi="Arial Narrow" w:cs="Arial"/>
                <w:bCs/>
                <w:sz w:val="20"/>
                <w:szCs w:val="20"/>
              </w:rPr>
              <w:t xml:space="preserve">, </w:t>
            </w:r>
            <w:r w:rsidRPr="004D128D">
              <w:rPr>
                <w:rFonts w:ascii="Arial Narrow" w:hAnsi="Arial Narrow" w:cs="Arial"/>
                <w:i/>
                <w:iCs/>
                <w:sz w:val="20"/>
                <w:szCs w:val="20"/>
              </w:rPr>
              <w:t>Principles of Highway Engineering and Traffic Analysis</w:t>
            </w:r>
            <w:r w:rsidRPr="004D128D">
              <w:rPr>
                <w:rFonts w:ascii="Arial Narrow" w:hAnsi="Arial Narrow" w:cs="Arial"/>
                <w:sz w:val="20"/>
                <w:szCs w:val="20"/>
              </w:rPr>
              <w:t xml:space="preserve"> (7th ed.). Wiley.</w:t>
            </w:r>
          </w:p>
          <w:p w14:paraId="1E57D601" w14:textId="0FCD743C" w:rsidR="00BC7549" w:rsidRPr="004D128D" w:rsidRDefault="00BC7549" w:rsidP="004D128D">
            <w:pPr>
              <w:autoSpaceDE w:val="0"/>
              <w:autoSpaceDN w:val="0"/>
              <w:adjustRightInd w:val="0"/>
              <w:spacing w:after="0"/>
              <w:textAlignment w:val="center"/>
              <w:rPr>
                <w:rFonts w:ascii="Arial Narrow" w:hAnsi="Arial Narrow" w:cs="Arial"/>
                <w:sz w:val="20"/>
                <w:szCs w:val="20"/>
              </w:rPr>
            </w:pP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6A3003D4" w14:textId="60AFCFF8" w:rsidR="00BC7549" w:rsidRPr="004D128D" w:rsidRDefault="004D128D" w:rsidP="004D128D">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1</w:t>
            </w:r>
            <w:r w:rsidR="00EF45AE" w:rsidRPr="004D128D">
              <w:rPr>
                <w:rFonts w:ascii="Arial Narrow" w:hAnsi="Arial Narrow" w:cs="Arial"/>
                <w:sz w:val="20"/>
                <w:szCs w:val="20"/>
              </w:rPr>
              <w:t>. Wolshon, B., &amp; Pande, A. (2016). Traffic engineering handbook. John Wiley &amp; Sons.</w:t>
            </w:r>
          </w:p>
          <w:p w14:paraId="6D092E68" w14:textId="207FCCA1" w:rsidR="004D128D" w:rsidRPr="004D128D" w:rsidRDefault="004D128D" w:rsidP="004D128D">
            <w:pPr>
              <w:autoSpaceDE w:val="0"/>
              <w:autoSpaceDN w:val="0"/>
              <w:adjustRightInd w:val="0"/>
              <w:spacing w:after="0"/>
              <w:textAlignment w:val="center"/>
              <w:rPr>
                <w:rFonts w:ascii="Arial Narrow" w:hAnsi="Arial Narrow" w:cs="Arial"/>
                <w:sz w:val="20"/>
                <w:szCs w:val="20"/>
              </w:rPr>
            </w:pPr>
            <w:r>
              <w:rPr>
                <w:rFonts w:ascii="Arial Narrow" w:hAnsi="Arial Narrow" w:cs="Arial"/>
                <w:bCs/>
                <w:sz w:val="20"/>
                <w:szCs w:val="20"/>
              </w:rPr>
              <w:t xml:space="preserve">2. </w:t>
            </w:r>
            <w:r w:rsidRPr="004D128D">
              <w:rPr>
                <w:rFonts w:ascii="Arial Narrow" w:hAnsi="Arial Narrow" w:cs="Arial"/>
                <w:bCs/>
                <w:sz w:val="20"/>
                <w:szCs w:val="20"/>
              </w:rPr>
              <w:t>Guerrieri, M., &amp; Mauro, R. (2021)</w:t>
            </w:r>
            <w:r>
              <w:rPr>
                <w:rFonts w:ascii="Arial Narrow" w:hAnsi="Arial Narrow" w:cs="Arial"/>
                <w:bCs/>
                <w:sz w:val="20"/>
                <w:szCs w:val="20"/>
              </w:rPr>
              <w:t xml:space="preserve">, </w:t>
            </w:r>
            <w:r w:rsidRPr="004D128D">
              <w:rPr>
                <w:rFonts w:ascii="Arial Narrow" w:hAnsi="Arial Narrow" w:cs="Arial"/>
                <w:i/>
                <w:iCs/>
                <w:sz w:val="20"/>
                <w:szCs w:val="20"/>
              </w:rPr>
              <w:t>A Concise Introduction to Traffic Engineering: Theoretical Fundamentals and Case Studies</w:t>
            </w:r>
            <w:r w:rsidRPr="004D128D">
              <w:rPr>
                <w:rFonts w:ascii="Arial Narrow" w:hAnsi="Arial Narrow" w:cs="Arial"/>
                <w:sz w:val="20"/>
                <w:szCs w:val="20"/>
              </w:rPr>
              <w:t>. Springer.</w:t>
            </w:r>
          </w:p>
          <w:p w14:paraId="4125E035" w14:textId="7A11E492" w:rsidR="004D128D" w:rsidRPr="004D128D" w:rsidRDefault="004D128D" w:rsidP="004D128D">
            <w:pPr>
              <w:autoSpaceDE w:val="0"/>
              <w:autoSpaceDN w:val="0"/>
              <w:adjustRightInd w:val="0"/>
              <w:spacing w:after="0"/>
              <w:textAlignment w:val="center"/>
              <w:rPr>
                <w:rFonts w:ascii="Arial Narrow" w:hAnsi="Arial Narrow" w:cs="Arial"/>
                <w:sz w:val="20"/>
                <w:szCs w:val="20"/>
              </w:rPr>
            </w:pPr>
            <w:r>
              <w:rPr>
                <w:rFonts w:ascii="Arial Narrow" w:hAnsi="Arial Narrow" w:cs="Arial"/>
                <w:bCs/>
                <w:sz w:val="20"/>
                <w:szCs w:val="20"/>
              </w:rPr>
              <w:t xml:space="preserve">3. </w:t>
            </w:r>
            <w:r w:rsidRPr="004D128D">
              <w:rPr>
                <w:rFonts w:ascii="Arial Narrow" w:hAnsi="Arial Narrow" w:cs="Arial"/>
                <w:bCs/>
                <w:sz w:val="20"/>
                <w:szCs w:val="20"/>
              </w:rPr>
              <w:t>Roess, R. P., et al. (2019)</w:t>
            </w:r>
            <w:r>
              <w:rPr>
                <w:rFonts w:ascii="Arial Narrow" w:hAnsi="Arial Narrow" w:cs="Arial"/>
                <w:bCs/>
                <w:sz w:val="20"/>
                <w:szCs w:val="20"/>
              </w:rPr>
              <w:t xml:space="preserve">, </w:t>
            </w:r>
            <w:r w:rsidRPr="004D128D">
              <w:rPr>
                <w:rFonts w:ascii="Arial Narrow" w:hAnsi="Arial Narrow" w:cs="Arial"/>
                <w:i/>
                <w:iCs/>
                <w:sz w:val="20"/>
                <w:szCs w:val="20"/>
              </w:rPr>
              <w:t>Traffic Engineering Workbook</w:t>
            </w:r>
            <w:r w:rsidRPr="004D128D">
              <w:rPr>
                <w:rFonts w:ascii="Arial Narrow" w:hAnsi="Arial Narrow" w:cs="Arial"/>
                <w:sz w:val="20"/>
                <w:szCs w:val="20"/>
              </w:rPr>
              <w:t xml:space="preserve"> (5th ed.). Pearson.</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5021DF0E" w14:textId="77777777" w:rsidR="00471C1A" w:rsidRPr="00471C1A" w:rsidRDefault="00471C1A" w:rsidP="00471C1A">
            <w:pPr>
              <w:shd w:val="clear" w:color="auto" w:fill="FFFFFF"/>
              <w:snapToGrid w:val="0"/>
              <w:spacing w:after="0"/>
              <w:rPr>
                <w:rFonts w:ascii="Arial Narrow" w:hAnsi="Arial Narrow"/>
                <w:sz w:val="20"/>
                <w:szCs w:val="20"/>
                <w:lang w:val="en-US"/>
              </w:rPr>
            </w:pPr>
            <w:r w:rsidRPr="00471C1A">
              <w:rPr>
                <w:rFonts w:ascii="Arial Narrow" w:hAnsi="Arial Narrow"/>
                <w:sz w:val="20"/>
                <w:szCs w:val="20"/>
                <w:lang w:val="en-US"/>
              </w:rPr>
              <w:t xml:space="preserve">Macioszek E.: Changes in Values of Traffic Volume - Case Study Based on General Traffic Measurements in Opolskie Voivodeship (Poland). [in:] E. Macioszek, G. Sierpiński (eds.) Directions of Development of Transport Networks and Traffic Engineering. Lecture Notes in Networks and Systems 51. Springer International Publishing Switzerland 2019, p. 66-76. </w:t>
            </w:r>
          </w:p>
          <w:p w14:paraId="3E7703F0" w14:textId="77777777" w:rsidR="00471C1A" w:rsidRPr="00471C1A" w:rsidRDefault="00471C1A" w:rsidP="00471C1A">
            <w:pPr>
              <w:shd w:val="clear" w:color="auto" w:fill="FFFFFF"/>
              <w:snapToGrid w:val="0"/>
              <w:spacing w:after="0"/>
              <w:rPr>
                <w:rFonts w:ascii="Arial Narrow" w:hAnsi="Arial Narrow"/>
                <w:sz w:val="20"/>
                <w:szCs w:val="20"/>
                <w:lang w:val="en-US"/>
              </w:rPr>
            </w:pPr>
            <w:r w:rsidRPr="00471C1A">
              <w:rPr>
                <w:rFonts w:ascii="Arial Narrow" w:hAnsi="Arial Narrow"/>
                <w:sz w:val="20"/>
                <w:szCs w:val="20"/>
                <w:lang w:val="en-US"/>
              </w:rPr>
              <w:t xml:space="preserve">Macioszek E.: Roundabout entry capacity calculation - a case study based on roundabouts in Tokyo, Japan, and Tokyo surroundings. Sustainability 2020, 12, 1533; doi:10.3390/su12041533, pp. 1-23. </w:t>
            </w:r>
          </w:p>
          <w:p w14:paraId="76DEDE95" w14:textId="77777777" w:rsidR="00471C1A" w:rsidRPr="00471C1A" w:rsidRDefault="00471C1A" w:rsidP="00471C1A">
            <w:pPr>
              <w:shd w:val="clear" w:color="auto" w:fill="FFFFFF"/>
              <w:snapToGrid w:val="0"/>
              <w:spacing w:after="0"/>
              <w:rPr>
                <w:rFonts w:ascii="Arial Narrow" w:hAnsi="Arial Narrow"/>
                <w:sz w:val="20"/>
                <w:szCs w:val="20"/>
                <w:lang w:val="en-US"/>
              </w:rPr>
            </w:pPr>
            <w:r w:rsidRPr="00471C1A">
              <w:rPr>
                <w:rFonts w:ascii="Arial Narrow" w:hAnsi="Arial Narrow"/>
                <w:sz w:val="20"/>
                <w:szCs w:val="20"/>
                <w:lang w:val="en-US"/>
              </w:rPr>
              <w:t xml:space="preserve">Macioszek E., Iwanowicz D.: A Back-of-Queue Model of a Signal-Controlled Intersection Approach Developed Based on Analysis of Vehicle Driver Behavior. Energies 2021, 14(4), 1204; https://doi.org/10.3390/en14041204 (registering DOI) - 23 Feb 2021. </w:t>
            </w:r>
          </w:p>
          <w:p w14:paraId="5F0DF682" w14:textId="77777777" w:rsidR="00471C1A" w:rsidRPr="00471C1A" w:rsidRDefault="00471C1A" w:rsidP="00471C1A">
            <w:pPr>
              <w:shd w:val="clear" w:color="auto" w:fill="FFFFFF"/>
              <w:snapToGrid w:val="0"/>
              <w:spacing w:after="0"/>
              <w:rPr>
                <w:rFonts w:ascii="Arial Narrow" w:hAnsi="Arial Narrow"/>
                <w:sz w:val="20"/>
                <w:szCs w:val="20"/>
                <w:lang w:val="en-US"/>
              </w:rPr>
            </w:pPr>
            <w:r w:rsidRPr="00471C1A">
              <w:rPr>
                <w:rFonts w:ascii="Arial Narrow" w:hAnsi="Arial Narrow"/>
                <w:sz w:val="20"/>
                <w:szCs w:val="20"/>
                <w:lang w:val="en-US"/>
              </w:rPr>
              <w:t>Granà A., Giuffrè T., Macioszek E., Acuto F.: Estimation of Passenger Car Equivalents for two-lane and turbo roundabouts using AIMSUN. Frontiers in Built Environment Volume 6, Article 86, p. 1-16, May 2020, doi: 10.3389/fbuil.2020.00086.</w:t>
            </w:r>
          </w:p>
          <w:p w14:paraId="35B6C726" w14:textId="77777777" w:rsidR="00471C1A" w:rsidRPr="00471C1A" w:rsidRDefault="00471C1A" w:rsidP="00471C1A">
            <w:pPr>
              <w:shd w:val="clear" w:color="auto" w:fill="FFFFFF"/>
              <w:snapToGrid w:val="0"/>
              <w:spacing w:after="0"/>
              <w:rPr>
                <w:rFonts w:ascii="Arial Narrow" w:hAnsi="Arial Narrow"/>
                <w:sz w:val="20"/>
                <w:szCs w:val="20"/>
                <w:lang w:val="en-US"/>
              </w:rPr>
            </w:pPr>
            <w:r w:rsidRPr="00471C1A">
              <w:rPr>
                <w:rFonts w:ascii="Arial Narrow" w:hAnsi="Arial Narrow"/>
                <w:sz w:val="20"/>
                <w:szCs w:val="20"/>
                <w:lang w:val="en-US"/>
              </w:rPr>
              <w:lastRenderedPageBreak/>
              <w:t>Macioszek E., Sierpiński G. (eds.): Research Methods in Modern Urban Transportation Systems and Networks. Lecture Notes in Networks and Systems vol. 207. Springer Nature Switzerland AG 2021. Springer, Cham 2021. eBook ISBN 978-3-030-71708-7. Softcover ISBN 978-3-030-71707-0. Series ISSN 2367-3370. DOI https://doi.org/10.1007/978-3-030-71708-7.</w:t>
            </w:r>
          </w:p>
          <w:p w14:paraId="4002C230" w14:textId="77777777" w:rsidR="00471C1A" w:rsidRPr="00471C1A" w:rsidRDefault="00471C1A" w:rsidP="00471C1A">
            <w:pPr>
              <w:shd w:val="clear" w:color="auto" w:fill="FFFFFF"/>
              <w:snapToGrid w:val="0"/>
              <w:spacing w:after="0"/>
              <w:rPr>
                <w:rFonts w:ascii="Arial Narrow" w:hAnsi="Arial Narrow"/>
                <w:sz w:val="20"/>
                <w:szCs w:val="20"/>
                <w:lang w:val="en-US"/>
              </w:rPr>
            </w:pPr>
            <w:r w:rsidRPr="00471C1A">
              <w:rPr>
                <w:rFonts w:ascii="Arial Narrow" w:hAnsi="Arial Narrow"/>
                <w:sz w:val="20"/>
                <w:szCs w:val="20"/>
                <w:lang w:val="en-US"/>
              </w:rPr>
              <w:t>Macioszek E., Kurek A.: Extracting Road Traffic Volume in the City before and during covid-19 through Video Remote Sensing. Remote Sensing 2021, 13 (12), 2329. https:// doi.org/10.3390/rs13122329.</w:t>
            </w:r>
          </w:p>
          <w:p w14:paraId="44E08CEB" w14:textId="77777777" w:rsidR="00471C1A" w:rsidRPr="00471C1A" w:rsidRDefault="00471C1A" w:rsidP="00471C1A">
            <w:pPr>
              <w:shd w:val="clear" w:color="auto" w:fill="FFFFFF"/>
              <w:snapToGrid w:val="0"/>
              <w:spacing w:after="0"/>
              <w:rPr>
                <w:rFonts w:ascii="Arial Narrow" w:hAnsi="Arial Narrow"/>
                <w:sz w:val="20"/>
                <w:szCs w:val="20"/>
                <w:lang w:val="en-US"/>
              </w:rPr>
            </w:pPr>
            <w:r w:rsidRPr="00471C1A">
              <w:rPr>
                <w:rFonts w:ascii="Arial Narrow" w:hAnsi="Arial Narrow"/>
                <w:sz w:val="20"/>
                <w:szCs w:val="20"/>
                <w:lang w:val="en-US"/>
              </w:rPr>
              <w:t>Graboń-Chałupczak, M., &amp; Chruzik, K. (2025). A conceptual model of safety culture indicators for railway transport: Integrating continuous improvement and sustainability. Sustainability, 17(24), Article 11169. https://doi.org/10.3390/su172411169</w:t>
            </w:r>
          </w:p>
          <w:p w14:paraId="758AF945" w14:textId="77777777" w:rsidR="00471C1A" w:rsidRPr="00471C1A" w:rsidRDefault="00471C1A" w:rsidP="00471C1A">
            <w:pPr>
              <w:shd w:val="clear" w:color="auto" w:fill="FFFFFF"/>
              <w:snapToGrid w:val="0"/>
              <w:spacing w:after="0"/>
              <w:rPr>
                <w:rFonts w:ascii="Arial Narrow" w:hAnsi="Arial Narrow"/>
                <w:sz w:val="20"/>
                <w:szCs w:val="20"/>
                <w:lang w:val="en-US"/>
              </w:rPr>
            </w:pPr>
            <w:r w:rsidRPr="00471C1A">
              <w:rPr>
                <w:rFonts w:ascii="Arial Narrow" w:hAnsi="Arial Narrow"/>
                <w:sz w:val="20"/>
                <w:szCs w:val="20"/>
                <w:lang w:val="en-US"/>
              </w:rPr>
              <w:t>Chruzik, K., &amp; Graboń-Chałupczak, M. (2021). The concept of safety management in the electromobility development strategy. Energies, 14(9), Article 2482. https://doi.org/10.3390/en14092482</w:t>
            </w:r>
          </w:p>
          <w:p w14:paraId="6F89CD77" w14:textId="77777777" w:rsidR="00471C1A" w:rsidRPr="00471C1A" w:rsidRDefault="00471C1A" w:rsidP="00471C1A">
            <w:pPr>
              <w:shd w:val="clear" w:color="auto" w:fill="FFFFFF"/>
              <w:snapToGrid w:val="0"/>
              <w:spacing w:after="0"/>
              <w:rPr>
                <w:rFonts w:ascii="Arial Narrow" w:hAnsi="Arial Narrow"/>
                <w:sz w:val="20"/>
                <w:szCs w:val="20"/>
                <w:lang w:val="en-US"/>
              </w:rPr>
            </w:pPr>
            <w:r w:rsidRPr="00471C1A">
              <w:rPr>
                <w:rFonts w:ascii="Arial Narrow" w:hAnsi="Arial Narrow"/>
                <w:sz w:val="20"/>
                <w:szCs w:val="20"/>
                <w:lang w:val="en-US"/>
              </w:rPr>
              <w:t>Graboń-Chałupczak, M., &amp; Sitarz, M. (2019). Stan bezpieczeństwa na kolei w Polsce i Europie. TTS Technika Transportu Szynowego, (10), 42–47.</w:t>
            </w:r>
          </w:p>
          <w:p w14:paraId="66E4503F" w14:textId="149C42BF" w:rsidR="006B5A76" w:rsidRPr="004E0CD6" w:rsidRDefault="00471C1A" w:rsidP="00471C1A">
            <w:pPr>
              <w:shd w:val="clear" w:color="auto" w:fill="FFFFFF"/>
              <w:snapToGrid w:val="0"/>
              <w:spacing w:after="0"/>
              <w:rPr>
                <w:rFonts w:ascii="Arial Narrow" w:hAnsi="Arial Narrow"/>
                <w:sz w:val="20"/>
                <w:szCs w:val="20"/>
                <w:lang w:val="en-US"/>
              </w:rPr>
            </w:pPr>
            <w:r w:rsidRPr="00471C1A">
              <w:rPr>
                <w:rFonts w:ascii="Arial Narrow" w:hAnsi="Arial Narrow"/>
                <w:sz w:val="20"/>
                <w:szCs w:val="20"/>
                <w:lang w:val="en-US"/>
              </w:rPr>
              <w:t>Chruzik, K., &amp; Graboń-Chałupczak, M. (2024). Railway safety management: Systems, practices, and emerging trends. Routledge. https://doi.org/10.4324/9781003503878</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lastRenderedPageBreak/>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E2812F5" w14:textId="77777777" w:rsidR="00471C1A" w:rsidRPr="00471C1A" w:rsidRDefault="00471C1A" w:rsidP="00471C1A">
            <w:pPr>
              <w:autoSpaceDE w:val="0"/>
              <w:autoSpaceDN w:val="0"/>
              <w:adjustRightInd w:val="0"/>
              <w:spacing w:after="0"/>
              <w:contextualSpacing/>
              <w:jc w:val="both"/>
              <w:textAlignment w:val="center"/>
              <w:rPr>
                <w:rFonts w:ascii="Arial Narrow" w:hAnsi="Arial Narrow" w:cs="Arial"/>
                <w:sz w:val="20"/>
                <w:szCs w:val="20"/>
              </w:rPr>
            </w:pPr>
            <w:r w:rsidRPr="00471C1A">
              <w:rPr>
                <w:rFonts w:ascii="Arial Narrow" w:hAnsi="Arial Narrow" w:cs="Arial"/>
                <w:sz w:val="20"/>
                <w:szCs w:val="20"/>
              </w:rPr>
              <w:t>Face-to-face:</w:t>
            </w:r>
          </w:p>
          <w:p w14:paraId="1C3C8D5A" w14:textId="226C27BC" w:rsidR="00BC7549" w:rsidRPr="00AD1371" w:rsidRDefault="00471C1A" w:rsidP="00471C1A">
            <w:pPr>
              <w:autoSpaceDE w:val="0"/>
              <w:autoSpaceDN w:val="0"/>
              <w:adjustRightInd w:val="0"/>
              <w:spacing w:after="0"/>
              <w:contextualSpacing/>
              <w:jc w:val="both"/>
              <w:textAlignment w:val="center"/>
              <w:rPr>
                <w:rFonts w:ascii="Arial Narrow" w:hAnsi="Arial Narrow" w:cs="Arial"/>
                <w:sz w:val="20"/>
                <w:szCs w:val="20"/>
              </w:rPr>
            </w:pPr>
            <w:r w:rsidRPr="00471C1A">
              <w:rPr>
                <w:rFonts w:ascii="Arial Narrow" w:hAnsi="Arial Narrow" w:cs="Arial"/>
                <w:sz w:val="20"/>
                <w:szCs w:val="20"/>
              </w:rPr>
              <w:t>Exercises conducted using a spreadsheet and methods currently in use in Poland for calculating the capacity of various types of intersections.</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3473D483" w14:textId="77777777" w:rsidR="00471C1A" w:rsidRPr="00471C1A" w:rsidRDefault="00471C1A" w:rsidP="00471C1A">
            <w:pPr>
              <w:autoSpaceDE w:val="0"/>
              <w:autoSpaceDN w:val="0"/>
              <w:adjustRightInd w:val="0"/>
              <w:spacing w:after="0"/>
              <w:jc w:val="both"/>
              <w:textAlignment w:val="center"/>
              <w:rPr>
                <w:rFonts w:ascii="Arial Narrow" w:hAnsi="Arial Narrow" w:cs="Arial"/>
                <w:sz w:val="20"/>
                <w:szCs w:val="20"/>
                <w:lang w:val="en-US"/>
              </w:rPr>
            </w:pPr>
            <w:r w:rsidRPr="00471C1A">
              <w:rPr>
                <w:rFonts w:ascii="Arial Narrow" w:hAnsi="Arial Narrow" w:cs="Arial"/>
                <w:sz w:val="20"/>
                <w:szCs w:val="20"/>
                <w:lang w:val="en-US"/>
              </w:rPr>
              <w:t>Method of calculating the capacity of intersections without traffic lights, Method of calculating the capacity of intersections with traffic lights.</w:t>
            </w:r>
          </w:p>
          <w:p w14:paraId="53E76360" w14:textId="5AAC79E2" w:rsidR="00BC7549" w:rsidRPr="00DC666F" w:rsidRDefault="00471C1A" w:rsidP="00471C1A">
            <w:pPr>
              <w:autoSpaceDE w:val="0"/>
              <w:autoSpaceDN w:val="0"/>
              <w:adjustRightInd w:val="0"/>
              <w:spacing w:after="0"/>
              <w:jc w:val="both"/>
              <w:textAlignment w:val="center"/>
              <w:rPr>
                <w:rFonts w:ascii="Arial Narrow" w:hAnsi="Arial Narrow" w:cs="Arial"/>
                <w:sz w:val="20"/>
                <w:szCs w:val="20"/>
                <w:lang w:val="en-US"/>
              </w:rPr>
            </w:pPr>
            <w:r w:rsidRPr="00471C1A">
              <w:rPr>
                <w:rFonts w:ascii="Arial Narrow" w:hAnsi="Arial Narrow" w:cs="Arial"/>
                <w:sz w:val="20"/>
                <w:szCs w:val="20"/>
                <w:lang w:val="en-US"/>
              </w:rPr>
              <w:t>Spreadsheet.</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66A10423" w:rsidR="00BC7549" w:rsidRPr="00BD265B" w:rsidRDefault="00471C1A"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471C1A" w:rsidRPr="00BD265B" w14:paraId="64CADFC1" w14:textId="77777777" w:rsidTr="00B418AF">
        <w:trPr>
          <w:trHeight w:val="240"/>
        </w:trPr>
        <w:tc>
          <w:tcPr>
            <w:tcW w:w="2058" w:type="dxa"/>
            <w:gridSpan w:val="3"/>
            <w:tcBorders>
              <w:top w:val="single" w:sz="4" w:space="0" w:color="auto"/>
              <w:left w:val="single" w:sz="4" w:space="0" w:color="auto"/>
              <w:bottom w:val="single" w:sz="4" w:space="0" w:color="auto"/>
              <w:right w:val="single" w:sz="4" w:space="0" w:color="auto"/>
            </w:tcBorders>
          </w:tcPr>
          <w:p w14:paraId="61CA7B2D" w14:textId="77777777" w:rsidR="00471C1A" w:rsidRPr="00BD265B" w:rsidRDefault="00471C1A" w:rsidP="004311CC">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vMerge w:val="restart"/>
            <w:tcBorders>
              <w:top w:val="single" w:sz="4" w:space="0" w:color="auto"/>
              <w:left w:val="single" w:sz="4" w:space="0" w:color="auto"/>
              <w:right w:val="single" w:sz="4" w:space="0" w:color="auto"/>
            </w:tcBorders>
            <w:hideMark/>
          </w:tcPr>
          <w:p w14:paraId="641BCD13" w14:textId="77777777" w:rsidR="00471C1A" w:rsidRPr="00471C1A" w:rsidRDefault="00471C1A" w:rsidP="00471C1A">
            <w:pPr>
              <w:autoSpaceDE w:val="0"/>
              <w:autoSpaceDN w:val="0"/>
              <w:adjustRightInd w:val="0"/>
              <w:spacing w:after="0"/>
              <w:jc w:val="both"/>
              <w:textAlignment w:val="center"/>
              <w:rPr>
                <w:rFonts w:ascii="Arial Narrow" w:hAnsi="Arial Narrow" w:cs="Arial"/>
                <w:sz w:val="20"/>
                <w:szCs w:val="20"/>
              </w:rPr>
            </w:pPr>
            <w:r w:rsidRPr="00471C1A">
              <w:rPr>
                <w:rFonts w:ascii="Arial Narrow" w:hAnsi="Arial Narrow" w:cs="Arial"/>
                <w:sz w:val="20"/>
                <w:szCs w:val="20"/>
              </w:rPr>
              <w:t xml:space="preserve">Exercises – pass with a grade </w:t>
            </w:r>
          </w:p>
          <w:p w14:paraId="1997490A" w14:textId="77777777" w:rsidR="00471C1A" w:rsidRPr="00471C1A" w:rsidRDefault="00471C1A" w:rsidP="00471C1A">
            <w:pPr>
              <w:autoSpaceDE w:val="0"/>
              <w:autoSpaceDN w:val="0"/>
              <w:adjustRightInd w:val="0"/>
              <w:spacing w:after="0"/>
              <w:jc w:val="both"/>
              <w:textAlignment w:val="center"/>
              <w:rPr>
                <w:rFonts w:ascii="Arial Narrow" w:hAnsi="Arial Narrow" w:cs="Arial"/>
                <w:sz w:val="20"/>
                <w:szCs w:val="20"/>
              </w:rPr>
            </w:pPr>
            <w:r w:rsidRPr="00471C1A">
              <w:rPr>
                <w:rFonts w:ascii="Arial Narrow" w:hAnsi="Arial Narrow" w:cs="Arial"/>
                <w:sz w:val="20"/>
                <w:szCs w:val="20"/>
              </w:rPr>
              <w:t>Passing the course includes:</w:t>
            </w:r>
          </w:p>
          <w:p w14:paraId="5BD9D721" w14:textId="77777777" w:rsidR="00471C1A" w:rsidRPr="00471C1A" w:rsidRDefault="00471C1A" w:rsidP="00471C1A">
            <w:pPr>
              <w:autoSpaceDE w:val="0"/>
              <w:autoSpaceDN w:val="0"/>
              <w:adjustRightInd w:val="0"/>
              <w:spacing w:after="0"/>
              <w:jc w:val="both"/>
              <w:textAlignment w:val="center"/>
              <w:rPr>
                <w:rFonts w:ascii="Arial Narrow" w:hAnsi="Arial Narrow" w:cs="Arial"/>
                <w:sz w:val="20"/>
                <w:szCs w:val="20"/>
              </w:rPr>
            </w:pPr>
            <w:r w:rsidRPr="00471C1A">
              <w:rPr>
                <w:rFonts w:ascii="Arial Narrow" w:hAnsi="Arial Narrow" w:cs="Arial"/>
                <w:sz w:val="20"/>
                <w:szCs w:val="20"/>
              </w:rPr>
              <w:t>assessment of skills related to the completion of exercises – which includes assessment of reports prepared during the course. The reports concern calculations of the capacity of intersections without traffic lights.</w:t>
            </w:r>
          </w:p>
          <w:p w14:paraId="2FE44F81" w14:textId="4F1EE64D" w:rsidR="00471C1A" w:rsidRPr="00BD265B" w:rsidRDefault="00471C1A" w:rsidP="00471C1A">
            <w:pPr>
              <w:autoSpaceDE w:val="0"/>
              <w:autoSpaceDN w:val="0"/>
              <w:adjustRightInd w:val="0"/>
              <w:spacing w:after="0"/>
              <w:jc w:val="both"/>
              <w:textAlignment w:val="center"/>
              <w:rPr>
                <w:rFonts w:ascii="Arial Narrow" w:hAnsi="Arial Narrow" w:cs="Arial"/>
                <w:sz w:val="20"/>
                <w:szCs w:val="20"/>
              </w:rPr>
            </w:pPr>
            <w:r w:rsidRPr="00471C1A">
              <w:rPr>
                <w:rFonts w:ascii="Arial Narrow" w:hAnsi="Arial Narrow" w:cs="Arial"/>
                <w:sz w:val="20"/>
                <w:szCs w:val="20"/>
              </w:rPr>
              <w:t>This assessment also includes the ability to work in a team.</w:t>
            </w:r>
          </w:p>
        </w:tc>
      </w:tr>
      <w:tr w:rsidR="00471C1A" w:rsidRPr="00BD265B" w14:paraId="70141ED7" w14:textId="77777777" w:rsidTr="00B418AF">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77777777" w:rsidR="00471C1A" w:rsidRPr="00BD265B" w:rsidRDefault="00471C1A"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vMerge/>
            <w:tcBorders>
              <w:left w:val="single" w:sz="4" w:space="0" w:color="auto"/>
              <w:bottom w:val="single" w:sz="4" w:space="0" w:color="auto"/>
              <w:right w:val="single" w:sz="4" w:space="0" w:color="auto"/>
            </w:tcBorders>
          </w:tcPr>
          <w:p w14:paraId="77E6E60B" w14:textId="77777777" w:rsidR="00471C1A" w:rsidRPr="00BD265B" w:rsidRDefault="00471C1A" w:rsidP="00BC7549">
            <w:pPr>
              <w:autoSpaceDE w:val="0"/>
              <w:autoSpaceDN w:val="0"/>
              <w:adjustRightInd w:val="0"/>
              <w:spacing w:after="0"/>
              <w:jc w:val="both"/>
              <w:textAlignment w:val="center"/>
              <w:rPr>
                <w:rFonts w:ascii="Arial Narrow" w:hAnsi="Arial Narrow" w:cs="Arial"/>
                <w:sz w:val="20"/>
                <w:szCs w:val="20"/>
              </w:rPr>
            </w:pP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exercises, lab- laboratory, pr-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276D78"/>
    <w:rsid w:val="003B0B6E"/>
    <w:rsid w:val="003B6999"/>
    <w:rsid w:val="00442000"/>
    <w:rsid w:val="00456B3A"/>
    <w:rsid w:val="00471C1A"/>
    <w:rsid w:val="004D128D"/>
    <w:rsid w:val="004D12D5"/>
    <w:rsid w:val="005F124D"/>
    <w:rsid w:val="006579C2"/>
    <w:rsid w:val="006B5A76"/>
    <w:rsid w:val="007D751D"/>
    <w:rsid w:val="008D1F50"/>
    <w:rsid w:val="00912C0B"/>
    <w:rsid w:val="0095196D"/>
    <w:rsid w:val="0095594D"/>
    <w:rsid w:val="009C1B90"/>
    <w:rsid w:val="009F673B"/>
    <w:rsid w:val="00A53F77"/>
    <w:rsid w:val="00AE2E2C"/>
    <w:rsid w:val="00BC7549"/>
    <w:rsid w:val="00C02BED"/>
    <w:rsid w:val="00C11E5D"/>
    <w:rsid w:val="00E24BC1"/>
    <w:rsid w:val="00E75A30"/>
    <w:rsid w:val="00EC2B65"/>
    <w:rsid w:val="00EF45AE"/>
    <w:rsid w:val="00F0198A"/>
    <w:rsid w:val="00F317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NormalnyWeb">
    <w:name w:val="Normal (Web)"/>
    <w:basedOn w:val="Normalny"/>
    <w:uiPriority w:val="99"/>
    <w:semiHidden/>
    <w:unhideWhenUsed/>
    <w:rsid w:val="004D128D"/>
    <w:pPr>
      <w:spacing w:before="100" w:beforeAutospacing="1" w:after="100" w:afterAutospacing="1" w:line="240" w:lineRule="auto"/>
    </w:pPr>
    <w:rPr>
      <w:rFonts w:ascii="Times New Roman" w:hAnsi="Times New Roman"/>
      <w:sz w:val="24"/>
      <w:szCs w:val="24"/>
    </w:rPr>
  </w:style>
  <w:style w:type="character" w:styleId="Uwydatnienie">
    <w:name w:val="Emphasis"/>
    <w:basedOn w:val="Domylnaczcionkaakapitu"/>
    <w:uiPriority w:val="20"/>
    <w:qFormat/>
    <w:rsid w:val="004D128D"/>
    <w:rPr>
      <w:i/>
      <w:iCs/>
    </w:rPr>
  </w:style>
  <w:style w:type="character" w:styleId="Pogrubienie">
    <w:name w:val="Strong"/>
    <w:basedOn w:val="Domylnaczcionkaakapitu"/>
    <w:uiPriority w:val="22"/>
    <w:qFormat/>
    <w:rsid w:val="004D1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390626">
      <w:bodyDiv w:val="1"/>
      <w:marLeft w:val="0"/>
      <w:marRight w:val="0"/>
      <w:marTop w:val="0"/>
      <w:marBottom w:val="0"/>
      <w:divBdr>
        <w:top w:val="none" w:sz="0" w:space="0" w:color="auto"/>
        <w:left w:val="none" w:sz="0" w:space="0" w:color="auto"/>
        <w:bottom w:val="none" w:sz="0" w:space="0" w:color="auto"/>
        <w:right w:val="none" w:sz="0" w:space="0" w:color="auto"/>
      </w:divBdr>
      <w:divsChild>
        <w:div w:id="49514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2.xml><?xml version="1.0" encoding="utf-8"?>
<ds:datastoreItem xmlns:ds="http://schemas.openxmlformats.org/officeDocument/2006/customXml" ds:itemID="{3A12F069-B1EB-4EB5-B297-ADA01EACB19C}">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1cb1aa24-5898-4171-ad68-fa1adeb243de"/>
    <ds:schemaRef ds:uri="http://www.w3.org/XML/1998/namespace"/>
  </ds:schemaRefs>
</ds:datastoreItem>
</file>

<file path=customXml/itemProps3.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92F7F-8A8F-49D7-ADB6-C6A4FD6D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1087</Words>
  <Characters>6528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17</cp:revision>
  <dcterms:created xsi:type="dcterms:W3CDTF">2026-01-24T19:20:00Z</dcterms:created>
  <dcterms:modified xsi:type="dcterms:W3CDTF">2026-02-27T12:41:00Z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