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78"/>
        <w:gridCol w:w="64"/>
        <w:gridCol w:w="78"/>
        <w:gridCol w:w="1056"/>
        <w:gridCol w:w="932"/>
        <w:gridCol w:w="566"/>
        <w:gridCol w:w="486"/>
        <w:gridCol w:w="1134"/>
        <w:gridCol w:w="426"/>
        <w:gridCol w:w="796"/>
        <w:gridCol w:w="763"/>
        <w:gridCol w:w="1134"/>
      </w:tblGrid>
      <w:tr w:rsidR="0059405A" w:rsidRPr="00AA63DE" w14:paraId="362BB766" w14:textId="77777777" w:rsidTr="00E73D17">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5C99333" w14:textId="5D3FB0E7" w:rsidR="0059405A" w:rsidRPr="00AA63DE" w:rsidRDefault="0059405A" w:rsidP="00E73D17">
            <w:pPr>
              <w:keepNext/>
              <w:spacing w:after="0"/>
              <w:jc w:val="center"/>
              <w:outlineLvl w:val="0"/>
              <w:rPr>
                <w:rFonts w:ascii="Arial Narrow" w:hAnsi="Arial Narrow" w:cs="Arial"/>
                <w:b/>
                <w:bCs/>
                <w:sz w:val="20"/>
                <w:szCs w:val="20"/>
                <w:lang w:val="en-US"/>
              </w:rPr>
            </w:pPr>
            <w:bookmarkStart w:id="0" w:name="_Hlk219108893"/>
            <w:r w:rsidRPr="00AA63DE">
              <w:rPr>
                <w:rFonts w:ascii="Arial Narrow" w:hAnsi="Arial Narrow" w:cs="Arial"/>
                <w:b/>
                <w:bCs/>
                <w:sz w:val="20"/>
                <w:szCs w:val="20"/>
                <w:lang w:val="en-US"/>
              </w:rPr>
              <w:br w:type="page"/>
              <w:t xml:space="preserve">WSB </w:t>
            </w:r>
            <w:r w:rsidR="009F7E56">
              <w:rPr>
                <w:rFonts w:ascii="Arial Narrow" w:hAnsi="Arial Narrow" w:cs="Arial"/>
                <w:b/>
                <w:bCs/>
                <w:sz w:val="20"/>
                <w:szCs w:val="20"/>
                <w:lang w:val="en-US"/>
              </w:rPr>
              <w:t>Universit</w:t>
            </w:r>
            <w:r w:rsidRPr="00AA63DE">
              <w:rPr>
                <w:rFonts w:ascii="Arial Narrow" w:hAnsi="Arial Narrow" w:cs="Arial"/>
                <w:b/>
                <w:bCs/>
                <w:sz w:val="20"/>
                <w:szCs w:val="20"/>
                <w:lang w:val="en-US"/>
              </w:rPr>
              <w:t>y</w:t>
            </w:r>
          </w:p>
          <w:p w14:paraId="1120E632" w14:textId="77777777" w:rsidR="0059405A" w:rsidRPr="00AA63DE" w:rsidRDefault="0059405A" w:rsidP="00E73D17">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59405A" w:rsidRPr="00AA63DE" w14:paraId="77C498AA" w14:textId="77777777" w:rsidTr="00E73D17">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27967A" w14:textId="77777777" w:rsidR="0059405A" w:rsidRPr="00AA63DE" w:rsidRDefault="0059405A" w:rsidP="00E73D17">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59405A" w:rsidRPr="00AA63DE" w14:paraId="418A3526" w14:textId="77777777" w:rsidTr="00E73D17">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C21A380" w14:textId="17BA2C53" w:rsidR="0059405A" w:rsidRPr="00AA63DE" w:rsidRDefault="0059405A" w:rsidP="00E73D17">
            <w:pPr>
              <w:keepNext/>
              <w:tabs>
                <w:tab w:val="left" w:pos="2235"/>
              </w:tabs>
              <w:spacing w:after="0"/>
              <w:outlineLvl w:val="0"/>
              <w:rPr>
                <w:rFonts w:ascii="Arial Narrow" w:hAnsi="Arial Narrow" w:cs="Arial"/>
                <w:b/>
                <w:bCs/>
                <w:sz w:val="20"/>
                <w:szCs w:val="20"/>
                <w:lang w:val="en-US"/>
              </w:rPr>
            </w:pPr>
            <w:r w:rsidRPr="0059405A">
              <w:rPr>
                <w:rFonts w:ascii="Arial Narrow" w:hAnsi="Arial Narrow" w:cs="Arial"/>
                <w:b/>
                <w:bCs/>
                <w:sz w:val="20"/>
                <w:szCs w:val="20"/>
                <w:lang w:val="en-US"/>
              </w:rPr>
              <w:t>Module/subject:</w:t>
            </w:r>
            <w:r w:rsidRPr="00AA63DE">
              <w:rPr>
                <w:rFonts w:ascii="Arial Narrow" w:hAnsi="Arial Narrow" w:cs="Arial"/>
                <w:b/>
                <w:bCs/>
                <w:sz w:val="20"/>
                <w:szCs w:val="20"/>
                <w:lang w:val="en-US"/>
              </w:rPr>
              <w:t xml:space="preserve"> </w:t>
            </w:r>
            <w:r>
              <w:rPr>
                <w:rFonts w:ascii="Arial Narrow" w:hAnsi="Arial Narrow" w:cs="Arial"/>
                <w:b/>
                <w:bCs/>
                <w:sz w:val="20"/>
                <w:szCs w:val="20"/>
                <w:lang w:val="en-US"/>
              </w:rPr>
              <w:t>Economic law</w:t>
            </w:r>
          </w:p>
        </w:tc>
      </w:tr>
      <w:tr w:rsidR="0059405A" w:rsidRPr="00AA63DE" w14:paraId="3BA4420E" w14:textId="77777777" w:rsidTr="00E73D17">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6E25CFDD" w14:textId="77777777" w:rsidR="0059405A" w:rsidRPr="00AA63DE" w:rsidRDefault="0059405A" w:rsidP="00E73D17">
            <w:pPr>
              <w:keepNext/>
              <w:spacing w:after="0"/>
              <w:outlineLvl w:val="0"/>
              <w:rPr>
                <w:rFonts w:ascii="Arial Narrow" w:hAnsi="Arial Narrow" w:cs="Arial"/>
                <w:b/>
                <w:bCs/>
                <w:sz w:val="20"/>
                <w:szCs w:val="20"/>
              </w:rPr>
            </w:pPr>
            <w:proofErr w:type="spellStart"/>
            <w:r w:rsidRPr="00AA63DE">
              <w:rPr>
                <w:rFonts w:ascii="Arial Narrow" w:hAnsi="Arial Narrow" w:cs="Arial"/>
                <w:b/>
                <w:bCs/>
                <w:sz w:val="20"/>
                <w:szCs w:val="20"/>
              </w:rPr>
              <w:t>Education</w:t>
            </w:r>
            <w:proofErr w:type="spellEnd"/>
            <w:r w:rsidRPr="00AA63DE">
              <w:rPr>
                <w:rFonts w:ascii="Arial Narrow" w:hAnsi="Arial Narrow" w:cs="Arial"/>
                <w:b/>
                <w:bCs/>
                <w:sz w:val="20"/>
                <w:szCs w:val="20"/>
              </w:rPr>
              <w:t xml:space="preserve"> profile: </w:t>
            </w:r>
            <w:proofErr w:type="spellStart"/>
            <w:r w:rsidRPr="00AA63DE">
              <w:rPr>
                <w:rFonts w:ascii="Arial Narrow" w:hAnsi="Arial Narrow" w:cs="Arial"/>
                <w:b/>
                <w:bCs/>
                <w:sz w:val="20"/>
                <w:szCs w:val="20"/>
              </w:rPr>
              <w:t>practical</w:t>
            </w:r>
            <w:proofErr w:type="spellEnd"/>
          </w:p>
        </w:tc>
      </w:tr>
      <w:tr w:rsidR="0059405A" w:rsidRPr="00BE72EF" w14:paraId="7A9E7B69" w14:textId="77777777" w:rsidTr="00E73D17">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2786D4CD" w14:textId="77777777" w:rsidR="0059405A" w:rsidRPr="00BD0EF7" w:rsidRDefault="0059405A" w:rsidP="00E73D17">
            <w:pPr>
              <w:keepNext/>
              <w:spacing w:after="0"/>
              <w:outlineLvl w:val="0"/>
              <w:rPr>
                <w:rFonts w:ascii="Arial Narrow" w:hAnsi="Arial Narrow" w:cs="Arial"/>
                <w:b/>
                <w:bCs/>
                <w:sz w:val="20"/>
                <w:szCs w:val="20"/>
                <w:lang w:val="en-US"/>
              </w:rPr>
            </w:pPr>
            <w:r w:rsidRPr="00BD0EF7">
              <w:rPr>
                <w:rFonts w:ascii="Arial Narrow" w:hAnsi="Arial Narrow" w:cs="Arial"/>
                <w:b/>
                <w:bCs/>
                <w:sz w:val="20"/>
                <w:szCs w:val="20"/>
                <w:lang w:val="en-US"/>
              </w:rPr>
              <w:t>Level of education: first-cycle studies</w:t>
            </w:r>
          </w:p>
        </w:tc>
      </w:tr>
      <w:tr w:rsidR="0059405A" w:rsidRPr="00BE72EF" w14:paraId="56BFF57B" w14:textId="77777777" w:rsidTr="00E73D17">
        <w:trPr>
          <w:cantSplit/>
          <w:trHeight w:val="251"/>
        </w:trPr>
        <w:tc>
          <w:tcPr>
            <w:tcW w:w="1916" w:type="dxa"/>
            <w:gridSpan w:val="2"/>
            <w:vMerge w:val="restart"/>
            <w:tcBorders>
              <w:top w:val="single" w:sz="4" w:space="0" w:color="auto"/>
              <w:left w:val="single" w:sz="4" w:space="0" w:color="auto"/>
              <w:bottom w:val="single" w:sz="4" w:space="0" w:color="auto"/>
              <w:right w:val="single" w:sz="4" w:space="0" w:color="auto"/>
            </w:tcBorders>
            <w:hideMark/>
          </w:tcPr>
          <w:p w14:paraId="2CF15B2A" w14:textId="77777777" w:rsidR="0059405A" w:rsidRPr="00BD0EF7" w:rsidRDefault="0059405A" w:rsidP="00E73D17">
            <w:pPr>
              <w:keepNext/>
              <w:spacing w:after="0"/>
              <w:outlineLvl w:val="1"/>
              <w:rPr>
                <w:rFonts w:ascii="Arial Narrow" w:hAnsi="Arial Narrow" w:cs="Arial"/>
                <w:b/>
                <w:bCs/>
                <w:sz w:val="20"/>
                <w:szCs w:val="20"/>
                <w:lang w:val="en-US"/>
              </w:rPr>
            </w:pPr>
            <w:r w:rsidRPr="00BD0EF7">
              <w:rPr>
                <w:rFonts w:ascii="Arial Narrow" w:hAnsi="Arial Narrow" w:cs="Arial"/>
                <w:b/>
                <w:bCs/>
                <w:sz w:val="20"/>
                <w:szCs w:val="20"/>
                <w:lang w:val="en-US"/>
              </w:rPr>
              <w:t>Number of hours</w:t>
            </w:r>
          </w:p>
          <w:p w14:paraId="42432303" w14:textId="77777777" w:rsidR="0059405A" w:rsidRPr="00BD0EF7" w:rsidRDefault="0059405A" w:rsidP="00E73D17">
            <w:pPr>
              <w:keepNext/>
              <w:spacing w:after="0"/>
              <w:outlineLvl w:val="1"/>
              <w:rPr>
                <w:rFonts w:ascii="Arial Narrow" w:hAnsi="Arial Narrow" w:cs="Arial"/>
                <w:bCs/>
                <w:sz w:val="20"/>
                <w:szCs w:val="20"/>
                <w:lang w:val="en-US"/>
              </w:rPr>
            </w:pPr>
            <w:r w:rsidRPr="00BD0EF7">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4A3123E" w14:textId="77777777" w:rsidR="0059405A" w:rsidRPr="00BD0EF7" w:rsidRDefault="0059405A" w:rsidP="00E73D17">
            <w:pPr>
              <w:spacing w:after="0"/>
              <w:jc w:val="center"/>
              <w:rPr>
                <w:rFonts w:ascii="Arial Narrow" w:hAnsi="Arial Narrow" w:cs="Arial"/>
                <w:sz w:val="20"/>
                <w:szCs w:val="20"/>
              </w:rPr>
            </w:pPr>
            <w:r w:rsidRPr="00BD0EF7">
              <w:rPr>
                <w:rFonts w:ascii="Arial Narrow" w:hAnsi="Arial Narrow" w:cs="Arial"/>
                <w:sz w:val="20"/>
                <w:szCs w:val="20"/>
              </w:rPr>
              <w:t>1</w:t>
            </w:r>
          </w:p>
        </w:tc>
        <w:tc>
          <w:tcPr>
            <w:tcW w:w="218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FF9A6F" w14:textId="77777777" w:rsidR="0059405A" w:rsidRPr="00BD0EF7" w:rsidRDefault="0059405A" w:rsidP="00E73D17">
            <w:pPr>
              <w:spacing w:after="0"/>
              <w:jc w:val="center"/>
              <w:rPr>
                <w:rFonts w:ascii="Arial Narrow" w:hAnsi="Arial Narrow" w:cs="Arial"/>
                <w:sz w:val="20"/>
                <w:szCs w:val="20"/>
              </w:rPr>
            </w:pPr>
            <w:r w:rsidRPr="00BD0EF7">
              <w:rPr>
                <w:rFonts w:ascii="Arial Narrow" w:hAnsi="Arial Narrow" w:cs="Arial"/>
                <w:sz w:val="20"/>
                <w:szCs w:val="20"/>
              </w:rPr>
              <w:t>2</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D459DB" w14:textId="77777777" w:rsidR="0059405A" w:rsidRPr="00BD0EF7" w:rsidRDefault="0059405A" w:rsidP="00E73D17">
            <w:pPr>
              <w:spacing w:after="0"/>
              <w:jc w:val="center"/>
              <w:rPr>
                <w:rFonts w:ascii="Arial Narrow" w:hAnsi="Arial Narrow" w:cs="Arial"/>
                <w:sz w:val="20"/>
                <w:szCs w:val="20"/>
              </w:rPr>
            </w:pPr>
            <w:r w:rsidRPr="00BD0EF7">
              <w:rPr>
                <w:rFonts w:ascii="Arial Narrow" w:hAnsi="Arial Narrow"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8815FA" w14:textId="77777777" w:rsidR="0059405A" w:rsidRPr="00BD0EF7" w:rsidRDefault="0059405A" w:rsidP="00E73D17">
            <w:pPr>
              <w:spacing w:after="0"/>
              <w:jc w:val="center"/>
              <w:rPr>
                <w:rFonts w:ascii="Arial Narrow" w:hAnsi="Arial Narrow" w:cs="Arial"/>
                <w:sz w:val="20"/>
                <w:szCs w:val="20"/>
              </w:rPr>
            </w:pPr>
            <w:r w:rsidRPr="00BD0EF7">
              <w:rPr>
                <w:rFonts w:ascii="Arial Narrow" w:hAnsi="Arial Narrow" w:cs="Arial"/>
                <w:sz w:val="20"/>
                <w:szCs w:val="20"/>
              </w:rPr>
              <w:t>4</w:t>
            </w:r>
          </w:p>
        </w:tc>
      </w:tr>
      <w:tr w:rsidR="0059405A" w:rsidRPr="00BE72EF" w14:paraId="68206870" w14:textId="77777777" w:rsidTr="00E73D17">
        <w:trPr>
          <w:cantSplit/>
          <w:trHeight w:val="244"/>
        </w:trPr>
        <w:tc>
          <w:tcPr>
            <w:tcW w:w="1916" w:type="dxa"/>
            <w:gridSpan w:val="2"/>
            <w:vMerge/>
            <w:tcBorders>
              <w:top w:val="single" w:sz="4" w:space="0" w:color="auto"/>
              <w:left w:val="single" w:sz="4" w:space="0" w:color="auto"/>
              <w:bottom w:val="single" w:sz="4" w:space="0" w:color="auto"/>
              <w:right w:val="single" w:sz="4" w:space="0" w:color="auto"/>
            </w:tcBorders>
            <w:vAlign w:val="center"/>
            <w:hideMark/>
          </w:tcPr>
          <w:p w14:paraId="1D394B79" w14:textId="77777777" w:rsidR="0059405A" w:rsidRPr="00BD0EF7" w:rsidRDefault="0059405A" w:rsidP="00E73D17">
            <w:pPr>
              <w:spacing w:after="0"/>
              <w:rPr>
                <w:rFonts w:ascii="Arial Narrow" w:hAnsi="Arial Narrow" w:cs="Arial"/>
                <w:bCs/>
                <w:sz w:val="20"/>
                <w:szCs w:val="20"/>
              </w:rPr>
            </w:pPr>
          </w:p>
        </w:tc>
        <w:tc>
          <w:tcPr>
            <w:tcW w:w="1198"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3A1127FD" w14:textId="77777777" w:rsidR="0059405A" w:rsidRPr="009C53BF" w:rsidRDefault="0059405A" w:rsidP="00E73D17">
            <w:pPr>
              <w:keepNext/>
              <w:spacing w:after="0"/>
              <w:jc w:val="center"/>
              <w:outlineLvl w:val="0"/>
              <w:rPr>
                <w:rFonts w:ascii="Arial Narrow" w:hAnsi="Arial Narrow" w:cs="Arial"/>
                <w:bCs/>
                <w:sz w:val="20"/>
                <w:szCs w:val="20"/>
              </w:rPr>
            </w:pPr>
            <w:r w:rsidRPr="009C53BF">
              <w:rPr>
                <w:rFonts w:ascii="Arial Narrow" w:hAnsi="Arial Narrow" w:cs="Arial"/>
                <w:bCs/>
                <w:sz w:val="20"/>
                <w:szCs w:val="20"/>
              </w:rPr>
              <w:t>I</w:t>
            </w:r>
          </w:p>
        </w:tc>
        <w:tc>
          <w:tcPr>
            <w:tcW w:w="932" w:type="dxa"/>
            <w:tcBorders>
              <w:top w:val="single" w:sz="4" w:space="0" w:color="auto"/>
              <w:left w:val="dashSmallGap" w:sz="4" w:space="0" w:color="auto"/>
              <w:bottom w:val="single" w:sz="4" w:space="0" w:color="auto"/>
              <w:right w:val="single" w:sz="4" w:space="0" w:color="auto"/>
            </w:tcBorders>
            <w:shd w:val="clear" w:color="auto" w:fill="FFFFFF" w:themeFill="background1"/>
            <w:hideMark/>
          </w:tcPr>
          <w:p w14:paraId="3F37F63E" w14:textId="77777777" w:rsidR="0059405A" w:rsidRPr="006123D6" w:rsidRDefault="0059405A" w:rsidP="00E73D17">
            <w:pPr>
              <w:keepNext/>
              <w:spacing w:after="0"/>
              <w:jc w:val="center"/>
              <w:outlineLvl w:val="0"/>
              <w:rPr>
                <w:rFonts w:ascii="Arial Narrow" w:hAnsi="Arial Narrow" w:cs="Arial"/>
                <w:bCs/>
                <w:sz w:val="20"/>
                <w:szCs w:val="20"/>
              </w:rPr>
            </w:pPr>
            <w:r w:rsidRPr="006123D6">
              <w:rPr>
                <w:rFonts w:ascii="Arial Narrow" w:hAnsi="Arial Narrow" w:cs="Arial"/>
                <w:bCs/>
                <w:sz w:val="20"/>
                <w:szCs w:val="20"/>
              </w:rPr>
              <w:t>II</w:t>
            </w:r>
          </w:p>
        </w:tc>
        <w:tc>
          <w:tcPr>
            <w:tcW w:w="1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EE807D" w14:textId="77777777" w:rsidR="0059405A" w:rsidRPr="006123D6" w:rsidRDefault="0059405A" w:rsidP="00E73D17">
            <w:pPr>
              <w:spacing w:after="0"/>
              <w:jc w:val="center"/>
              <w:rPr>
                <w:rFonts w:ascii="Arial Narrow" w:hAnsi="Arial Narrow" w:cs="Arial"/>
                <w:b/>
                <w:sz w:val="20"/>
                <w:szCs w:val="20"/>
              </w:rPr>
            </w:pPr>
            <w:r w:rsidRPr="006123D6">
              <w:rPr>
                <w:rFonts w:ascii="Arial Narrow" w:hAnsi="Arial Narrow" w:cs="Arial"/>
                <w:b/>
                <w:sz w:val="20"/>
                <w:szCs w:val="20"/>
              </w:rPr>
              <w:t>III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8C41EB1" w14:textId="77777777" w:rsidR="0059405A" w:rsidRPr="00BD0EF7" w:rsidRDefault="0059405A" w:rsidP="00E73D17">
            <w:pPr>
              <w:spacing w:after="0"/>
              <w:jc w:val="center"/>
              <w:rPr>
                <w:rFonts w:ascii="Arial Narrow" w:hAnsi="Arial Narrow" w:cs="Arial"/>
                <w:sz w:val="20"/>
                <w:szCs w:val="20"/>
              </w:rPr>
            </w:pPr>
            <w:r w:rsidRPr="00BD0EF7">
              <w:rPr>
                <w:rFonts w:ascii="Arial Narrow" w:hAnsi="Arial Narrow" w:cs="Arial"/>
                <w:sz w:val="20"/>
                <w:szCs w:val="20"/>
              </w:rPr>
              <w:t>IV</w:t>
            </w: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DA39A0" w14:textId="77777777" w:rsidR="0059405A" w:rsidRPr="009C53BF" w:rsidRDefault="0059405A" w:rsidP="00E73D17">
            <w:pPr>
              <w:spacing w:after="0"/>
              <w:jc w:val="center"/>
              <w:rPr>
                <w:rFonts w:ascii="Arial Narrow" w:hAnsi="Arial Narrow" w:cs="Arial"/>
                <w:sz w:val="20"/>
                <w:szCs w:val="20"/>
              </w:rPr>
            </w:pPr>
            <w:r w:rsidRPr="009C53BF">
              <w:rPr>
                <w:rFonts w:ascii="Arial Narrow" w:hAnsi="Arial Narrow" w:cs="Arial"/>
                <w:sz w:val="20"/>
                <w:szCs w:val="20"/>
              </w:rPr>
              <w:t>V</w:t>
            </w:r>
          </w:p>
        </w:tc>
        <w:tc>
          <w:tcPr>
            <w:tcW w:w="763" w:type="dxa"/>
            <w:tcBorders>
              <w:top w:val="single" w:sz="4" w:space="0" w:color="auto"/>
              <w:left w:val="single" w:sz="4" w:space="0" w:color="auto"/>
              <w:bottom w:val="single" w:sz="4" w:space="0" w:color="auto"/>
              <w:right w:val="single" w:sz="4" w:space="0" w:color="auto"/>
            </w:tcBorders>
            <w:hideMark/>
          </w:tcPr>
          <w:p w14:paraId="0CE19A5A" w14:textId="77777777" w:rsidR="0059405A" w:rsidRPr="00BD0EF7" w:rsidRDefault="0059405A" w:rsidP="00E73D17">
            <w:pPr>
              <w:spacing w:after="0"/>
              <w:jc w:val="center"/>
              <w:rPr>
                <w:rFonts w:ascii="Arial Narrow" w:hAnsi="Arial Narrow" w:cs="Arial"/>
                <w:sz w:val="20"/>
                <w:szCs w:val="20"/>
              </w:rPr>
            </w:pPr>
            <w:r w:rsidRPr="00BD0EF7">
              <w:rPr>
                <w:rFonts w:ascii="Arial Narrow" w:hAnsi="Arial Narrow" w:cs="Arial"/>
                <w:sz w:val="20"/>
                <w:szCs w:val="20"/>
              </w:rPr>
              <w:t>VI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B1F66" w14:textId="77777777" w:rsidR="0059405A" w:rsidRPr="00BD0EF7" w:rsidRDefault="0059405A" w:rsidP="00E73D17">
            <w:pPr>
              <w:spacing w:after="0"/>
              <w:jc w:val="center"/>
              <w:rPr>
                <w:rFonts w:ascii="Arial Narrow" w:hAnsi="Arial Narrow" w:cs="Arial"/>
                <w:sz w:val="20"/>
                <w:szCs w:val="20"/>
              </w:rPr>
            </w:pPr>
            <w:r w:rsidRPr="00BD0EF7">
              <w:rPr>
                <w:rFonts w:ascii="Arial Narrow" w:hAnsi="Arial Narrow" w:cs="Arial"/>
                <w:sz w:val="20"/>
                <w:szCs w:val="20"/>
              </w:rPr>
              <w:t>VII</w:t>
            </w:r>
          </w:p>
        </w:tc>
      </w:tr>
      <w:tr w:rsidR="0059405A" w:rsidRPr="00BE72EF" w14:paraId="16FEFAA0" w14:textId="77777777" w:rsidTr="00E73D17">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3E538F77" w14:textId="77777777" w:rsidR="0059405A" w:rsidRPr="0059405A" w:rsidRDefault="0059405A" w:rsidP="00E73D17">
            <w:pPr>
              <w:keepNext/>
              <w:spacing w:after="0"/>
              <w:outlineLvl w:val="1"/>
              <w:rPr>
                <w:rFonts w:ascii="Arial Narrow" w:hAnsi="Arial Narrow" w:cs="Arial"/>
                <w:b/>
                <w:bCs/>
                <w:sz w:val="20"/>
                <w:szCs w:val="20"/>
                <w:lang w:val="en-US"/>
              </w:rPr>
            </w:pPr>
            <w:r w:rsidRPr="0059405A">
              <w:rPr>
                <w:rFonts w:ascii="Arial Narrow" w:hAnsi="Arial Narrow" w:cs="Arial"/>
                <w:b/>
                <w:bCs/>
                <w:sz w:val="20"/>
                <w:szCs w:val="20"/>
                <w:lang w:val="en-US"/>
              </w:rPr>
              <w:t>Full-time studies</w:t>
            </w:r>
          </w:p>
          <w:p w14:paraId="26B3AEF6" w14:textId="77777777" w:rsidR="0059405A" w:rsidRPr="00BC7549" w:rsidRDefault="0059405A" w:rsidP="00E73D17">
            <w:pPr>
              <w:keepNext/>
              <w:spacing w:after="0"/>
              <w:outlineLvl w:val="1"/>
              <w:rPr>
                <w:rFonts w:ascii="Arial Narrow" w:hAnsi="Arial Narrow" w:cs="Arial"/>
                <w:bCs/>
                <w:sz w:val="20"/>
                <w:szCs w:val="20"/>
                <w:highlight w:val="green"/>
                <w:lang w:val="en-US"/>
              </w:rPr>
            </w:pPr>
            <w:r w:rsidRPr="0059405A">
              <w:rPr>
                <w:rFonts w:ascii="Arial Narrow" w:hAnsi="Arial Narrow" w:cs="Arial"/>
                <w:b/>
                <w:bCs/>
                <w:sz w:val="20"/>
                <w:szCs w:val="20"/>
                <w:lang w:val="en-US"/>
              </w:rPr>
              <w:t>(lecture/</w:t>
            </w:r>
            <w:proofErr w:type="spellStart"/>
            <w:r w:rsidRPr="0059405A">
              <w:rPr>
                <w:rFonts w:ascii="Arial Narrow" w:hAnsi="Arial Narrow" w:cs="Arial"/>
                <w:b/>
                <w:bCs/>
                <w:sz w:val="20"/>
                <w:szCs w:val="20"/>
                <w:lang w:val="en-US"/>
              </w:rPr>
              <w:t>excercises</w:t>
            </w:r>
            <w:proofErr w:type="spellEnd"/>
            <w:r w:rsidRPr="0059405A">
              <w:rPr>
                <w:rFonts w:ascii="Arial Narrow" w:hAnsi="Arial Narrow" w:cs="Arial"/>
                <w:b/>
                <w:bCs/>
                <w:sz w:val="20"/>
                <w:szCs w:val="20"/>
                <w:lang w:val="en-US"/>
              </w:rPr>
              <w:t>/lab/</w:t>
            </w:r>
            <w:proofErr w:type="spellStart"/>
            <w:r w:rsidRPr="0059405A">
              <w:rPr>
                <w:rFonts w:ascii="Arial Narrow" w:hAnsi="Arial Narrow" w:cs="Arial"/>
                <w:b/>
                <w:bCs/>
                <w:sz w:val="20"/>
                <w:szCs w:val="20"/>
                <w:lang w:val="en-US"/>
              </w:rPr>
              <w:t>pr</w:t>
            </w:r>
            <w:proofErr w:type="spellEnd"/>
            <w:r w:rsidRPr="0059405A">
              <w:rPr>
                <w:rFonts w:ascii="Arial Narrow" w:hAnsi="Arial Narrow" w:cs="Arial"/>
                <w:b/>
                <w:bCs/>
                <w:sz w:val="20"/>
                <w:szCs w:val="20"/>
                <w:lang w:val="en-US"/>
              </w:rPr>
              <w:t>/e)*</w:t>
            </w:r>
          </w:p>
        </w:tc>
        <w:tc>
          <w:tcPr>
            <w:tcW w:w="1198"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564BC7F7" w14:textId="77777777" w:rsidR="0059405A" w:rsidRPr="00B6704C" w:rsidRDefault="0059405A" w:rsidP="00E73D17">
            <w:pPr>
              <w:spacing w:after="0"/>
              <w:jc w:val="center"/>
              <w:rPr>
                <w:rFonts w:ascii="Arial Narrow" w:hAnsi="Arial Narrow" w:cs="Arial"/>
                <w:b/>
                <w:sz w:val="20"/>
                <w:szCs w:val="20"/>
                <w:lang w:val="en-US"/>
              </w:rPr>
            </w:pPr>
          </w:p>
        </w:tc>
        <w:tc>
          <w:tcPr>
            <w:tcW w:w="932" w:type="dxa"/>
            <w:tcBorders>
              <w:top w:val="single" w:sz="4" w:space="0" w:color="auto"/>
              <w:left w:val="dashSmallGap" w:sz="4" w:space="0" w:color="auto"/>
              <w:bottom w:val="single" w:sz="4" w:space="0" w:color="auto"/>
              <w:right w:val="single" w:sz="4" w:space="0" w:color="auto"/>
            </w:tcBorders>
            <w:shd w:val="clear" w:color="auto" w:fill="FFFFFF" w:themeFill="background1"/>
            <w:vAlign w:val="center"/>
          </w:tcPr>
          <w:p w14:paraId="34433C34" w14:textId="77777777" w:rsidR="0059405A" w:rsidRPr="006123D6" w:rsidRDefault="0059405A" w:rsidP="00E73D17">
            <w:pPr>
              <w:spacing w:after="0"/>
              <w:jc w:val="center"/>
              <w:rPr>
                <w:rFonts w:ascii="Arial Narrow" w:hAnsi="Arial Narrow" w:cs="Arial"/>
                <w:b/>
                <w:sz w:val="20"/>
                <w:szCs w:val="20"/>
                <w:lang w:val="en-US"/>
              </w:rPr>
            </w:pPr>
          </w:p>
        </w:tc>
        <w:tc>
          <w:tcPr>
            <w:tcW w:w="1052"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126958D5" w14:textId="77777777" w:rsidR="0059405A" w:rsidRPr="00A63457" w:rsidRDefault="0059405A" w:rsidP="00E73D17">
            <w:pPr>
              <w:spacing w:after="0"/>
              <w:jc w:val="center"/>
              <w:rPr>
                <w:rFonts w:ascii="Arial Narrow" w:hAnsi="Arial Narrow" w:cs="Arial"/>
                <w:b/>
                <w:sz w:val="20"/>
                <w:szCs w:val="20"/>
                <w:lang w:val="en-US"/>
              </w:rPr>
            </w:pPr>
            <w:r w:rsidRPr="009C53BF">
              <w:rPr>
                <w:rFonts w:ascii="Arial Narrow" w:hAnsi="Arial Narrow" w:cs="Arial"/>
                <w:b/>
                <w:sz w:val="20"/>
                <w:szCs w:val="20"/>
                <w:lang w:val="en-US"/>
              </w:rPr>
              <w:t>20 h lectures</w:t>
            </w:r>
          </w:p>
        </w:tc>
        <w:tc>
          <w:tcPr>
            <w:tcW w:w="1134" w:type="dxa"/>
            <w:tcBorders>
              <w:top w:val="single" w:sz="4" w:space="0" w:color="auto"/>
              <w:left w:val="dashSmallGap" w:sz="4" w:space="0" w:color="auto"/>
              <w:bottom w:val="single" w:sz="4" w:space="0" w:color="auto"/>
              <w:right w:val="single" w:sz="4" w:space="0" w:color="auto"/>
            </w:tcBorders>
            <w:shd w:val="clear" w:color="auto" w:fill="FFFFFF"/>
            <w:vAlign w:val="center"/>
          </w:tcPr>
          <w:p w14:paraId="6E8190DC" w14:textId="77777777" w:rsidR="0059405A" w:rsidRPr="00BD0EF7" w:rsidRDefault="0059405A" w:rsidP="00E73D17">
            <w:pPr>
              <w:spacing w:after="0"/>
              <w:jc w:val="center"/>
              <w:rPr>
                <w:rFonts w:ascii="Arial Narrow" w:hAnsi="Arial Narrow" w:cs="Arial"/>
                <w:sz w:val="20"/>
                <w:szCs w:val="20"/>
                <w:lang w:val="en-US"/>
              </w:rPr>
            </w:pPr>
          </w:p>
        </w:tc>
        <w:tc>
          <w:tcPr>
            <w:tcW w:w="1222"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B9F2B93" w14:textId="77777777" w:rsidR="0059405A" w:rsidRPr="00BD0EF7" w:rsidRDefault="0059405A" w:rsidP="00E73D17">
            <w:pPr>
              <w:spacing w:after="0"/>
              <w:jc w:val="center"/>
              <w:rPr>
                <w:rFonts w:ascii="Arial Narrow" w:hAnsi="Arial Narrow" w:cs="Arial"/>
                <w:b/>
                <w:sz w:val="20"/>
                <w:szCs w:val="20"/>
              </w:rPr>
            </w:pPr>
          </w:p>
        </w:tc>
        <w:tc>
          <w:tcPr>
            <w:tcW w:w="763" w:type="dxa"/>
            <w:tcBorders>
              <w:top w:val="single" w:sz="4" w:space="0" w:color="auto"/>
              <w:left w:val="dashed" w:sz="4" w:space="0" w:color="auto"/>
              <w:bottom w:val="single" w:sz="4" w:space="0" w:color="auto"/>
              <w:right w:val="single" w:sz="4" w:space="0" w:color="auto"/>
            </w:tcBorders>
            <w:vAlign w:val="center"/>
          </w:tcPr>
          <w:p w14:paraId="245796B9" w14:textId="77777777" w:rsidR="0059405A" w:rsidRPr="00BD0EF7" w:rsidRDefault="0059405A" w:rsidP="00E73D17">
            <w:pPr>
              <w:spacing w:after="0"/>
              <w:jc w:val="center"/>
              <w:rPr>
                <w:rFonts w:ascii="Arial Narrow" w:hAnsi="Arial Narrow" w:cs="Arial"/>
                <w:sz w:val="20"/>
                <w:szCs w:val="20"/>
              </w:rPr>
            </w:pPr>
          </w:p>
        </w:tc>
        <w:tc>
          <w:tcPr>
            <w:tcW w:w="1134" w:type="dxa"/>
            <w:tcBorders>
              <w:top w:val="single" w:sz="4" w:space="0" w:color="auto"/>
              <w:left w:val="dashed" w:sz="4" w:space="0" w:color="auto"/>
              <w:bottom w:val="single" w:sz="4" w:space="0" w:color="auto"/>
              <w:right w:val="single" w:sz="4" w:space="0" w:color="auto"/>
            </w:tcBorders>
            <w:shd w:val="clear" w:color="auto" w:fill="auto"/>
            <w:vAlign w:val="center"/>
          </w:tcPr>
          <w:p w14:paraId="4F3DF579" w14:textId="77777777" w:rsidR="0059405A" w:rsidRPr="00BD0EF7" w:rsidRDefault="0059405A" w:rsidP="00E73D17">
            <w:pPr>
              <w:spacing w:after="0"/>
              <w:jc w:val="center"/>
              <w:rPr>
                <w:rFonts w:ascii="Arial Narrow" w:hAnsi="Arial Narrow" w:cs="Arial"/>
                <w:sz w:val="20"/>
                <w:szCs w:val="20"/>
              </w:rPr>
            </w:pPr>
          </w:p>
        </w:tc>
      </w:tr>
      <w:tr w:rsidR="0059405A" w:rsidRPr="00BE72EF" w14:paraId="51834912" w14:textId="77777777" w:rsidTr="00E73D17">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4EE19388" w14:textId="77777777" w:rsidR="0059405A" w:rsidRPr="003B6999" w:rsidRDefault="0059405A" w:rsidP="00E73D17">
            <w:pPr>
              <w:keepNext/>
              <w:spacing w:after="0"/>
              <w:outlineLvl w:val="1"/>
              <w:rPr>
                <w:rFonts w:ascii="Arial Narrow" w:hAnsi="Arial Narrow" w:cs="Arial"/>
                <w:b/>
                <w:bCs/>
                <w:sz w:val="20"/>
                <w:szCs w:val="20"/>
                <w:lang w:val="en-US"/>
              </w:rPr>
            </w:pPr>
            <w:r w:rsidRPr="003B6999">
              <w:rPr>
                <w:rFonts w:ascii="Arial Narrow" w:hAnsi="Arial Narrow" w:cs="Arial"/>
                <w:b/>
                <w:bCs/>
                <w:sz w:val="20"/>
                <w:szCs w:val="20"/>
                <w:lang w:val="en-US"/>
              </w:rPr>
              <w:t>Part-time studies</w:t>
            </w:r>
          </w:p>
          <w:p w14:paraId="3EE5A638" w14:textId="77777777" w:rsidR="0059405A" w:rsidRPr="00BC7549" w:rsidRDefault="0059405A" w:rsidP="00E73D17">
            <w:pPr>
              <w:keepNext/>
              <w:spacing w:after="0"/>
              <w:outlineLvl w:val="1"/>
              <w:rPr>
                <w:rFonts w:ascii="Arial Narrow" w:hAnsi="Arial Narrow" w:cs="Arial"/>
                <w:bCs/>
                <w:sz w:val="20"/>
                <w:szCs w:val="20"/>
                <w:highlight w:val="green"/>
                <w:lang w:val="en-US"/>
              </w:rPr>
            </w:pPr>
            <w:r w:rsidRPr="003B6999">
              <w:rPr>
                <w:rFonts w:ascii="Arial Narrow" w:hAnsi="Arial Narrow" w:cs="Arial"/>
                <w:b/>
                <w:bCs/>
                <w:sz w:val="20"/>
                <w:szCs w:val="20"/>
                <w:lang w:val="en-US"/>
              </w:rPr>
              <w:t>(lecture/</w:t>
            </w:r>
            <w:proofErr w:type="spellStart"/>
            <w:r w:rsidRPr="003B6999">
              <w:rPr>
                <w:rFonts w:ascii="Arial Narrow" w:hAnsi="Arial Narrow" w:cs="Arial"/>
                <w:b/>
                <w:bCs/>
                <w:sz w:val="20"/>
                <w:szCs w:val="20"/>
                <w:lang w:val="en-US"/>
              </w:rPr>
              <w:t>excercises</w:t>
            </w:r>
            <w:proofErr w:type="spellEnd"/>
            <w:r w:rsidRPr="003B6999">
              <w:rPr>
                <w:rFonts w:ascii="Arial Narrow" w:hAnsi="Arial Narrow" w:cs="Arial"/>
                <w:b/>
                <w:bCs/>
                <w:sz w:val="20"/>
                <w:szCs w:val="20"/>
                <w:lang w:val="en-US"/>
              </w:rPr>
              <w:t>/lab/</w:t>
            </w:r>
            <w:proofErr w:type="spellStart"/>
            <w:r w:rsidRPr="003B6999">
              <w:rPr>
                <w:rFonts w:ascii="Arial Narrow" w:hAnsi="Arial Narrow" w:cs="Arial"/>
                <w:b/>
                <w:bCs/>
                <w:sz w:val="20"/>
                <w:szCs w:val="20"/>
                <w:lang w:val="en-US"/>
              </w:rPr>
              <w:t>pr</w:t>
            </w:r>
            <w:proofErr w:type="spellEnd"/>
            <w:r w:rsidRPr="003B6999">
              <w:rPr>
                <w:rFonts w:ascii="Arial Narrow" w:hAnsi="Arial Narrow" w:cs="Arial"/>
                <w:b/>
                <w:bCs/>
                <w:sz w:val="20"/>
                <w:szCs w:val="20"/>
                <w:lang w:val="en-US"/>
              </w:rPr>
              <w:t>/e)*</w:t>
            </w:r>
          </w:p>
        </w:tc>
        <w:tc>
          <w:tcPr>
            <w:tcW w:w="1198"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0B2675B5" w14:textId="77777777" w:rsidR="0059405A" w:rsidRPr="00BD0EF7" w:rsidRDefault="0059405A" w:rsidP="00E73D17">
            <w:pPr>
              <w:spacing w:after="0"/>
              <w:jc w:val="center"/>
              <w:rPr>
                <w:rFonts w:ascii="Arial Narrow" w:hAnsi="Arial Narrow" w:cs="Arial"/>
                <w:sz w:val="20"/>
                <w:szCs w:val="20"/>
                <w:lang w:val="en-US"/>
              </w:rPr>
            </w:pPr>
          </w:p>
        </w:tc>
        <w:tc>
          <w:tcPr>
            <w:tcW w:w="932" w:type="dxa"/>
            <w:tcBorders>
              <w:top w:val="single" w:sz="4" w:space="0" w:color="auto"/>
              <w:left w:val="dashSmallGap" w:sz="4" w:space="0" w:color="auto"/>
              <w:bottom w:val="single" w:sz="4" w:space="0" w:color="auto"/>
              <w:right w:val="single" w:sz="4" w:space="0" w:color="auto"/>
            </w:tcBorders>
            <w:shd w:val="clear" w:color="auto" w:fill="FFFFFF"/>
            <w:vAlign w:val="center"/>
          </w:tcPr>
          <w:p w14:paraId="5D7E5F8B" w14:textId="77777777" w:rsidR="0059405A" w:rsidRPr="00BD0EF7" w:rsidRDefault="0059405A" w:rsidP="00E73D17">
            <w:pPr>
              <w:spacing w:after="0"/>
              <w:jc w:val="center"/>
              <w:rPr>
                <w:rFonts w:ascii="Arial Narrow" w:hAnsi="Arial Narrow" w:cs="Arial"/>
                <w:sz w:val="20"/>
                <w:szCs w:val="20"/>
                <w:lang w:val="en-US"/>
              </w:rPr>
            </w:pPr>
          </w:p>
        </w:tc>
        <w:tc>
          <w:tcPr>
            <w:tcW w:w="1052"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54243994" w14:textId="77777777" w:rsidR="0059405A" w:rsidRPr="00517D22" w:rsidRDefault="0059405A" w:rsidP="00E73D17">
            <w:pPr>
              <w:spacing w:after="0"/>
              <w:jc w:val="center"/>
              <w:rPr>
                <w:rFonts w:ascii="Arial Narrow" w:hAnsi="Arial Narrow" w:cs="Arial"/>
                <w:b/>
                <w:sz w:val="20"/>
                <w:szCs w:val="20"/>
                <w:lang w:val="en-US"/>
              </w:rPr>
            </w:pPr>
          </w:p>
        </w:tc>
        <w:tc>
          <w:tcPr>
            <w:tcW w:w="1134"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C1B3B1" w14:textId="77777777" w:rsidR="0059405A" w:rsidRPr="00BD0EF7" w:rsidRDefault="0059405A" w:rsidP="00E73D17">
            <w:pPr>
              <w:spacing w:after="0"/>
              <w:jc w:val="center"/>
              <w:rPr>
                <w:rFonts w:ascii="Arial Narrow" w:hAnsi="Arial Narrow" w:cs="Arial"/>
                <w:sz w:val="20"/>
                <w:szCs w:val="20"/>
                <w:lang w:val="en-US"/>
              </w:rPr>
            </w:pPr>
          </w:p>
        </w:tc>
        <w:tc>
          <w:tcPr>
            <w:tcW w:w="1222"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E17475E" w14:textId="77777777" w:rsidR="0059405A" w:rsidRPr="00BD0EF7" w:rsidRDefault="0059405A" w:rsidP="00E73D17">
            <w:pPr>
              <w:spacing w:after="0"/>
              <w:jc w:val="center"/>
              <w:rPr>
                <w:rFonts w:ascii="Arial Narrow" w:hAnsi="Arial Narrow" w:cs="Arial"/>
                <w:b/>
                <w:sz w:val="20"/>
                <w:szCs w:val="20"/>
              </w:rPr>
            </w:pPr>
          </w:p>
        </w:tc>
        <w:tc>
          <w:tcPr>
            <w:tcW w:w="763" w:type="dxa"/>
            <w:tcBorders>
              <w:top w:val="single" w:sz="4" w:space="0" w:color="auto"/>
              <w:left w:val="dashed" w:sz="4" w:space="0" w:color="auto"/>
              <w:bottom w:val="single" w:sz="4" w:space="0" w:color="auto"/>
              <w:right w:val="single" w:sz="4" w:space="0" w:color="auto"/>
            </w:tcBorders>
            <w:vAlign w:val="center"/>
          </w:tcPr>
          <w:p w14:paraId="5E19D895" w14:textId="77777777" w:rsidR="0059405A" w:rsidRPr="00BD0EF7" w:rsidRDefault="0059405A" w:rsidP="00E73D17">
            <w:pPr>
              <w:spacing w:after="0"/>
              <w:jc w:val="center"/>
              <w:rPr>
                <w:rFonts w:ascii="Arial Narrow" w:hAnsi="Arial Narrow" w:cs="Arial"/>
                <w:sz w:val="20"/>
                <w:szCs w:val="20"/>
              </w:rPr>
            </w:pPr>
          </w:p>
        </w:tc>
        <w:tc>
          <w:tcPr>
            <w:tcW w:w="1134" w:type="dxa"/>
            <w:tcBorders>
              <w:top w:val="single" w:sz="4" w:space="0" w:color="auto"/>
              <w:left w:val="dashed" w:sz="4" w:space="0" w:color="auto"/>
              <w:bottom w:val="single" w:sz="4" w:space="0" w:color="auto"/>
              <w:right w:val="single" w:sz="4" w:space="0" w:color="auto"/>
            </w:tcBorders>
            <w:vAlign w:val="center"/>
          </w:tcPr>
          <w:p w14:paraId="2096BAA6" w14:textId="77777777" w:rsidR="0059405A" w:rsidRPr="00BD0EF7" w:rsidRDefault="0059405A" w:rsidP="00E73D17">
            <w:pPr>
              <w:spacing w:after="0"/>
              <w:jc w:val="center"/>
              <w:rPr>
                <w:rFonts w:ascii="Arial Narrow" w:hAnsi="Arial Narrow" w:cs="Arial"/>
                <w:sz w:val="20"/>
                <w:szCs w:val="20"/>
              </w:rPr>
            </w:pPr>
          </w:p>
        </w:tc>
      </w:tr>
      <w:tr w:rsidR="0059405A" w:rsidRPr="00BE72EF" w14:paraId="7880C802" w14:textId="77777777" w:rsidTr="00E73D17">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tcPr>
          <w:p w14:paraId="34971E6B" w14:textId="77777777" w:rsidR="0059405A" w:rsidRPr="003B6999" w:rsidRDefault="0059405A" w:rsidP="00E73D17">
            <w:pPr>
              <w:keepNext/>
              <w:spacing w:after="0"/>
              <w:outlineLvl w:val="1"/>
              <w:rPr>
                <w:rFonts w:ascii="Arial Narrow" w:hAnsi="Arial Narrow" w:cs="Arial"/>
                <w:b/>
                <w:bCs/>
                <w:sz w:val="20"/>
                <w:szCs w:val="20"/>
                <w:lang w:val="en-US"/>
              </w:rPr>
            </w:pPr>
            <w:r>
              <w:rPr>
                <w:rFonts w:ascii="Arial Narrow" w:hAnsi="Arial Narrow" w:cs="Arial"/>
                <w:b/>
                <w:bCs/>
                <w:sz w:val="20"/>
                <w:szCs w:val="20"/>
                <w:lang w:val="en-US"/>
              </w:rPr>
              <w:t>Language of instruction</w:t>
            </w:r>
          </w:p>
        </w:tc>
        <w:tc>
          <w:tcPr>
            <w:tcW w:w="74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476B169" w14:textId="77777777" w:rsidR="0059405A" w:rsidRPr="00BD0EF7" w:rsidRDefault="0059405A" w:rsidP="00E73D17">
            <w:pPr>
              <w:spacing w:after="0"/>
              <w:rPr>
                <w:rFonts w:ascii="Arial Narrow" w:hAnsi="Arial Narrow" w:cs="Arial"/>
                <w:sz w:val="20"/>
                <w:szCs w:val="20"/>
              </w:rPr>
            </w:pPr>
            <w:r>
              <w:rPr>
                <w:rFonts w:ascii="Arial Narrow" w:hAnsi="Arial Narrow" w:cs="Arial"/>
                <w:sz w:val="20"/>
                <w:szCs w:val="20"/>
              </w:rPr>
              <w:t>English</w:t>
            </w:r>
          </w:p>
        </w:tc>
      </w:tr>
      <w:tr w:rsidR="0059405A" w:rsidRPr="00BE72EF" w14:paraId="246F8158" w14:textId="77777777" w:rsidTr="00E73D17">
        <w:trPr>
          <w:cantSplit/>
          <w:trHeight w:val="139"/>
        </w:trPr>
        <w:tc>
          <w:tcPr>
            <w:tcW w:w="1916" w:type="dxa"/>
            <w:gridSpan w:val="2"/>
            <w:tcBorders>
              <w:top w:val="single" w:sz="4" w:space="0" w:color="auto"/>
              <w:left w:val="single" w:sz="4" w:space="0" w:color="auto"/>
              <w:bottom w:val="single" w:sz="4" w:space="0" w:color="auto"/>
              <w:right w:val="single" w:sz="4" w:space="0" w:color="auto"/>
            </w:tcBorders>
          </w:tcPr>
          <w:p w14:paraId="7F85DDC6" w14:textId="77777777" w:rsidR="0059405A" w:rsidRPr="00BC7549" w:rsidRDefault="0059405A" w:rsidP="00E73D17">
            <w:pPr>
              <w:keepNext/>
              <w:spacing w:after="0"/>
              <w:outlineLvl w:val="2"/>
              <w:rPr>
                <w:rFonts w:ascii="Arial Narrow" w:hAnsi="Arial Narrow" w:cs="Arial"/>
                <w:b/>
                <w:bCs/>
                <w:sz w:val="20"/>
                <w:szCs w:val="20"/>
                <w:highlight w:val="green"/>
              </w:rPr>
            </w:pPr>
            <w:r w:rsidRPr="0059405A">
              <w:rPr>
                <w:rFonts w:ascii="Arial Narrow" w:hAnsi="Arial Narrow" w:cs="Arial"/>
                <w:b/>
                <w:bCs/>
                <w:sz w:val="20"/>
                <w:szCs w:val="20"/>
              </w:rPr>
              <w:t>LECTURER</w:t>
            </w:r>
          </w:p>
        </w:tc>
        <w:tc>
          <w:tcPr>
            <w:tcW w:w="7435" w:type="dxa"/>
            <w:gridSpan w:val="11"/>
            <w:tcBorders>
              <w:top w:val="single" w:sz="4" w:space="0" w:color="auto"/>
              <w:left w:val="single" w:sz="4" w:space="0" w:color="auto"/>
              <w:bottom w:val="single" w:sz="4" w:space="0" w:color="auto"/>
              <w:right w:val="single" w:sz="4" w:space="0" w:color="auto"/>
            </w:tcBorders>
            <w:shd w:val="clear" w:color="auto" w:fill="FFFFFF"/>
          </w:tcPr>
          <w:p w14:paraId="4D99E83E" w14:textId="01685484" w:rsidR="0059405A" w:rsidRPr="00BD0EF7" w:rsidRDefault="0059405A" w:rsidP="00E73D17">
            <w:pPr>
              <w:pStyle w:val="Default"/>
              <w:rPr>
                <w:rFonts w:ascii="Arial Narrow" w:hAnsi="Arial Narrow"/>
                <w:sz w:val="20"/>
                <w:szCs w:val="20"/>
              </w:rPr>
            </w:pPr>
            <w:bookmarkStart w:id="1" w:name="_GoBack"/>
            <w:bookmarkEnd w:id="1"/>
          </w:p>
        </w:tc>
      </w:tr>
      <w:tr w:rsidR="0059405A" w:rsidRPr="00BE72EF" w14:paraId="6121BA30" w14:textId="77777777" w:rsidTr="00E73D17">
        <w:trPr>
          <w:trHeight w:val="286"/>
        </w:trPr>
        <w:tc>
          <w:tcPr>
            <w:tcW w:w="1916" w:type="dxa"/>
            <w:gridSpan w:val="2"/>
            <w:tcBorders>
              <w:top w:val="single" w:sz="4" w:space="0" w:color="auto"/>
              <w:left w:val="single" w:sz="4" w:space="0" w:color="auto"/>
              <w:bottom w:val="single" w:sz="4" w:space="0" w:color="auto"/>
              <w:right w:val="single" w:sz="4" w:space="0" w:color="auto"/>
            </w:tcBorders>
          </w:tcPr>
          <w:p w14:paraId="64C1D93E" w14:textId="77777777" w:rsidR="0059405A" w:rsidRPr="00BC7549" w:rsidRDefault="0059405A" w:rsidP="00E73D17">
            <w:pPr>
              <w:spacing w:after="0"/>
              <w:rPr>
                <w:rFonts w:ascii="Arial Narrow" w:hAnsi="Arial Narrow" w:cs="Arial"/>
                <w:b/>
                <w:sz w:val="20"/>
                <w:szCs w:val="20"/>
                <w:highlight w:val="green"/>
              </w:rPr>
            </w:pPr>
            <w:r w:rsidRPr="0059405A">
              <w:rPr>
                <w:rFonts w:ascii="Arial Narrow" w:hAnsi="Arial Narrow" w:cs="Arial"/>
                <w:b/>
                <w:sz w:val="20"/>
                <w:szCs w:val="20"/>
              </w:rPr>
              <w:t>FORM OF CLASSES</w:t>
            </w:r>
          </w:p>
        </w:tc>
        <w:tc>
          <w:tcPr>
            <w:tcW w:w="7435" w:type="dxa"/>
            <w:gridSpan w:val="11"/>
            <w:tcBorders>
              <w:top w:val="single" w:sz="4" w:space="0" w:color="auto"/>
              <w:left w:val="single" w:sz="4" w:space="0" w:color="auto"/>
              <w:bottom w:val="single" w:sz="4" w:space="0" w:color="auto"/>
              <w:right w:val="single" w:sz="4" w:space="0" w:color="auto"/>
            </w:tcBorders>
          </w:tcPr>
          <w:p w14:paraId="7BB81C47" w14:textId="77777777" w:rsidR="0059405A" w:rsidRPr="00BD0EF7" w:rsidRDefault="0059405A" w:rsidP="00E73D17">
            <w:pPr>
              <w:spacing w:after="0"/>
              <w:rPr>
                <w:rFonts w:ascii="Arial Narrow" w:hAnsi="Arial Narrow" w:cs="Arial"/>
                <w:sz w:val="20"/>
                <w:szCs w:val="20"/>
              </w:rPr>
            </w:pPr>
            <w:proofErr w:type="spellStart"/>
            <w:r>
              <w:rPr>
                <w:rFonts w:ascii="Arial Narrow" w:hAnsi="Arial Narrow" w:cs="Arial"/>
                <w:sz w:val="20"/>
                <w:szCs w:val="20"/>
              </w:rPr>
              <w:t>Lectures</w:t>
            </w:r>
            <w:proofErr w:type="spellEnd"/>
          </w:p>
        </w:tc>
      </w:tr>
      <w:tr w:rsidR="0059405A" w:rsidRPr="00DD73B6" w14:paraId="6629E680" w14:textId="77777777" w:rsidTr="00E73D17">
        <w:trPr>
          <w:trHeight w:val="278"/>
        </w:trPr>
        <w:tc>
          <w:tcPr>
            <w:tcW w:w="1916" w:type="dxa"/>
            <w:gridSpan w:val="2"/>
            <w:tcBorders>
              <w:top w:val="single" w:sz="4" w:space="0" w:color="auto"/>
              <w:left w:val="single" w:sz="4" w:space="0" w:color="auto"/>
              <w:bottom w:val="single" w:sz="4" w:space="0" w:color="auto"/>
              <w:right w:val="single" w:sz="4" w:space="0" w:color="auto"/>
            </w:tcBorders>
          </w:tcPr>
          <w:p w14:paraId="65F0C0F1" w14:textId="77777777" w:rsidR="0059405A" w:rsidRPr="007E3565" w:rsidRDefault="0059405A" w:rsidP="00E73D17">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6026C0E7" w14:textId="77777777" w:rsidR="0059405A" w:rsidRPr="007E3565" w:rsidRDefault="0059405A" w:rsidP="00E73D17">
            <w:pPr>
              <w:spacing w:after="0"/>
              <w:rPr>
                <w:rFonts w:ascii="Arial Narrow" w:hAnsi="Arial Narrow" w:cs="Arial"/>
                <w:sz w:val="20"/>
                <w:szCs w:val="20"/>
              </w:rPr>
            </w:pPr>
          </w:p>
        </w:tc>
        <w:tc>
          <w:tcPr>
            <w:tcW w:w="7435" w:type="dxa"/>
            <w:gridSpan w:val="11"/>
            <w:tcBorders>
              <w:top w:val="single" w:sz="4" w:space="0" w:color="auto"/>
              <w:left w:val="single" w:sz="4" w:space="0" w:color="auto"/>
              <w:bottom w:val="single" w:sz="4" w:space="0" w:color="auto"/>
              <w:right w:val="single" w:sz="4" w:space="0" w:color="auto"/>
            </w:tcBorders>
          </w:tcPr>
          <w:p w14:paraId="49C35893" w14:textId="77777777" w:rsidR="0059405A" w:rsidRPr="007E3565" w:rsidRDefault="0059405A" w:rsidP="00E73D17">
            <w:pPr>
              <w:autoSpaceDE w:val="0"/>
              <w:autoSpaceDN w:val="0"/>
              <w:adjustRightInd w:val="0"/>
              <w:spacing w:after="0"/>
              <w:jc w:val="both"/>
              <w:rPr>
                <w:rFonts w:ascii="Arial Narrow" w:hAnsi="Arial Narrow" w:cs="Arial"/>
                <w:sz w:val="20"/>
                <w:szCs w:val="20"/>
                <w:lang w:val="en-US"/>
              </w:rPr>
            </w:pPr>
            <w:r w:rsidRPr="006123D6">
              <w:rPr>
                <w:rFonts w:ascii="Arial Narrow" w:hAnsi="Arial Narrow" w:cs="Arial"/>
                <w:sz w:val="20"/>
                <w:szCs w:val="20"/>
                <w:lang w:val="en-US"/>
              </w:rPr>
              <w:t>The aim of the course is to familiarize students with the area of legal regulations concerning basic issues related to starting and running a business, as well as the impact of the state on the economy.</w:t>
            </w:r>
          </w:p>
        </w:tc>
      </w:tr>
      <w:tr w:rsidR="0059405A" w:rsidRPr="00DD73B6" w14:paraId="7C041B33" w14:textId="77777777" w:rsidTr="00E73D17">
        <w:trPr>
          <w:trHeight w:val="278"/>
        </w:trPr>
        <w:tc>
          <w:tcPr>
            <w:tcW w:w="9351" w:type="dxa"/>
            <w:gridSpan w:val="13"/>
            <w:tcBorders>
              <w:top w:val="single" w:sz="4" w:space="0" w:color="auto"/>
              <w:left w:val="single" w:sz="4" w:space="0" w:color="auto"/>
              <w:bottom w:val="single" w:sz="4" w:space="0" w:color="auto"/>
              <w:right w:val="single" w:sz="4" w:space="0" w:color="auto"/>
            </w:tcBorders>
          </w:tcPr>
          <w:p w14:paraId="707CBA4D" w14:textId="77777777" w:rsidR="0059405A" w:rsidRPr="007E3565" w:rsidRDefault="0059405A" w:rsidP="00E73D17">
            <w:pPr>
              <w:autoSpaceDE w:val="0"/>
              <w:autoSpaceDN w:val="0"/>
              <w:adjustRightInd w:val="0"/>
              <w:spacing w:after="0"/>
              <w:jc w:val="both"/>
              <w:rPr>
                <w:rFonts w:ascii="Arial Narrow" w:hAnsi="Arial Narrow" w:cs="Arial"/>
                <w:sz w:val="20"/>
                <w:szCs w:val="20"/>
                <w:lang w:val="en-US"/>
              </w:rPr>
            </w:pPr>
          </w:p>
        </w:tc>
      </w:tr>
      <w:tr w:rsidR="0059405A" w:rsidRPr="00304EF9" w14:paraId="79D984EF" w14:textId="77777777" w:rsidTr="00E73D17">
        <w:trPr>
          <w:trHeight w:val="278"/>
        </w:trPr>
        <w:tc>
          <w:tcPr>
            <w:tcW w:w="3114" w:type="dxa"/>
            <w:gridSpan w:val="5"/>
            <w:tcBorders>
              <w:top w:val="single" w:sz="4" w:space="0" w:color="auto"/>
              <w:left w:val="single" w:sz="4" w:space="0" w:color="auto"/>
              <w:right w:val="single" w:sz="4" w:space="0" w:color="auto"/>
            </w:tcBorders>
            <w:shd w:val="clear" w:color="auto" w:fill="D9D9D9"/>
          </w:tcPr>
          <w:p w14:paraId="44945DDA" w14:textId="77777777" w:rsidR="0059405A" w:rsidRPr="00304EF9" w:rsidRDefault="0059405A" w:rsidP="00E73D17">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AE14472" w14:textId="77777777" w:rsidR="0059405A" w:rsidRPr="00304EF9" w:rsidRDefault="0059405A" w:rsidP="00E73D17">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7F0B917E" w14:textId="77777777" w:rsidR="0059405A" w:rsidRPr="00BC7549" w:rsidRDefault="0059405A" w:rsidP="00E73D17">
            <w:pPr>
              <w:autoSpaceDE w:val="0"/>
              <w:autoSpaceDN w:val="0"/>
              <w:adjustRightInd w:val="0"/>
              <w:spacing w:after="0"/>
              <w:jc w:val="center"/>
              <w:rPr>
                <w:rFonts w:ascii="Arial Narrow" w:hAnsi="Arial Narrow" w:cs="Arial"/>
                <w:b/>
              </w:rPr>
            </w:pPr>
            <w:r w:rsidRPr="00BC7549">
              <w:rPr>
                <w:rFonts w:ascii="Arial Narrow" w:hAnsi="Arial Narrow" w:cs="Arial"/>
                <w:b/>
              </w:rPr>
              <w:t xml:space="preserve">Method of </w:t>
            </w:r>
            <w:proofErr w:type="spellStart"/>
            <w:r w:rsidRPr="00BC7549">
              <w:rPr>
                <w:rFonts w:ascii="Arial Narrow" w:hAnsi="Arial Narrow" w:cs="Arial"/>
                <w:b/>
              </w:rPr>
              <w:t>verifying</w:t>
            </w:r>
            <w:proofErr w:type="spellEnd"/>
            <w:r w:rsidRPr="00BC7549">
              <w:rPr>
                <w:rFonts w:ascii="Arial Narrow" w:hAnsi="Arial Narrow" w:cs="Arial"/>
                <w:b/>
              </w:rPr>
              <w:t xml:space="preserve"> the learning </w:t>
            </w:r>
            <w:proofErr w:type="spellStart"/>
            <w:r w:rsidRPr="00BC7549">
              <w:rPr>
                <w:rFonts w:ascii="Arial Narrow" w:hAnsi="Arial Narrow" w:cs="Arial"/>
                <w:b/>
              </w:rPr>
              <w:t>outcome</w:t>
            </w:r>
            <w:proofErr w:type="spellEnd"/>
          </w:p>
        </w:tc>
      </w:tr>
      <w:tr w:rsidR="0059405A" w:rsidRPr="00DD73B6" w14:paraId="3D170CA2" w14:textId="77777777" w:rsidTr="00E73D17">
        <w:trPr>
          <w:trHeight w:val="477"/>
        </w:trPr>
        <w:tc>
          <w:tcPr>
            <w:tcW w:w="1980" w:type="dxa"/>
            <w:gridSpan w:val="3"/>
            <w:tcBorders>
              <w:left w:val="single" w:sz="4" w:space="0" w:color="auto"/>
              <w:bottom w:val="single" w:sz="4" w:space="0" w:color="auto"/>
              <w:right w:val="single" w:sz="4" w:space="0" w:color="auto"/>
            </w:tcBorders>
            <w:shd w:val="clear" w:color="auto" w:fill="D9D9D9" w:themeFill="background1" w:themeFillShade="D9"/>
          </w:tcPr>
          <w:p w14:paraId="28CDAFE6" w14:textId="77777777" w:rsidR="0059405A" w:rsidRPr="00304EF9" w:rsidRDefault="0059405A" w:rsidP="00E73D17">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1D3C2" w14:textId="77777777" w:rsidR="0059405A" w:rsidRPr="00BC7549" w:rsidRDefault="0059405A" w:rsidP="00E73D17">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7385A512" w14:textId="77777777" w:rsidR="0059405A" w:rsidRPr="001A176B" w:rsidRDefault="0059405A" w:rsidP="00E73D17">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691A9D72" w14:textId="77777777" w:rsidR="0059405A" w:rsidRPr="001A176B" w:rsidRDefault="0059405A" w:rsidP="00E73D17">
            <w:pPr>
              <w:autoSpaceDE w:val="0"/>
              <w:autoSpaceDN w:val="0"/>
              <w:adjustRightInd w:val="0"/>
              <w:spacing w:after="0"/>
              <w:jc w:val="center"/>
              <w:rPr>
                <w:rFonts w:ascii="Arial Narrow" w:hAnsi="Arial Narrow" w:cs="Arial"/>
              </w:rPr>
            </w:pPr>
          </w:p>
        </w:tc>
      </w:tr>
      <w:tr w:rsidR="0059405A" w:rsidRPr="00DD73B6" w14:paraId="6A74F72B" w14:textId="77777777" w:rsidTr="00E73D17">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841C" w14:textId="77777777" w:rsidR="0059405A" w:rsidRPr="00BC7549" w:rsidRDefault="0059405A" w:rsidP="00E73D17">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59405A" w:rsidRPr="00DD73B6" w14:paraId="0216CF9F" w14:textId="77777777" w:rsidTr="00E73D17">
        <w:trPr>
          <w:trHeight w:val="278"/>
        </w:trPr>
        <w:tc>
          <w:tcPr>
            <w:tcW w:w="1980" w:type="dxa"/>
            <w:gridSpan w:val="3"/>
            <w:tcBorders>
              <w:top w:val="single" w:sz="4" w:space="0" w:color="auto"/>
              <w:left w:val="single" w:sz="4" w:space="0" w:color="auto"/>
              <w:right w:val="single" w:sz="4" w:space="0" w:color="auto"/>
            </w:tcBorders>
          </w:tcPr>
          <w:p w14:paraId="243B1406" w14:textId="77777777" w:rsidR="0059405A" w:rsidRPr="009C53BF" w:rsidRDefault="0059405A" w:rsidP="00E73D17">
            <w:pPr>
              <w:autoSpaceDE w:val="0"/>
              <w:autoSpaceDN w:val="0"/>
              <w:adjustRightInd w:val="0"/>
              <w:spacing w:after="0"/>
              <w:rPr>
                <w:rFonts w:ascii="Arial Narrow" w:hAnsi="Arial Narrow" w:cs="Arial"/>
                <w:b/>
                <w:bCs/>
                <w:sz w:val="20"/>
                <w:szCs w:val="20"/>
              </w:rPr>
            </w:pPr>
            <w:r w:rsidRPr="009C53BF">
              <w:rPr>
                <w:rFonts w:ascii="Arial Narrow" w:hAnsi="Arial Narrow"/>
                <w:spacing w:val="-2"/>
                <w:sz w:val="20"/>
              </w:rPr>
              <w:t>K_W05</w:t>
            </w:r>
          </w:p>
        </w:tc>
        <w:tc>
          <w:tcPr>
            <w:tcW w:w="1134" w:type="dxa"/>
            <w:gridSpan w:val="2"/>
            <w:tcBorders>
              <w:top w:val="single" w:sz="4" w:space="0" w:color="auto"/>
              <w:left w:val="single" w:sz="4" w:space="0" w:color="auto"/>
              <w:right w:val="single" w:sz="4" w:space="0" w:color="auto"/>
            </w:tcBorders>
          </w:tcPr>
          <w:p w14:paraId="097BF722" w14:textId="77777777" w:rsidR="0059405A" w:rsidRPr="009C53BF" w:rsidRDefault="0059405A" w:rsidP="00E73D17">
            <w:pPr>
              <w:autoSpaceDE w:val="0"/>
              <w:autoSpaceDN w:val="0"/>
              <w:adjustRightInd w:val="0"/>
              <w:spacing w:after="0" w:line="240" w:lineRule="auto"/>
              <w:rPr>
                <w:rFonts w:ascii="Arial Narrow" w:hAnsi="Arial Narrow"/>
                <w:sz w:val="20"/>
                <w:szCs w:val="20"/>
              </w:rPr>
            </w:pPr>
            <w:r w:rsidRPr="009C53BF">
              <w:rPr>
                <w:rFonts w:ascii="Arial Narrow" w:hAnsi="Arial Narrow"/>
                <w:sz w:val="20"/>
                <w:szCs w:val="20"/>
              </w:rPr>
              <w:t>P6S_WG</w:t>
            </w:r>
          </w:p>
          <w:p w14:paraId="73C49BBB" w14:textId="77777777" w:rsidR="0059405A" w:rsidRPr="00304EF9" w:rsidRDefault="0059405A" w:rsidP="00E73D17">
            <w:pPr>
              <w:autoSpaceDE w:val="0"/>
              <w:autoSpaceDN w:val="0"/>
              <w:adjustRightInd w:val="0"/>
              <w:spacing w:after="0" w:line="240" w:lineRule="auto"/>
              <w:rPr>
                <w:rFonts w:ascii="Arial Narrow" w:hAnsi="Arial Narrow"/>
                <w:sz w:val="20"/>
                <w:szCs w:val="20"/>
              </w:rPr>
            </w:pPr>
            <w:r w:rsidRPr="009C53BF">
              <w:rPr>
                <w:rFonts w:ascii="Arial Narrow" w:hAnsi="Arial Narrow"/>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3D9654E6" w14:textId="5796FDA4" w:rsidR="0059405A" w:rsidRPr="001A176B" w:rsidRDefault="0059405A" w:rsidP="00E73D17">
            <w:pPr>
              <w:autoSpaceDE w:val="0"/>
              <w:autoSpaceDN w:val="0"/>
              <w:adjustRightInd w:val="0"/>
              <w:spacing w:after="0"/>
              <w:rPr>
                <w:rFonts w:ascii="Arial Narrow" w:hAnsi="Arial Narrow" w:cs="Arial"/>
                <w:sz w:val="20"/>
                <w:szCs w:val="20"/>
                <w:lang w:val="en-US"/>
              </w:rPr>
            </w:pPr>
            <w:r w:rsidRPr="00B160AE">
              <w:rPr>
                <w:rFonts w:ascii="Arial Narrow" w:hAnsi="Arial Narrow" w:cs="Arial"/>
                <w:sz w:val="20"/>
                <w:szCs w:val="20"/>
                <w:lang w:val="en-US"/>
              </w:rPr>
              <w:t xml:space="preserve"> </w:t>
            </w:r>
            <w:r w:rsidRPr="006123D6">
              <w:rPr>
                <w:rFonts w:ascii="Arial Narrow" w:hAnsi="Arial Narrow" w:cs="Arial"/>
                <w:sz w:val="20"/>
                <w:szCs w:val="20"/>
                <w:lang w:val="en-US"/>
              </w:rPr>
              <w:t>The student has an advanced knowledge and understanding of the impact of the legal and institutional environment on business activities, in particular the relationships between economic entities and public administration bodies, market institutions, and other entities that make up the business environment on a national and international scale. They have advanced knowledge and understanding of the impact of economic law regulations on management processes, the functioning of organizational systems and processes, and managerial decision-making. Students have advanced knowledge of the principles and institutions of public economic law and understand their importance for the functioning of the economy.</w:t>
            </w:r>
          </w:p>
        </w:tc>
        <w:tc>
          <w:tcPr>
            <w:tcW w:w="2693" w:type="dxa"/>
            <w:gridSpan w:val="3"/>
            <w:tcBorders>
              <w:top w:val="single" w:sz="4" w:space="0" w:color="auto"/>
              <w:left w:val="single" w:sz="4" w:space="0" w:color="auto"/>
              <w:bottom w:val="single" w:sz="4" w:space="0" w:color="auto"/>
              <w:right w:val="single" w:sz="4" w:space="0" w:color="auto"/>
            </w:tcBorders>
          </w:tcPr>
          <w:p w14:paraId="4B43C62F" w14:textId="77777777" w:rsidR="0059405A" w:rsidRPr="00E528A2" w:rsidRDefault="0059405A" w:rsidP="00E73D17">
            <w:pPr>
              <w:spacing w:after="0"/>
              <w:ind w:left="72"/>
              <w:rPr>
                <w:rFonts w:ascii="Arial Narrow" w:hAnsi="Arial Narrow"/>
                <w:bCs/>
                <w:sz w:val="20"/>
                <w:szCs w:val="20"/>
              </w:rPr>
            </w:pPr>
            <w:r>
              <w:rPr>
                <w:rFonts w:ascii="Arial Narrow" w:hAnsi="Arial Narrow"/>
                <w:bCs/>
                <w:sz w:val="20"/>
                <w:szCs w:val="20"/>
              </w:rPr>
              <w:t xml:space="preserve">- </w:t>
            </w:r>
            <w:proofErr w:type="spellStart"/>
            <w:r>
              <w:rPr>
                <w:rFonts w:ascii="Arial Narrow" w:hAnsi="Arial Narrow"/>
                <w:bCs/>
                <w:sz w:val="20"/>
                <w:szCs w:val="20"/>
              </w:rPr>
              <w:t>final</w:t>
            </w:r>
            <w:proofErr w:type="spellEnd"/>
            <w:r>
              <w:rPr>
                <w:rFonts w:ascii="Arial Narrow" w:hAnsi="Arial Narrow"/>
                <w:bCs/>
                <w:sz w:val="20"/>
                <w:szCs w:val="20"/>
              </w:rPr>
              <w:t xml:space="preserve"> </w:t>
            </w:r>
            <w:proofErr w:type="spellStart"/>
            <w:r>
              <w:rPr>
                <w:rFonts w:ascii="Arial Narrow" w:hAnsi="Arial Narrow"/>
                <w:bCs/>
                <w:sz w:val="20"/>
                <w:szCs w:val="20"/>
              </w:rPr>
              <w:t>exam</w:t>
            </w:r>
            <w:proofErr w:type="spellEnd"/>
          </w:p>
        </w:tc>
      </w:tr>
      <w:tr w:rsidR="0059405A" w:rsidRPr="00DD73B6" w14:paraId="214A8C57" w14:textId="77777777" w:rsidTr="00E73D17">
        <w:trPr>
          <w:trHeight w:val="278"/>
        </w:trPr>
        <w:tc>
          <w:tcPr>
            <w:tcW w:w="1980" w:type="dxa"/>
            <w:gridSpan w:val="3"/>
            <w:tcBorders>
              <w:left w:val="single" w:sz="4" w:space="0" w:color="auto"/>
              <w:right w:val="single" w:sz="4" w:space="0" w:color="auto"/>
            </w:tcBorders>
          </w:tcPr>
          <w:p w14:paraId="4027B25F" w14:textId="77777777" w:rsidR="0059405A" w:rsidRPr="009C53BF" w:rsidRDefault="0059405A" w:rsidP="00E73D17">
            <w:pPr>
              <w:autoSpaceDE w:val="0"/>
              <w:autoSpaceDN w:val="0"/>
              <w:adjustRightInd w:val="0"/>
              <w:spacing w:after="0" w:line="240" w:lineRule="auto"/>
              <w:rPr>
                <w:rFonts w:ascii="Arial Narrow" w:eastAsia="Calibri" w:hAnsi="Arial Narrow"/>
                <w:color w:val="000000"/>
                <w:sz w:val="20"/>
                <w:szCs w:val="20"/>
              </w:rPr>
            </w:pPr>
            <w:r w:rsidRPr="009C53BF">
              <w:rPr>
                <w:rFonts w:ascii="Arial Narrow" w:hAnsi="Arial Narrow"/>
                <w:spacing w:val="-2"/>
                <w:sz w:val="20"/>
              </w:rPr>
              <w:t>K_W</w:t>
            </w:r>
            <w:r>
              <w:rPr>
                <w:rFonts w:ascii="Arial Narrow" w:hAnsi="Arial Narrow"/>
                <w:spacing w:val="-2"/>
                <w:sz w:val="20"/>
              </w:rPr>
              <w:t>10</w:t>
            </w:r>
          </w:p>
        </w:tc>
        <w:tc>
          <w:tcPr>
            <w:tcW w:w="1134" w:type="dxa"/>
            <w:gridSpan w:val="2"/>
            <w:tcBorders>
              <w:left w:val="single" w:sz="4" w:space="0" w:color="auto"/>
              <w:right w:val="single" w:sz="4" w:space="0" w:color="auto"/>
            </w:tcBorders>
          </w:tcPr>
          <w:p w14:paraId="4DF2B56A" w14:textId="77777777" w:rsidR="0059405A" w:rsidRDefault="0059405A" w:rsidP="00E73D17">
            <w:pPr>
              <w:autoSpaceDE w:val="0"/>
              <w:autoSpaceDN w:val="0"/>
              <w:adjustRightInd w:val="0"/>
              <w:spacing w:after="0"/>
              <w:rPr>
                <w:rFonts w:ascii="Arial Narrow" w:eastAsia="Calibri" w:hAnsi="Arial Narrow"/>
                <w:color w:val="000000"/>
                <w:sz w:val="20"/>
                <w:szCs w:val="20"/>
              </w:rPr>
            </w:pPr>
            <w:r w:rsidRPr="009C53BF">
              <w:rPr>
                <w:rFonts w:ascii="Arial Narrow" w:eastAsia="Calibri" w:hAnsi="Arial Narrow"/>
                <w:color w:val="000000"/>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73267840" w14:textId="77777777" w:rsidR="0059405A" w:rsidRPr="00894068" w:rsidRDefault="0059405A" w:rsidP="00E73D17">
            <w:pPr>
              <w:autoSpaceDE w:val="0"/>
              <w:autoSpaceDN w:val="0"/>
              <w:adjustRightInd w:val="0"/>
              <w:spacing w:after="0"/>
              <w:rPr>
                <w:rFonts w:ascii="Arial Narrow" w:hAnsi="Arial Narrow" w:cs="Arial"/>
                <w:sz w:val="20"/>
                <w:szCs w:val="20"/>
                <w:lang w:val="en-US"/>
              </w:rPr>
            </w:pPr>
            <w:r w:rsidRPr="006123D6">
              <w:rPr>
                <w:rFonts w:ascii="Arial Narrow" w:hAnsi="Arial Narrow" w:cs="Arial"/>
                <w:sz w:val="20"/>
                <w:szCs w:val="20"/>
                <w:lang w:val="en-US"/>
              </w:rPr>
              <w:t xml:space="preserve">The student knows the general principles of establishing, running, and developing individual business activities and other forms of entrepreneurship, including their legal basis (finance and financial law, tax law, public economic law). They understand the essence and conditions of entrepreneurship of individuals and teams, as well as the role of </w:t>
            </w:r>
            <w:r w:rsidRPr="006123D6">
              <w:rPr>
                <w:rFonts w:ascii="Arial Narrow" w:hAnsi="Arial Narrow" w:cs="Arial"/>
                <w:sz w:val="20"/>
                <w:szCs w:val="20"/>
                <w:lang w:val="en-US"/>
              </w:rPr>
              <w:lastRenderedPageBreak/>
              <w:t>economic law in shaping entrepreneurial attitudes, managerial responsibility, and business development. Students are prepared to respect the principles of fair competition, consumer protection, and responsible economic decision-making in their professional and social activities.</w:t>
            </w:r>
          </w:p>
        </w:tc>
        <w:tc>
          <w:tcPr>
            <w:tcW w:w="2693" w:type="dxa"/>
            <w:gridSpan w:val="3"/>
            <w:tcBorders>
              <w:top w:val="single" w:sz="4" w:space="0" w:color="auto"/>
              <w:left w:val="single" w:sz="4" w:space="0" w:color="auto"/>
              <w:bottom w:val="single" w:sz="4" w:space="0" w:color="auto"/>
              <w:right w:val="single" w:sz="4" w:space="0" w:color="auto"/>
            </w:tcBorders>
          </w:tcPr>
          <w:p w14:paraId="25E019CD" w14:textId="77777777" w:rsidR="0059405A" w:rsidRPr="00E528A2" w:rsidRDefault="0059405A" w:rsidP="00E73D17">
            <w:pPr>
              <w:spacing w:after="0"/>
              <w:ind w:left="72"/>
              <w:rPr>
                <w:rFonts w:ascii="Arial Narrow" w:hAnsi="Arial Narrow"/>
                <w:bCs/>
                <w:sz w:val="20"/>
                <w:szCs w:val="20"/>
              </w:rPr>
            </w:pPr>
            <w:r>
              <w:rPr>
                <w:rFonts w:ascii="Arial Narrow" w:hAnsi="Arial Narrow"/>
                <w:bCs/>
                <w:sz w:val="20"/>
                <w:szCs w:val="20"/>
              </w:rPr>
              <w:lastRenderedPageBreak/>
              <w:t xml:space="preserve">- </w:t>
            </w:r>
            <w:proofErr w:type="spellStart"/>
            <w:r>
              <w:rPr>
                <w:rFonts w:ascii="Arial Narrow" w:hAnsi="Arial Narrow"/>
                <w:bCs/>
                <w:sz w:val="20"/>
                <w:szCs w:val="20"/>
              </w:rPr>
              <w:t>final</w:t>
            </w:r>
            <w:proofErr w:type="spellEnd"/>
            <w:r>
              <w:rPr>
                <w:rFonts w:ascii="Arial Narrow" w:hAnsi="Arial Narrow"/>
                <w:bCs/>
                <w:sz w:val="20"/>
                <w:szCs w:val="20"/>
              </w:rPr>
              <w:t xml:space="preserve"> </w:t>
            </w:r>
            <w:proofErr w:type="spellStart"/>
            <w:r>
              <w:rPr>
                <w:rFonts w:ascii="Arial Narrow" w:hAnsi="Arial Narrow"/>
                <w:bCs/>
                <w:sz w:val="20"/>
                <w:szCs w:val="20"/>
              </w:rPr>
              <w:t>exam</w:t>
            </w:r>
            <w:proofErr w:type="spellEnd"/>
          </w:p>
        </w:tc>
      </w:tr>
      <w:tr w:rsidR="0059405A" w:rsidRPr="00DD73B6" w14:paraId="68A3120C" w14:textId="77777777" w:rsidTr="00E73D17">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6A84B" w14:textId="77777777" w:rsidR="0059405A" w:rsidRPr="00BC7549" w:rsidRDefault="0059405A" w:rsidP="00E73D17">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59405A" w:rsidRPr="00DD73B6" w14:paraId="4D4C5770" w14:textId="77777777" w:rsidTr="009F7E56">
        <w:trPr>
          <w:trHeight w:val="1107"/>
        </w:trPr>
        <w:tc>
          <w:tcPr>
            <w:tcW w:w="1980" w:type="dxa"/>
            <w:gridSpan w:val="3"/>
            <w:tcBorders>
              <w:top w:val="single" w:sz="4" w:space="0" w:color="auto"/>
              <w:left w:val="single" w:sz="4" w:space="0" w:color="auto"/>
              <w:right w:val="single" w:sz="4" w:space="0" w:color="auto"/>
            </w:tcBorders>
          </w:tcPr>
          <w:p w14:paraId="52F8372A" w14:textId="77777777" w:rsidR="0059405A" w:rsidRPr="00894068" w:rsidRDefault="0059405A" w:rsidP="00E73D17">
            <w:pPr>
              <w:autoSpaceDE w:val="0"/>
              <w:autoSpaceDN w:val="0"/>
              <w:adjustRightInd w:val="0"/>
              <w:spacing w:after="0"/>
              <w:rPr>
                <w:rFonts w:ascii="Arial Narrow" w:hAnsi="Arial Narrow"/>
                <w:sz w:val="20"/>
                <w:szCs w:val="20"/>
              </w:rPr>
            </w:pPr>
            <w:r w:rsidRPr="00894068">
              <w:rPr>
                <w:rFonts w:ascii="Arial Narrow" w:hAnsi="Arial Narrow"/>
                <w:sz w:val="20"/>
                <w:szCs w:val="20"/>
              </w:rPr>
              <w:t>K_U0</w:t>
            </w:r>
            <w:r>
              <w:rPr>
                <w:rFonts w:ascii="Arial Narrow" w:hAnsi="Arial Narrow"/>
                <w:sz w:val="20"/>
                <w:szCs w:val="20"/>
              </w:rPr>
              <w:t>5</w:t>
            </w:r>
          </w:p>
          <w:p w14:paraId="17693A2D" w14:textId="77777777" w:rsidR="0059405A" w:rsidRPr="00894068" w:rsidRDefault="0059405A" w:rsidP="00E73D17">
            <w:pPr>
              <w:autoSpaceDE w:val="0"/>
              <w:autoSpaceDN w:val="0"/>
              <w:adjustRightInd w:val="0"/>
              <w:spacing w:after="0"/>
              <w:rPr>
                <w:rFonts w:ascii="Arial Narrow" w:hAnsi="Arial Narrow"/>
                <w:sz w:val="20"/>
                <w:szCs w:val="20"/>
              </w:rPr>
            </w:pPr>
          </w:p>
          <w:p w14:paraId="3AE983C0" w14:textId="77777777" w:rsidR="0059405A" w:rsidRPr="009F169A" w:rsidRDefault="0059405A" w:rsidP="00E73D17">
            <w:pPr>
              <w:spacing w:after="0" w:line="240" w:lineRule="auto"/>
              <w:rPr>
                <w:rFonts w:ascii="Arial Narrow" w:hAnsi="Arial Narrow"/>
                <w:sz w:val="20"/>
                <w:szCs w:val="20"/>
              </w:rPr>
            </w:pPr>
          </w:p>
        </w:tc>
        <w:tc>
          <w:tcPr>
            <w:tcW w:w="1134" w:type="dxa"/>
            <w:gridSpan w:val="2"/>
            <w:tcBorders>
              <w:top w:val="single" w:sz="4" w:space="0" w:color="auto"/>
              <w:left w:val="single" w:sz="4" w:space="0" w:color="auto"/>
              <w:right w:val="single" w:sz="4" w:space="0" w:color="auto"/>
            </w:tcBorders>
          </w:tcPr>
          <w:p w14:paraId="2B702775" w14:textId="77777777" w:rsidR="0059405A" w:rsidRDefault="0059405A" w:rsidP="00E73D17">
            <w:pPr>
              <w:autoSpaceDE w:val="0"/>
              <w:autoSpaceDN w:val="0"/>
              <w:adjustRightInd w:val="0"/>
              <w:spacing w:after="0"/>
              <w:rPr>
                <w:rFonts w:ascii="Arial Narrow" w:hAnsi="Arial Narrow"/>
                <w:sz w:val="20"/>
                <w:szCs w:val="20"/>
              </w:rPr>
            </w:pPr>
            <w:r>
              <w:rPr>
                <w:rFonts w:ascii="Arial Narrow" w:hAnsi="Arial Narrow"/>
                <w:sz w:val="20"/>
                <w:szCs w:val="20"/>
              </w:rPr>
              <w:t>P6S_UW</w:t>
            </w:r>
          </w:p>
          <w:p w14:paraId="08A66AA8" w14:textId="77777777" w:rsidR="0059405A" w:rsidRDefault="0059405A" w:rsidP="00E73D17">
            <w:pPr>
              <w:autoSpaceDE w:val="0"/>
              <w:autoSpaceDN w:val="0"/>
              <w:adjustRightInd w:val="0"/>
              <w:spacing w:after="0"/>
              <w:rPr>
                <w:rFonts w:ascii="Arial Narrow" w:hAnsi="Arial Narrow"/>
                <w:sz w:val="20"/>
                <w:szCs w:val="20"/>
              </w:rPr>
            </w:pPr>
          </w:p>
          <w:p w14:paraId="73565684" w14:textId="77777777" w:rsidR="0059405A" w:rsidRPr="00037864" w:rsidRDefault="0059405A" w:rsidP="00E73D17">
            <w:pPr>
              <w:autoSpaceDE w:val="0"/>
              <w:autoSpaceDN w:val="0"/>
              <w:adjustRightInd w:val="0"/>
              <w:spacing w:after="0"/>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5241FB97" w14:textId="77777777" w:rsidR="0059405A" w:rsidRPr="009C2B4B" w:rsidRDefault="0059405A" w:rsidP="00E73D17">
            <w:pPr>
              <w:autoSpaceDE w:val="0"/>
              <w:autoSpaceDN w:val="0"/>
              <w:adjustRightInd w:val="0"/>
              <w:spacing w:after="0"/>
              <w:rPr>
                <w:rFonts w:ascii="Arial Narrow" w:hAnsi="Arial Narrow" w:cs="Arial"/>
                <w:sz w:val="20"/>
                <w:szCs w:val="20"/>
              </w:rPr>
            </w:pPr>
            <w:r w:rsidRPr="00720BEA">
              <w:rPr>
                <w:rFonts w:ascii="Arial Narrow" w:hAnsi="Arial Narrow" w:cs="Arial"/>
                <w:sz w:val="20"/>
                <w:szCs w:val="20"/>
              </w:rPr>
              <w:t xml:space="preserve">The student </w:t>
            </w:r>
            <w:proofErr w:type="spellStart"/>
            <w:r w:rsidRPr="00720BEA">
              <w:rPr>
                <w:rFonts w:ascii="Arial Narrow" w:hAnsi="Arial Narrow" w:cs="Arial"/>
                <w:sz w:val="20"/>
                <w:szCs w:val="20"/>
              </w:rPr>
              <w:t>is</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able</w:t>
            </w:r>
            <w:proofErr w:type="spellEnd"/>
            <w:r w:rsidRPr="00720BEA">
              <w:rPr>
                <w:rFonts w:ascii="Arial Narrow" w:hAnsi="Arial Narrow" w:cs="Arial"/>
                <w:sz w:val="20"/>
                <w:szCs w:val="20"/>
              </w:rPr>
              <w:t xml:space="preserve"> to </w:t>
            </w:r>
            <w:proofErr w:type="spellStart"/>
            <w:r w:rsidRPr="00720BEA">
              <w:rPr>
                <w:rFonts w:ascii="Arial Narrow" w:hAnsi="Arial Narrow" w:cs="Arial"/>
                <w:sz w:val="20"/>
                <w:szCs w:val="20"/>
              </w:rPr>
              <w:t>assess</w:t>
            </w:r>
            <w:proofErr w:type="spellEnd"/>
            <w:r w:rsidRPr="00720BEA">
              <w:rPr>
                <w:rFonts w:ascii="Arial Narrow" w:hAnsi="Arial Narrow" w:cs="Arial"/>
                <w:sz w:val="20"/>
                <w:szCs w:val="20"/>
              </w:rPr>
              <w:t xml:space="preserve"> the role of </w:t>
            </w:r>
            <w:proofErr w:type="spellStart"/>
            <w:r w:rsidRPr="00720BEA">
              <w:rPr>
                <w:rFonts w:ascii="Arial Narrow" w:hAnsi="Arial Narrow" w:cs="Arial"/>
                <w:sz w:val="20"/>
                <w:szCs w:val="20"/>
              </w:rPr>
              <w:t>economic</w:t>
            </w:r>
            <w:proofErr w:type="spellEnd"/>
            <w:r w:rsidRPr="00720BEA">
              <w:rPr>
                <w:rFonts w:ascii="Arial Narrow" w:hAnsi="Arial Narrow" w:cs="Arial"/>
                <w:sz w:val="20"/>
                <w:szCs w:val="20"/>
              </w:rPr>
              <w:t xml:space="preserve"> law in the </w:t>
            </w:r>
            <w:proofErr w:type="spellStart"/>
            <w:r w:rsidRPr="00720BEA">
              <w:rPr>
                <w:rFonts w:ascii="Arial Narrow" w:hAnsi="Arial Narrow" w:cs="Arial"/>
                <w:sz w:val="20"/>
                <w:szCs w:val="20"/>
              </w:rPr>
              <w:t>activities</w:t>
            </w:r>
            <w:proofErr w:type="spellEnd"/>
            <w:r w:rsidRPr="00720BEA">
              <w:rPr>
                <w:rFonts w:ascii="Arial Narrow" w:hAnsi="Arial Narrow" w:cs="Arial"/>
                <w:sz w:val="20"/>
                <w:szCs w:val="20"/>
              </w:rPr>
              <w:t xml:space="preserve"> of enterprises, </w:t>
            </w:r>
            <w:proofErr w:type="spellStart"/>
            <w:r w:rsidRPr="00720BEA">
              <w:rPr>
                <w:rFonts w:ascii="Arial Narrow" w:hAnsi="Arial Narrow" w:cs="Arial"/>
                <w:sz w:val="20"/>
                <w:szCs w:val="20"/>
              </w:rPr>
              <w:t>including</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domestic</w:t>
            </w:r>
            <w:proofErr w:type="spellEnd"/>
            <w:r w:rsidRPr="00720BEA">
              <w:rPr>
                <w:rFonts w:ascii="Arial Narrow" w:hAnsi="Arial Narrow" w:cs="Arial"/>
                <w:sz w:val="20"/>
                <w:szCs w:val="20"/>
              </w:rPr>
              <w:t xml:space="preserve"> and </w:t>
            </w:r>
            <w:proofErr w:type="spellStart"/>
            <w:r w:rsidRPr="00720BEA">
              <w:rPr>
                <w:rFonts w:ascii="Arial Narrow" w:hAnsi="Arial Narrow" w:cs="Arial"/>
                <w:sz w:val="20"/>
                <w:szCs w:val="20"/>
              </w:rPr>
              <w:t>foreign</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entrepreneurs</w:t>
            </w:r>
            <w:proofErr w:type="spellEnd"/>
            <w:r w:rsidRPr="00720BEA">
              <w:rPr>
                <w:rFonts w:ascii="Arial Narrow" w:hAnsi="Arial Narrow" w:cs="Arial"/>
                <w:sz w:val="20"/>
                <w:szCs w:val="20"/>
              </w:rPr>
              <w:t xml:space="preserve"> and public </w:t>
            </w:r>
            <w:proofErr w:type="spellStart"/>
            <w:r w:rsidRPr="00720BEA">
              <w:rPr>
                <w:rFonts w:ascii="Arial Narrow" w:hAnsi="Arial Narrow" w:cs="Arial"/>
                <w:sz w:val="20"/>
                <w:szCs w:val="20"/>
              </w:rPr>
              <w:t>sector</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entities</w:t>
            </w:r>
            <w:proofErr w:type="spellEnd"/>
            <w:r w:rsidRPr="00720BEA">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485DB096" w14:textId="77777777" w:rsidR="0059405A" w:rsidRPr="00CE5E35" w:rsidRDefault="0059405A" w:rsidP="00E73D17">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 </w:t>
            </w:r>
            <w:proofErr w:type="spellStart"/>
            <w:r>
              <w:rPr>
                <w:rFonts w:ascii="Arial Narrow" w:hAnsi="Arial Narrow" w:cs="Arial"/>
                <w:sz w:val="20"/>
                <w:szCs w:val="20"/>
              </w:rPr>
              <w:t>final</w:t>
            </w:r>
            <w:proofErr w:type="spellEnd"/>
            <w:r>
              <w:rPr>
                <w:rFonts w:ascii="Arial Narrow" w:hAnsi="Arial Narrow" w:cs="Arial"/>
                <w:sz w:val="20"/>
                <w:szCs w:val="20"/>
              </w:rPr>
              <w:t xml:space="preserve"> </w:t>
            </w:r>
            <w:proofErr w:type="spellStart"/>
            <w:r>
              <w:rPr>
                <w:rFonts w:ascii="Arial Narrow" w:hAnsi="Arial Narrow" w:cs="Arial"/>
                <w:sz w:val="20"/>
                <w:szCs w:val="20"/>
              </w:rPr>
              <w:t>exam</w:t>
            </w:r>
            <w:proofErr w:type="spellEnd"/>
          </w:p>
        </w:tc>
      </w:tr>
      <w:tr w:rsidR="0059405A" w:rsidRPr="00DD73B6" w14:paraId="51B76EBB" w14:textId="77777777" w:rsidTr="00E73D17">
        <w:trPr>
          <w:trHeight w:val="84"/>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4194" w14:textId="77777777" w:rsidR="0059405A" w:rsidRPr="00BC7549" w:rsidRDefault="0059405A" w:rsidP="00E73D17">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r w:rsidR="0059405A" w:rsidRPr="009C0917" w14:paraId="0945D76A" w14:textId="77777777" w:rsidTr="00E73D17">
        <w:trPr>
          <w:trHeight w:val="278"/>
        </w:trPr>
        <w:tc>
          <w:tcPr>
            <w:tcW w:w="1838" w:type="dxa"/>
            <w:tcBorders>
              <w:top w:val="single" w:sz="4" w:space="0" w:color="auto"/>
              <w:left w:val="single" w:sz="4" w:space="0" w:color="auto"/>
              <w:right w:val="single" w:sz="4" w:space="0" w:color="auto"/>
            </w:tcBorders>
          </w:tcPr>
          <w:p w14:paraId="051FDCF8" w14:textId="77777777" w:rsidR="0059405A" w:rsidRDefault="0059405A" w:rsidP="00E73D17">
            <w:pPr>
              <w:spacing w:after="120" w:line="240" w:lineRule="auto"/>
              <w:rPr>
                <w:rFonts w:ascii="Arial Narrow" w:hAnsi="Arial Narrow"/>
                <w:sz w:val="20"/>
                <w:szCs w:val="20"/>
              </w:rPr>
            </w:pPr>
            <w:r w:rsidRPr="009C0917">
              <w:rPr>
                <w:rFonts w:ascii="Arial Narrow" w:hAnsi="Arial Narrow"/>
                <w:b/>
              </w:rPr>
              <w:br w:type="page"/>
            </w:r>
            <w:r>
              <w:rPr>
                <w:rFonts w:ascii="Arial Narrow" w:hAnsi="Arial Narrow"/>
                <w:sz w:val="20"/>
                <w:szCs w:val="20"/>
              </w:rPr>
              <w:t>K</w:t>
            </w:r>
            <w:r w:rsidRPr="008540F0">
              <w:rPr>
                <w:rFonts w:ascii="Arial Narrow" w:hAnsi="Arial Narrow"/>
                <w:sz w:val="20"/>
                <w:szCs w:val="20"/>
              </w:rPr>
              <w:t>_K0</w:t>
            </w:r>
            <w:r>
              <w:rPr>
                <w:rFonts w:ascii="Arial Narrow" w:hAnsi="Arial Narrow"/>
                <w:sz w:val="20"/>
                <w:szCs w:val="20"/>
              </w:rPr>
              <w:t>4</w:t>
            </w:r>
          </w:p>
          <w:p w14:paraId="326CD230" w14:textId="77777777" w:rsidR="0059405A" w:rsidRPr="009C0917" w:rsidRDefault="0059405A" w:rsidP="00E73D17">
            <w:pPr>
              <w:spacing w:after="120" w:line="240" w:lineRule="auto"/>
              <w:rPr>
                <w:rFonts w:ascii="Arial Narrow" w:hAnsi="Arial Narrow" w:cs="Arial"/>
                <w:b/>
                <w:bCs/>
              </w:rPr>
            </w:pPr>
            <w:r w:rsidRPr="009C0917">
              <w:rPr>
                <w:rFonts w:ascii="Arial Narrow" w:hAnsi="Arial Narrow" w:cs="Arial"/>
                <w:b/>
                <w:bCs/>
              </w:rPr>
              <w:t xml:space="preserve"> </w:t>
            </w:r>
          </w:p>
        </w:tc>
        <w:tc>
          <w:tcPr>
            <w:tcW w:w="1276" w:type="dxa"/>
            <w:gridSpan w:val="4"/>
            <w:tcBorders>
              <w:top w:val="single" w:sz="4" w:space="0" w:color="auto"/>
              <w:left w:val="single" w:sz="4" w:space="0" w:color="auto"/>
              <w:right w:val="single" w:sz="4" w:space="0" w:color="auto"/>
            </w:tcBorders>
          </w:tcPr>
          <w:p w14:paraId="13C848D7" w14:textId="77777777" w:rsidR="0059405A" w:rsidRPr="00894068" w:rsidRDefault="0059405A" w:rsidP="00E73D17">
            <w:pPr>
              <w:spacing w:after="120" w:line="240" w:lineRule="auto"/>
              <w:rPr>
                <w:rFonts w:ascii="Arial Narrow" w:hAnsi="Arial Narrow"/>
                <w:sz w:val="20"/>
                <w:szCs w:val="20"/>
              </w:rPr>
            </w:pPr>
            <w:r w:rsidRPr="00894068">
              <w:rPr>
                <w:rFonts w:ascii="Arial Narrow" w:hAnsi="Arial Narrow"/>
                <w:sz w:val="20"/>
                <w:szCs w:val="20"/>
              </w:rPr>
              <w:t>P6S_K</w:t>
            </w:r>
            <w:r>
              <w:rPr>
                <w:rFonts w:ascii="Arial Narrow" w:hAnsi="Arial Narrow"/>
                <w:sz w:val="20"/>
                <w:szCs w:val="20"/>
              </w:rPr>
              <w:t>O</w:t>
            </w:r>
          </w:p>
          <w:p w14:paraId="059F2BF0" w14:textId="77777777" w:rsidR="0059405A" w:rsidRPr="009C0917" w:rsidRDefault="0059405A" w:rsidP="00E73D17">
            <w:pPr>
              <w:spacing w:after="0" w:line="240" w:lineRule="auto"/>
              <w:rPr>
                <w:rFonts w:ascii="Arial Narrow" w:hAnsi="Arial Narrow"/>
              </w:rPr>
            </w:pPr>
          </w:p>
        </w:tc>
        <w:tc>
          <w:tcPr>
            <w:tcW w:w="3544" w:type="dxa"/>
            <w:gridSpan w:val="5"/>
            <w:tcBorders>
              <w:top w:val="single" w:sz="4" w:space="0" w:color="auto"/>
              <w:left w:val="single" w:sz="4" w:space="0" w:color="auto"/>
              <w:bottom w:val="single" w:sz="4" w:space="0" w:color="auto"/>
              <w:right w:val="single" w:sz="4" w:space="0" w:color="auto"/>
            </w:tcBorders>
          </w:tcPr>
          <w:p w14:paraId="466542C5" w14:textId="77777777" w:rsidR="0059405A" w:rsidRPr="009C0917" w:rsidRDefault="0059405A" w:rsidP="00E73D17">
            <w:pPr>
              <w:autoSpaceDE w:val="0"/>
              <w:autoSpaceDN w:val="0"/>
              <w:adjustRightInd w:val="0"/>
              <w:spacing w:after="0"/>
              <w:rPr>
                <w:rFonts w:ascii="Arial Narrow" w:hAnsi="Arial Narrow" w:cs="Arial"/>
                <w:sz w:val="20"/>
                <w:szCs w:val="20"/>
              </w:rPr>
            </w:pPr>
            <w:r w:rsidRPr="00720BEA">
              <w:rPr>
                <w:rFonts w:ascii="Arial Narrow" w:hAnsi="Arial Narrow" w:cs="Arial"/>
                <w:sz w:val="20"/>
                <w:szCs w:val="20"/>
              </w:rPr>
              <w:t xml:space="preserve">Student  </w:t>
            </w:r>
            <w:proofErr w:type="spellStart"/>
            <w:r>
              <w:rPr>
                <w:rFonts w:ascii="Arial Narrow" w:hAnsi="Arial Narrow" w:cs="Arial"/>
                <w:sz w:val="20"/>
                <w:szCs w:val="20"/>
              </w:rPr>
              <w:t>i</w:t>
            </w:r>
            <w:r w:rsidRPr="00720BEA">
              <w:rPr>
                <w:rFonts w:ascii="Arial Narrow" w:hAnsi="Arial Narrow" w:cs="Arial"/>
                <w:sz w:val="20"/>
                <w:szCs w:val="20"/>
              </w:rPr>
              <w:t>s</w:t>
            </w:r>
            <w:proofErr w:type="spellEnd"/>
            <w:r w:rsidRPr="00720BEA">
              <w:rPr>
                <w:rFonts w:ascii="Arial Narrow" w:hAnsi="Arial Narrow" w:cs="Arial"/>
                <w:sz w:val="20"/>
                <w:szCs w:val="20"/>
              </w:rPr>
              <w:t xml:space="preserve"> open to </w:t>
            </w:r>
            <w:proofErr w:type="spellStart"/>
            <w:r w:rsidRPr="00720BEA">
              <w:rPr>
                <w:rFonts w:ascii="Arial Narrow" w:hAnsi="Arial Narrow" w:cs="Arial"/>
                <w:sz w:val="20"/>
                <w:szCs w:val="20"/>
              </w:rPr>
              <w:t>starting</w:t>
            </w:r>
            <w:proofErr w:type="spellEnd"/>
            <w:r w:rsidRPr="00720BEA">
              <w:rPr>
                <w:rFonts w:ascii="Arial Narrow" w:hAnsi="Arial Narrow" w:cs="Arial"/>
                <w:sz w:val="20"/>
                <w:szCs w:val="20"/>
              </w:rPr>
              <w:t xml:space="preserve"> and </w:t>
            </w:r>
            <w:proofErr w:type="spellStart"/>
            <w:r w:rsidRPr="00720BEA">
              <w:rPr>
                <w:rFonts w:ascii="Arial Narrow" w:hAnsi="Arial Narrow" w:cs="Arial"/>
                <w:sz w:val="20"/>
                <w:szCs w:val="20"/>
              </w:rPr>
              <w:t>running</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their</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own</w:t>
            </w:r>
            <w:proofErr w:type="spellEnd"/>
            <w:r w:rsidRPr="00720BEA">
              <w:rPr>
                <w:rFonts w:ascii="Arial Narrow" w:hAnsi="Arial Narrow" w:cs="Arial"/>
                <w:sz w:val="20"/>
                <w:szCs w:val="20"/>
              </w:rPr>
              <w:t xml:space="preserve"> business, </w:t>
            </w:r>
            <w:proofErr w:type="spellStart"/>
            <w:r w:rsidRPr="00720BEA">
              <w:rPr>
                <w:rFonts w:ascii="Arial Narrow" w:hAnsi="Arial Narrow" w:cs="Arial"/>
                <w:sz w:val="20"/>
                <w:szCs w:val="20"/>
              </w:rPr>
              <w:t>demonstrates</w:t>
            </w:r>
            <w:proofErr w:type="spellEnd"/>
            <w:r w:rsidRPr="00720BEA">
              <w:rPr>
                <w:rFonts w:ascii="Arial Narrow" w:hAnsi="Arial Narrow" w:cs="Arial"/>
                <w:sz w:val="20"/>
                <w:szCs w:val="20"/>
              </w:rPr>
              <w:t xml:space="preserve"> a </w:t>
            </w:r>
            <w:proofErr w:type="spellStart"/>
            <w:r w:rsidRPr="00720BEA">
              <w:rPr>
                <w:rFonts w:ascii="Arial Narrow" w:hAnsi="Arial Narrow" w:cs="Arial"/>
                <w:sz w:val="20"/>
                <w:szCs w:val="20"/>
              </w:rPr>
              <w:t>willingness</w:t>
            </w:r>
            <w:proofErr w:type="spellEnd"/>
            <w:r w:rsidRPr="00720BEA">
              <w:rPr>
                <w:rFonts w:ascii="Arial Narrow" w:hAnsi="Arial Narrow" w:cs="Arial"/>
                <w:sz w:val="20"/>
                <w:szCs w:val="20"/>
              </w:rPr>
              <w:t xml:space="preserve"> to </w:t>
            </w:r>
            <w:proofErr w:type="spellStart"/>
            <w:r w:rsidRPr="00720BEA">
              <w:rPr>
                <w:rFonts w:ascii="Arial Narrow" w:hAnsi="Arial Narrow" w:cs="Arial"/>
                <w:sz w:val="20"/>
                <w:szCs w:val="20"/>
              </w:rPr>
              <w:t>think</w:t>
            </w:r>
            <w:proofErr w:type="spellEnd"/>
            <w:r w:rsidRPr="00720BEA">
              <w:rPr>
                <w:rFonts w:ascii="Arial Narrow" w:hAnsi="Arial Narrow" w:cs="Arial"/>
                <w:sz w:val="20"/>
                <w:szCs w:val="20"/>
              </w:rPr>
              <w:t xml:space="preserve"> and </w:t>
            </w:r>
            <w:proofErr w:type="spellStart"/>
            <w:r w:rsidRPr="00720BEA">
              <w:rPr>
                <w:rFonts w:ascii="Arial Narrow" w:hAnsi="Arial Narrow" w:cs="Arial"/>
                <w:sz w:val="20"/>
                <w:szCs w:val="20"/>
              </w:rPr>
              <w:t>act</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creatively</w:t>
            </w:r>
            <w:proofErr w:type="spellEnd"/>
            <w:r w:rsidRPr="00720BEA">
              <w:rPr>
                <w:rFonts w:ascii="Arial Narrow" w:hAnsi="Arial Narrow" w:cs="Arial"/>
                <w:sz w:val="20"/>
                <w:szCs w:val="20"/>
              </w:rPr>
              <w:t xml:space="preserve"> and </w:t>
            </w:r>
            <w:proofErr w:type="spellStart"/>
            <w:r w:rsidRPr="00720BEA">
              <w:rPr>
                <w:rFonts w:ascii="Arial Narrow" w:hAnsi="Arial Narrow" w:cs="Arial"/>
                <w:sz w:val="20"/>
                <w:szCs w:val="20"/>
              </w:rPr>
              <w:t>entrepreneurially</w:t>
            </w:r>
            <w:proofErr w:type="spellEnd"/>
            <w:r w:rsidRPr="00720BEA">
              <w:rPr>
                <w:rFonts w:ascii="Arial Narrow" w:hAnsi="Arial Narrow" w:cs="Arial"/>
                <w:sz w:val="20"/>
                <w:szCs w:val="20"/>
              </w:rPr>
              <w:t xml:space="preserve"> in a </w:t>
            </w:r>
            <w:proofErr w:type="spellStart"/>
            <w:r w:rsidRPr="00720BEA">
              <w:rPr>
                <w:rFonts w:ascii="Arial Narrow" w:hAnsi="Arial Narrow" w:cs="Arial"/>
                <w:sz w:val="20"/>
                <w:szCs w:val="20"/>
              </w:rPr>
              <w:t>changing</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legal</w:t>
            </w:r>
            <w:proofErr w:type="spellEnd"/>
            <w:r w:rsidRPr="00720BEA">
              <w:rPr>
                <w:rFonts w:ascii="Arial Narrow" w:hAnsi="Arial Narrow" w:cs="Arial"/>
                <w:sz w:val="20"/>
                <w:szCs w:val="20"/>
              </w:rPr>
              <w:t xml:space="preserve"> and </w:t>
            </w:r>
            <w:proofErr w:type="spellStart"/>
            <w:r w:rsidRPr="00720BEA">
              <w:rPr>
                <w:rFonts w:ascii="Arial Narrow" w:hAnsi="Arial Narrow" w:cs="Arial"/>
                <w:sz w:val="20"/>
                <w:szCs w:val="20"/>
              </w:rPr>
              <w:t>economic</w:t>
            </w:r>
            <w:proofErr w:type="spellEnd"/>
            <w:r w:rsidRPr="00720BEA">
              <w:rPr>
                <w:rFonts w:ascii="Arial Narrow" w:hAnsi="Arial Narrow" w:cs="Arial"/>
                <w:sz w:val="20"/>
                <w:szCs w:val="20"/>
              </w:rPr>
              <w:t xml:space="preserve"> environment.</w:t>
            </w:r>
          </w:p>
        </w:tc>
        <w:tc>
          <w:tcPr>
            <w:tcW w:w="2693" w:type="dxa"/>
            <w:gridSpan w:val="3"/>
            <w:tcBorders>
              <w:top w:val="single" w:sz="4" w:space="0" w:color="auto"/>
              <w:left w:val="single" w:sz="4" w:space="0" w:color="auto"/>
              <w:bottom w:val="single" w:sz="4" w:space="0" w:color="auto"/>
              <w:right w:val="single" w:sz="4" w:space="0" w:color="auto"/>
            </w:tcBorders>
          </w:tcPr>
          <w:p w14:paraId="35BF5C54" w14:textId="77777777" w:rsidR="0059405A" w:rsidRPr="009C0917" w:rsidRDefault="0059405A" w:rsidP="00E73D17">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 </w:t>
            </w:r>
            <w:proofErr w:type="spellStart"/>
            <w:r>
              <w:rPr>
                <w:rFonts w:ascii="Arial Narrow" w:hAnsi="Arial Narrow" w:cs="Arial"/>
                <w:sz w:val="20"/>
                <w:szCs w:val="20"/>
              </w:rPr>
              <w:t>final</w:t>
            </w:r>
            <w:proofErr w:type="spellEnd"/>
            <w:r>
              <w:rPr>
                <w:rFonts w:ascii="Arial Narrow" w:hAnsi="Arial Narrow" w:cs="Arial"/>
                <w:sz w:val="20"/>
                <w:szCs w:val="20"/>
              </w:rPr>
              <w:t xml:space="preserve"> </w:t>
            </w:r>
            <w:proofErr w:type="spellStart"/>
            <w:r>
              <w:rPr>
                <w:rFonts w:ascii="Arial Narrow" w:hAnsi="Arial Narrow" w:cs="Arial"/>
                <w:sz w:val="20"/>
                <w:szCs w:val="20"/>
              </w:rPr>
              <w:t>exam</w:t>
            </w:r>
            <w:proofErr w:type="spellEnd"/>
          </w:p>
        </w:tc>
      </w:tr>
      <w:tr w:rsidR="0059405A" w:rsidRPr="00CE5E35" w14:paraId="2205F3FF" w14:textId="77777777" w:rsidTr="00E73D17">
        <w:tblPrEx>
          <w:tblLook w:val="0000" w:firstRow="0" w:lastRow="0" w:firstColumn="0" w:lastColumn="0" w:noHBand="0" w:noVBand="0"/>
        </w:tblPrEx>
        <w:trPr>
          <w:trHeight w:val="411"/>
        </w:trPr>
        <w:tc>
          <w:tcPr>
            <w:tcW w:w="9351" w:type="dxa"/>
            <w:gridSpan w:val="13"/>
          </w:tcPr>
          <w:p w14:paraId="5765A944" w14:textId="77777777" w:rsidR="0059405A" w:rsidRPr="00CE5E35" w:rsidRDefault="0059405A" w:rsidP="00E73D17">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721B7289" w14:textId="77777777" w:rsidR="0059405A" w:rsidRPr="00CE5E35" w:rsidRDefault="0059405A" w:rsidP="00E73D17">
            <w:pPr>
              <w:spacing w:after="0"/>
              <w:rPr>
                <w:rFonts w:ascii="Arial Narrow" w:hAnsi="Arial Narrow" w:cs="Arial"/>
                <w:b/>
                <w:sz w:val="20"/>
                <w:szCs w:val="20"/>
                <w:lang w:val="en-US"/>
              </w:rPr>
            </w:pPr>
          </w:p>
        </w:tc>
      </w:tr>
      <w:tr w:rsidR="0059405A" w:rsidRPr="00CE5E35" w14:paraId="10584F8F" w14:textId="77777777" w:rsidTr="00E73D17">
        <w:tblPrEx>
          <w:tblLook w:val="0000" w:firstRow="0" w:lastRow="0" w:firstColumn="0" w:lastColumn="0" w:noHBand="0" w:noVBand="0"/>
        </w:tblPrEx>
        <w:trPr>
          <w:trHeight w:val="274"/>
        </w:trPr>
        <w:tc>
          <w:tcPr>
            <w:tcW w:w="4612" w:type="dxa"/>
            <w:gridSpan w:val="7"/>
          </w:tcPr>
          <w:p w14:paraId="596E4BC9" w14:textId="77777777" w:rsidR="0059405A" w:rsidRDefault="0059405A" w:rsidP="00E73D17">
            <w:pPr>
              <w:spacing w:after="0"/>
            </w:pPr>
            <w:r w:rsidRPr="00A81688">
              <w:rPr>
                <w:rFonts w:ascii="Arial Narrow" w:hAnsi="Arial Narrow" w:cs="Arial"/>
                <w:b/>
                <w:sz w:val="20"/>
                <w:szCs w:val="20"/>
                <w:lang w:val="en-US"/>
              </w:rPr>
              <w:t>Full-time studies:</w:t>
            </w:r>
            <w:r>
              <w:t xml:space="preserve"> </w:t>
            </w:r>
          </w:p>
          <w:p w14:paraId="775E492A"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Pr>
                <w:rFonts w:ascii="Arial Narrow" w:hAnsi="Arial Narrow" w:cs="Arial"/>
                <w:sz w:val="20"/>
                <w:szCs w:val="20"/>
                <w:lang w:val="en-US"/>
              </w:rPr>
              <w:t xml:space="preserve"> 20h</w:t>
            </w:r>
          </w:p>
          <w:p w14:paraId="7729C6B7"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18B9616E"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1ADB71AF"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Pr>
                <w:rFonts w:ascii="Arial Narrow" w:hAnsi="Arial Narrow" w:cs="Arial"/>
                <w:sz w:val="20"/>
                <w:szCs w:val="20"/>
                <w:lang w:val="en-US"/>
              </w:rPr>
              <w:t xml:space="preserve"> 10h</w:t>
            </w:r>
          </w:p>
          <w:p w14:paraId="6FA50D4E"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Pr>
                <w:rFonts w:ascii="Arial Narrow" w:hAnsi="Arial Narrow" w:cs="Arial"/>
                <w:sz w:val="20"/>
                <w:szCs w:val="20"/>
                <w:lang w:val="en-US"/>
              </w:rPr>
              <w:t xml:space="preserve"> 16h </w:t>
            </w:r>
          </w:p>
          <w:p w14:paraId="29FC5529"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05BC80E"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Pr>
                <w:rFonts w:ascii="Arial Narrow" w:hAnsi="Arial Narrow" w:cs="Arial"/>
                <w:sz w:val="20"/>
                <w:szCs w:val="20"/>
                <w:lang w:val="en-US"/>
              </w:rPr>
              <w:t xml:space="preserve"> 2h</w:t>
            </w:r>
          </w:p>
          <w:p w14:paraId="6C16A9D5"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3C7E4E09"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Pr>
                <w:rFonts w:ascii="Arial Narrow" w:hAnsi="Arial Narrow" w:cs="Arial"/>
                <w:sz w:val="20"/>
                <w:szCs w:val="20"/>
                <w:lang w:val="en-US"/>
              </w:rPr>
              <w:t xml:space="preserve"> 2h</w:t>
            </w:r>
          </w:p>
          <w:p w14:paraId="54847A46" w14:textId="77777777" w:rsidR="0059405A"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r>
              <w:rPr>
                <w:rFonts w:ascii="Arial Narrow" w:hAnsi="Arial Narrow" w:cs="Arial"/>
                <w:sz w:val="20"/>
                <w:szCs w:val="20"/>
                <w:lang w:val="en-US"/>
              </w:rPr>
              <w:t xml:space="preserve"> </w:t>
            </w:r>
          </w:p>
          <w:p w14:paraId="7953A272" w14:textId="77777777" w:rsidR="0059405A" w:rsidRPr="00A81688" w:rsidRDefault="0059405A" w:rsidP="00E73D17">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188BF982" w14:textId="77777777" w:rsidR="0059405A" w:rsidRPr="00BC7549" w:rsidRDefault="0059405A" w:rsidP="00E73D17">
            <w:pPr>
              <w:spacing w:after="0"/>
              <w:rPr>
                <w:rFonts w:ascii="Arial Narrow" w:hAnsi="Arial Narrow" w:cs="Arial"/>
                <w:sz w:val="20"/>
                <w:szCs w:val="20"/>
                <w:lang w:val="en-US"/>
              </w:rPr>
            </w:pPr>
          </w:p>
          <w:p w14:paraId="4CEFC113" w14:textId="77777777" w:rsidR="0059405A" w:rsidRPr="009F169A" w:rsidRDefault="0059405A" w:rsidP="00E73D17">
            <w:pPr>
              <w:spacing w:after="0"/>
              <w:rPr>
                <w:rFonts w:ascii="Arial Narrow" w:hAnsi="Arial Narrow" w:cs="Arial"/>
                <w:b/>
                <w:bCs/>
                <w:sz w:val="20"/>
                <w:szCs w:val="20"/>
                <w:lang w:val="en-US"/>
              </w:rPr>
            </w:pPr>
            <w:r w:rsidRPr="009F169A">
              <w:rPr>
                <w:rFonts w:ascii="Arial Narrow" w:hAnsi="Arial Narrow" w:cs="Arial"/>
                <w:b/>
                <w:bCs/>
                <w:sz w:val="20"/>
                <w:szCs w:val="20"/>
                <w:lang w:val="en-US"/>
              </w:rPr>
              <w:t xml:space="preserve">TOTAL: </w:t>
            </w:r>
            <w:r>
              <w:rPr>
                <w:rFonts w:ascii="Arial Narrow" w:hAnsi="Arial Narrow" w:cs="Arial"/>
                <w:b/>
                <w:bCs/>
                <w:sz w:val="20"/>
                <w:szCs w:val="20"/>
                <w:lang w:val="en-US"/>
              </w:rPr>
              <w:t>50</w:t>
            </w:r>
            <w:r w:rsidRPr="009F169A">
              <w:rPr>
                <w:rFonts w:ascii="Arial Narrow" w:hAnsi="Arial Narrow" w:cs="Arial"/>
                <w:b/>
                <w:bCs/>
                <w:sz w:val="20"/>
                <w:szCs w:val="20"/>
                <w:lang w:val="en-US"/>
              </w:rPr>
              <w:t xml:space="preserve"> h</w:t>
            </w:r>
          </w:p>
          <w:p w14:paraId="24CECF5E" w14:textId="77777777" w:rsidR="0059405A" w:rsidRPr="009F169A" w:rsidRDefault="0059405A" w:rsidP="00E73D17">
            <w:pPr>
              <w:spacing w:after="0"/>
              <w:rPr>
                <w:rFonts w:ascii="Arial Narrow" w:hAnsi="Arial Narrow" w:cs="Arial"/>
                <w:b/>
                <w:bCs/>
                <w:sz w:val="20"/>
                <w:szCs w:val="20"/>
                <w:lang w:val="en-US"/>
              </w:rPr>
            </w:pPr>
            <w:r w:rsidRPr="009F169A">
              <w:rPr>
                <w:rFonts w:ascii="Arial Narrow" w:hAnsi="Arial Narrow" w:cs="Arial"/>
                <w:b/>
                <w:bCs/>
                <w:sz w:val="20"/>
                <w:szCs w:val="20"/>
                <w:lang w:val="en-US"/>
              </w:rPr>
              <w:t xml:space="preserve">ECTS points: </w:t>
            </w:r>
            <w:r>
              <w:rPr>
                <w:rFonts w:ascii="Arial Narrow" w:hAnsi="Arial Narrow" w:cs="Arial"/>
                <w:b/>
                <w:bCs/>
                <w:sz w:val="20"/>
                <w:szCs w:val="20"/>
                <w:lang w:val="en-US"/>
              </w:rPr>
              <w:t>2</w:t>
            </w:r>
          </w:p>
          <w:p w14:paraId="2CF61E58" w14:textId="77777777" w:rsidR="0059405A" w:rsidRPr="009F169A" w:rsidRDefault="0059405A" w:rsidP="00E73D17">
            <w:pPr>
              <w:spacing w:after="0"/>
              <w:rPr>
                <w:rFonts w:ascii="Arial Narrow" w:hAnsi="Arial Narrow" w:cs="Arial"/>
                <w:b/>
                <w:bCs/>
                <w:sz w:val="20"/>
                <w:szCs w:val="20"/>
                <w:lang w:val="en-US"/>
              </w:rPr>
            </w:pPr>
            <w:r w:rsidRPr="009F169A">
              <w:rPr>
                <w:rFonts w:ascii="Arial Narrow" w:hAnsi="Arial Narrow" w:cs="Arial"/>
                <w:b/>
                <w:bCs/>
                <w:sz w:val="20"/>
                <w:szCs w:val="20"/>
                <w:lang w:val="en-US"/>
              </w:rPr>
              <w:t xml:space="preserve">including practical classes: </w:t>
            </w:r>
            <w:r>
              <w:rPr>
                <w:rFonts w:ascii="Arial Narrow" w:hAnsi="Arial Narrow" w:cs="Arial"/>
                <w:b/>
                <w:bCs/>
                <w:sz w:val="20"/>
                <w:szCs w:val="20"/>
                <w:lang w:val="en-US"/>
              </w:rPr>
              <w:t>0</w:t>
            </w:r>
          </w:p>
          <w:p w14:paraId="78F6DD99" w14:textId="77777777" w:rsidR="0059405A" w:rsidRPr="00A81688" w:rsidRDefault="0059405A" w:rsidP="00E73D17">
            <w:pPr>
              <w:spacing w:after="0"/>
              <w:rPr>
                <w:rFonts w:ascii="Arial Narrow" w:hAnsi="Arial Narrow" w:cs="Arial"/>
                <w:b/>
                <w:sz w:val="20"/>
                <w:szCs w:val="20"/>
              </w:rPr>
            </w:pPr>
          </w:p>
        </w:tc>
        <w:tc>
          <w:tcPr>
            <w:tcW w:w="4739" w:type="dxa"/>
            <w:gridSpan w:val="6"/>
          </w:tcPr>
          <w:p w14:paraId="31A0294C" w14:textId="77777777" w:rsidR="0059405A" w:rsidRPr="00A81688" w:rsidRDefault="0059405A" w:rsidP="00E73D17">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685D260B"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5889613E"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29645AEC"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0A00C995"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5B42154C"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1137D8FB"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268BDCE4"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5EA5EA26"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1E148D0C"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1573C5A7" w14:textId="77777777" w:rsidR="0059405A" w:rsidRPr="00BC7549" w:rsidRDefault="0059405A" w:rsidP="00E73D17">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572454D" w14:textId="77777777" w:rsidR="0059405A" w:rsidRPr="00A81688" w:rsidRDefault="0059405A" w:rsidP="00E73D17">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5BD96633" w14:textId="77777777" w:rsidR="0059405A" w:rsidRPr="00A81688" w:rsidRDefault="0059405A" w:rsidP="00E73D17">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3E329A74" w14:textId="77777777" w:rsidR="0059405A" w:rsidRPr="00A81688" w:rsidRDefault="0059405A" w:rsidP="00E73D17">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365C2B82" w14:textId="77777777" w:rsidR="0059405A" w:rsidRPr="00A81688" w:rsidRDefault="0059405A" w:rsidP="00E73D17">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p w14:paraId="08FDEC20" w14:textId="77777777" w:rsidR="0059405A" w:rsidRPr="00A81688" w:rsidRDefault="0059405A" w:rsidP="00E73D17">
            <w:pPr>
              <w:spacing w:after="0"/>
              <w:rPr>
                <w:rFonts w:ascii="Arial Narrow" w:hAnsi="Arial Narrow" w:cs="Arial"/>
                <w:b/>
                <w:sz w:val="20"/>
                <w:szCs w:val="20"/>
              </w:rPr>
            </w:pPr>
          </w:p>
        </w:tc>
      </w:tr>
      <w:tr w:rsidR="0059405A" w:rsidRPr="00A81688" w14:paraId="08E23A78" w14:textId="77777777" w:rsidTr="00E73D17">
        <w:trPr>
          <w:trHeight w:val="376"/>
        </w:trPr>
        <w:tc>
          <w:tcPr>
            <w:tcW w:w="2058" w:type="dxa"/>
            <w:gridSpan w:val="4"/>
            <w:tcBorders>
              <w:top w:val="single" w:sz="4" w:space="0" w:color="auto"/>
              <w:left w:val="single" w:sz="4" w:space="0" w:color="auto"/>
              <w:bottom w:val="single" w:sz="4" w:space="0" w:color="auto"/>
              <w:right w:val="single" w:sz="4" w:space="0" w:color="auto"/>
            </w:tcBorders>
          </w:tcPr>
          <w:p w14:paraId="26F0E2D0" w14:textId="77777777" w:rsidR="0059405A" w:rsidRPr="00A81688" w:rsidRDefault="0059405A" w:rsidP="00E73D17">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9"/>
            <w:tcBorders>
              <w:top w:val="single" w:sz="4" w:space="0" w:color="auto"/>
              <w:left w:val="single" w:sz="4" w:space="0" w:color="auto"/>
              <w:bottom w:val="single" w:sz="4" w:space="0" w:color="auto"/>
              <w:right w:val="single" w:sz="4" w:space="0" w:color="auto"/>
            </w:tcBorders>
          </w:tcPr>
          <w:p w14:paraId="023A1271" w14:textId="77777777" w:rsidR="0059405A" w:rsidRPr="00A81688" w:rsidRDefault="0059405A" w:rsidP="00E73D17">
            <w:pPr>
              <w:spacing w:after="0"/>
              <w:rPr>
                <w:rFonts w:ascii="Arial Narrow" w:hAnsi="Arial Narrow" w:cs="Arial"/>
                <w:sz w:val="20"/>
                <w:szCs w:val="20"/>
                <w:lang w:val="en-US"/>
              </w:rPr>
            </w:pPr>
            <w:r w:rsidRPr="00720BEA">
              <w:rPr>
                <w:rFonts w:ascii="Arial Narrow" w:hAnsi="Arial Narrow" w:cs="Arial"/>
                <w:sz w:val="20"/>
                <w:szCs w:val="20"/>
                <w:lang w:val="en-US"/>
              </w:rPr>
              <w:t xml:space="preserve">Prior completion of courses: </w:t>
            </w:r>
            <w:r>
              <w:rPr>
                <w:rFonts w:ascii="Arial Narrow" w:hAnsi="Arial Narrow" w:cs="Arial"/>
                <w:sz w:val="20"/>
                <w:szCs w:val="20"/>
                <w:lang w:val="en-US"/>
              </w:rPr>
              <w:t>F</w:t>
            </w:r>
            <w:r w:rsidRPr="00720BEA">
              <w:rPr>
                <w:rFonts w:ascii="Arial Narrow" w:hAnsi="Arial Narrow" w:cs="Arial"/>
                <w:sz w:val="20"/>
                <w:szCs w:val="20"/>
                <w:lang w:val="en-US"/>
              </w:rPr>
              <w:t>undamentals of law</w:t>
            </w:r>
          </w:p>
        </w:tc>
      </w:tr>
      <w:tr w:rsidR="0059405A" w:rsidRPr="00CE5E35" w14:paraId="0A0F4D43"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69E9B0A9" w14:textId="77777777" w:rsidR="0059405A" w:rsidRPr="008846BC" w:rsidRDefault="0059405A" w:rsidP="00E73D17">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452B3487" w14:textId="77777777" w:rsidR="0059405A" w:rsidRPr="008846BC" w:rsidRDefault="0059405A" w:rsidP="00E73D17">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258AF43D" w14:textId="77777777" w:rsidR="0059405A" w:rsidRPr="008846BC" w:rsidRDefault="0059405A" w:rsidP="00E73D17">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5EC88FCA" w14:textId="77777777" w:rsidR="0059405A" w:rsidRPr="008846BC" w:rsidRDefault="0059405A" w:rsidP="00E73D17">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4F412B19" w14:textId="77777777" w:rsidR="0059405A" w:rsidRPr="008846BC" w:rsidRDefault="0059405A" w:rsidP="00E73D17">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9"/>
            <w:tcBorders>
              <w:top w:val="single" w:sz="4" w:space="0" w:color="auto"/>
              <w:left w:val="single" w:sz="4" w:space="0" w:color="auto"/>
              <w:bottom w:val="single" w:sz="4" w:space="0" w:color="auto"/>
              <w:right w:val="single" w:sz="4" w:space="0" w:color="auto"/>
            </w:tcBorders>
          </w:tcPr>
          <w:p w14:paraId="121F3B72" w14:textId="77777777" w:rsidR="0059405A" w:rsidRPr="00720BEA" w:rsidRDefault="0059405A" w:rsidP="00E73D17">
            <w:pPr>
              <w:autoSpaceDE w:val="0"/>
              <w:autoSpaceDN w:val="0"/>
              <w:adjustRightInd w:val="0"/>
              <w:spacing w:after="0"/>
              <w:ind w:left="157"/>
              <w:textAlignment w:val="center"/>
              <w:rPr>
                <w:rFonts w:ascii="Arial Narrow" w:hAnsi="Arial Narrow" w:cs="Arial"/>
                <w:sz w:val="20"/>
                <w:szCs w:val="20"/>
              </w:rPr>
            </w:pPr>
            <w:r w:rsidRPr="00720BEA">
              <w:rPr>
                <w:rFonts w:ascii="Arial Narrow" w:hAnsi="Arial Narrow" w:cs="Arial"/>
                <w:sz w:val="20"/>
                <w:szCs w:val="20"/>
              </w:rPr>
              <w:t xml:space="preserve">Content </w:t>
            </w:r>
            <w:proofErr w:type="spellStart"/>
            <w:r w:rsidRPr="00720BEA">
              <w:rPr>
                <w:rFonts w:ascii="Arial Narrow" w:hAnsi="Arial Narrow" w:cs="Arial"/>
                <w:sz w:val="20"/>
                <w:szCs w:val="20"/>
              </w:rPr>
              <w:t>delivered</w:t>
            </w:r>
            <w:proofErr w:type="spellEnd"/>
            <w:r w:rsidRPr="00720BEA">
              <w:rPr>
                <w:rFonts w:ascii="Arial Narrow" w:hAnsi="Arial Narrow" w:cs="Arial"/>
                <w:sz w:val="20"/>
                <w:szCs w:val="20"/>
              </w:rPr>
              <w:t xml:space="preserve"> in a </w:t>
            </w:r>
            <w:proofErr w:type="spellStart"/>
            <w:r w:rsidRPr="00720BEA">
              <w:rPr>
                <w:rFonts w:ascii="Arial Narrow" w:hAnsi="Arial Narrow" w:cs="Arial"/>
                <w:sz w:val="20"/>
                <w:szCs w:val="20"/>
              </w:rPr>
              <w:t>direct</w:t>
            </w:r>
            <w:proofErr w:type="spellEnd"/>
            <w:r w:rsidRPr="00720BEA">
              <w:rPr>
                <w:rFonts w:ascii="Arial Narrow" w:hAnsi="Arial Narrow" w:cs="Arial"/>
                <w:sz w:val="20"/>
                <w:szCs w:val="20"/>
              </w:rPr>
              <w:t xml:space="preserve"> form:</w:t>
            </w:r>
          </w:p>
          <w:p w14:paraId="53384454" w14:textId="77777777" w:rsidR="0059405A" w:rsidRPr="00720BEA" w:rsidRDefault="0059405A" w:rsidP="00E73D17">
            <w:pPr>
              <w:autoSpaceDE w:val="0"/>
              <w:autoSpaceDN w:val="0"/>
              <w:adjustRightInd w:val="0"/>
              <w:spacing w:after="0"/>
              <w:ind w:left="157"/>
              <w:textAlignment w:val="center"/>
              <w:rPr>
                <w:rFonts w:ascii="Arial Narrow" w:hAnsi="Arial Narrow" w:cs="Arial"/>
                <w:sz w:val="20"/>
                <w:szCs w:val="20"/>
              </w:rPr>
            </w:pPr>
            <w:r w:rsidRPr="00720BEA">
              <w:rPr>
                <w:rFonts w:ascii="Arial Narrow" w:hAnsi="Arial Narrow" w:cs="Arial"/>
                <w:sz w:val="20"/>
                <w:szCs w:val="20"/>
              </w:rPr>
              <w:t xml:space="preserve">1.    General </w:t>
            </w:r>
            <w:proofErr w:type="spellStart"/>
            <w:r w:rsidRPr="00720BEA">
              <w:rPr>
                <w:rFonts w:ascii="Arial Narrow" w:hAnsi="Arial Narrow" w:cs="Arial"/>
                <w:sz w:val="20"/>
                <w:szCs w:val="20"/>
              </w:rPr>
              <w:t>characteristics</w:t>
            </w:r>
            <w:proofErr w:type="spellEnd"/>
            <w:r w:rsidRPr="00720BEA">
              <w:rPr>
                <w:rFonts w:ascii="Arial Narrow" w:hAnsi="Arial Narrow" w:cs="Arial"/>
                <w:sz w:val="20"/>
                <w:szCs w:val="20"/>
              </w:rPr>
              <w:t xml:space="preserve"> of public </w:t>
            </w:r>
            <w:proofErr w:type="spellStart"/>
            <w:r w:rsidRPr="00720BEA">
              <w:rPr>
                <w:rFonts w:ascii="Arial Narrow" w:hAnsi="Arial Narrow" w:cs="Arial"/>
                <w:sz w:val="20"/>
                <w:szCs w:val="20"/>
              </w:rPr>
              <w:t>economic</w:t>
            </w:r>
            <w:proofErr w:type="spellEnd"/>
            <w:r w:rsidRPr="00720BEA">
              <w:rPr>
                <w:rFonts w:ascii="Arial Narrow" w:hAnsi="Arial Narrow" w:cs="Arial"/>
                <w:sz w:val="20"/>
                <w:szCs w:val="20"/>
              </w:rPr>
              <w:t xml:space="preserve"> law.</w:t>
            </w:r>
          </w:p>
          <w:p w14:paraId="30A22208" w14:textId="77777777" w:rsidR="0059405A" w:rsidRPr="00720BEA" w:rsidRDefault="0059405A" w:rsidP="00E73D17">
            <w:pPr>
              <w:autoSpaceDE w:val="0"/>
              <w:autoSpaceDN w:val="0"/>
              <w:adjustRightInd w:val="0"/>
              <w:spacing w:after="0"/>
              <w:ind w:left="157"/>
              <w:textAlignment w:val="center"/>
              <w:rPr>
                <w:rFonts w:ascii="Arial Narrow" w:hAnsi="Arial Narrow" w:cs="Arial"/>
                <w:sz w:val="20"/>
                <w:szCs w:val="20"/>
              </w:rPr>
            </w:pPr>
            <w:r w:rsidRPr="00720BEA">
              <w:rPr>
                <w:rFonts w:ascii="Arial Narrow" w:hAnsi="Arial Narrow" w:cs="Arial"/>
                <w:sz w:val="20"/>
                <w:szCs w:val="20"/>
              </w:rPr>
              <w:t xml:space="preserve">2.    The </w:t>
            </w:r>
            <w:proofErr w:type="spellStart"/>
            <w:r w:rsidRPr="00720BEA">
              <w:rPr>
                <w:rFonts w:ascii="Arial Narrow" w:hAnsi="Arial Narrow" w:cs="Arial"/>
                <w:sz w:val="20"/>
                <w:szCs w:val="20"/>
              </w:rPr>
              <w:t>concept</w:t>
            </w:r>
            <w:proofErr w:type="spellEnd"/>
            <w:r w:rsidRPr="00720BEA">
              <w:rPr>
                <w:rFonts w:ascii="Arial Narrow" w:hAnsi="Arial Narrow" w:cs="Arial"/>
                <w:sz w:val="20"/>
                <w:szCs w:val="20"/>
              </w:rPr>
              <w:t xml:space="preserve"> and </w:t>
            </w:r>
            <w:proofErr w:type="spellStart"/>
            <w:r w:rsidRPr="00720BEA">
              <w:rPr>
                <w:rFonts w:ascii="Arial Narrow" w:hAnsi="Arial Narrow" w:cs="Arial"/>
                <w:sz w:val="20"/>
                <w:szCs w:val="20"/>
              </w:rPr>
              <w:t>types</w:t>
            </w:r>
            <w:proofErr w:type="spellEnd"/>
            <w:r w:rsidRPr="00720BEA">
              <w:rPr>
                <w:rFonts w:ascii="Arial Narrow" w:hAnsi="Arial Narrow" w:cs="Arial"/>
                <w:sz w:val="20"/>
                <w:szCs w:val="20"/>
              </w:rPr>
              <w:t xml:space="preserve"> of </w:t>
            </w:r>
            <w:proofErr w:type="spellStart"/>
            <w:r w:rsidRPr="00720BEA">
              <w:rPr>
                <w:rFonts w:ascii="Arial Narrow" w:hAnsi="Arial Narrow" w:cs="Arial"/>
                <w:sz w:val="20"/>
                <w:szCs w:val="20"/>
              </w:rPr>
              <w:t>entrepreneurs</w:t>
            </w:r>
            <w:proofErr w:type="spellEnd"/>
            <w:r w:rsidRPr="00720BEA">
              <w:rPr>
                <w:rFonts w:ascii="Arial Narrow" w:hAnsi="Arial Narrow" w:cs="Arial"/>
                <w:sz w:val="20"/>
                <w:szCs w:val="20"/>
              </w:rPr>
              <w:t>.</w:t>
            </w:r>
          </w:p>
          <w:p w14:paraId="57006CBD" w14:textId="77777777" w:rsidR="0059405A" w:rsidRPr="00720BEA" w:rsidRDefault="0059405A" w:rsidP="00E73D17">
            <w:pPr>
              <w:autoSpaceDE w:val="0"/>
              <w:autoSpaceDN w:val="0"/>
              <w:adjustRightInd w:val="0"/>
              <w:spacing w:after="0"/>
              <w:ind w:left="157"/>
              <w:textAlignment w:val="center"/>
              <w:rPr>
                <w:rFonts w:ascii="Arial Narrow" w:hAnsi="Arial Narrow" w:cs="Arial"/>
                <w:sz w:val="20"/>
                <w:szCs w:val="20"/>
              </w:rPr>
            </w:pPr>
            <w:r w:rsidRPr="00720BEA">
              <w:rPr>
                <w:rFonts w:ascii="Arial Narrow" w:hAnsi="Arial Narrow" w:cs="Arial"/>
                <w:sz w:val="20"/>
                <w:szCs w:val="20"/>
              </w:rPr>
              <w:t xml:space="preserve">3.    </w:t>
            </w:r>
            <w:proofErr w:type="spellStart"/>
            <w:r w:rsidRPr="00720BEA">
              <w:rPr>
                <w:rFonts w:ascii="Arial Narrow" w:hAnsi="Arial Narrow" w:cs="Arial"/>
                <w:sz w:val="20"/>
                <w:szCs w:val="20"/>
              </w:rPr>
              <w:t>State-owned</w:t>
            </w:r>
            <w:proofErr w:type="spellEnd"/>
            <w:r w:rsidRPr="00720BEA">
              <w:rPr>
                <w:rFonts w:ascii="Arial Narrow" w:hAnsi="Arial Narrow" w:cs="Arial"/>
                <w:sz w:val="20"/>
                <w:szCs w:val="20"/>
              </w:rPr>
              <w:t xml:space="preserve"> enterprises.</w:t>
            </w:r>
          </w:p>
          <w:p w14:paraId="465874B6" w14:textId="77777777" w:rsidR="0059405A" w:rsidRPr="00720BEA" w:rsidRDefault="0059405A" w:rsidP="00E73D17">
            <w:pPr>
              <w:autoSpaceDE w:val="0"/>
              <w:autoSpaceDN w:val="0"/>
              <w:adjustRightInd w:val="0"/>
              <w:spacing w:after="0"/>
              <w:ind w:left="157"/>
              <w:textAlignment w:val="center"/>
              <w:rPr>
                <w:rFonts w:ascii="Arial Narrow" w:hAnsi="Arial Narrow" w:cs="Arial"/>
                <w:sz w:val="20"/>
                <w:szCs w:val="20"/>
              </w:rPr>
            </w:pPr>
            <w:r w:rsidRPr="00720BEA">
              <w:rPr>
                <w:rFonts w:ascii="Arial Narrow" w:hAnsi="Arial Narrow" w:cs="Arial"/>
                <w:sz w:val="20"/>
                <w:szCs w:val="20"/>
              </w:rPr>
              <w:t>4.</w:t>
            </w:r>
            <w:r>
              <w:rPr>
                <w:rFonts w:ascii="Arial Narrow" w:hAnsi="Arial Narrow" w:cs="Arial"/>
                <w:sz w:val="20"/>
                <w:szCs w:val="20"/>
              </w:rPr>
              <w:t xml:space="preserve">    </w:t>
            </w:r>
            <w:proofErr w:type="spellStart"/>
            <w:r w:rsidRPr="00720BEA">
              <w:rPr>
                <w:rFonts w:ascii="Arial Narrow" w:hAnsi="Arial Narrow" w:cs="Arial"/>
                <w:sz w:val="20"/>
                <w:szCs w:val="20"/>
              </w:rPr>
              <w:t>Regulation</w:t>
            </w:r>
            <w:proofErr w:type="spellEnd"/>
            <w:r w:rsidRPr="00720BEA">
              <w:rPr>
                <w:rFonts w:ascii="Arial Narrow" w:hAnsi="Arial Narrow" w:cs="Arial"/>
                <w:sz w:val="20"/>
                <w:szCs w:val="20"/>
              </w:rPr>
              <w:t xml:space="preserve"> of </w:t>
            </w:r>
            <w:proofErr w:type="spellStart"/>
            <w:r w:rsidRPr="00720BEA">
              <w:rPr>
                <w:rFonts w:ascii="Arial Narrow" w:hAnsi="Arial Narrow" w:cs="Arial"/>
                <w:sz w:val="20"/>
                <w:szCs w:val="20"/>
              </w:rPr>
              <w:t>economic</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activity</w:t>
            </w:r>
            <w:proofErr w:type="spellEnd"/>
            <w:r w:rsidRPr="00720BEA">
              <w:rPr>
                <w:rFonts w:ascii="Arial Narrow" w:hAnsi="Arial Narrow" w:cs="Arial"/>
                <w:sz w:val="20"/>
                <w:szCs w:val="20"/>
              </w:rPr>
              <w:t>.</w:t>
            </w:r>
          </w:p>
          <w:p w14:paraId="4A825317" w14:textId="77777777" w:rsidR="0059405A" w:rsidRPr="00720BEA" w:rsidRDefault="0059405A" w:rsidP="00E73D17">
            <w:pPr>
              <w:autoSpaceDE w:val="0"/>
              <w:autoSpaceDN w:val="0"/>
              <w:adjustRightInd w:val="0"/>
              <w:spacing w:after="0"/>
              <w:ind w:left="157"/>
              <w:textAlignment w:val="center"/>
              <w:rPr>
                <w:rFonts w:ascii="Arial Narrow" w:hAnsi="Arial Narrow" w:cs="Arial"/>
                <w:sz w:val="20"/>
                <w:szCs w:val="20"/>
              </w:rPr>
            </w:pPr>
            <w:r w:rsidRPr="00720BEA">
              <w:rPr>
                <w:rFonts w:ascii="Arial Narrow" w:hAnsi="Arial Narrow" w:cs="Arial"/>
                <w:sz w:val="20"/>
                <w:szCs w:val="20"/>
              </w:rPr>
              <w:t xml:space="preserve">5.    Entrepreneur </w:t>
            </w:r>
            <w:proofErr w:type="spellStart"/>
            <w:r w:rsidRPr="00720BEA">
              <w:rPr>
                <w:rFonts w:ascii="Arial Narrow" w:hAnsi="Arial Narrow" w:cs="Arial"/>
                <w:sz w:val="20"/>
                <w:szCs w:val="20"/>
              </w:rPr>
              <w:t>registers</w:t>
            </w:r>
            <w:proofErr w:type="spellEnd"/>
            <w:r w:rsidRPr="00720BEA">
              <w:rPr>
                <w:rFonts w:ascii="Arial Narrow" w:hAnsi="Arial Narrow" w:cs="Arial"/>
                <w:sz w:val="20"/>
                <w:szCs w:val="20"/>
              </w:rPr>
              <w:t>: CEIDG and KRS.</w:t>
            </w:r>
          </w:p>
          <w:p w14:paraId="04BA858E" w14:textId="77777777" w:rsidR="0059405A" w:rsidRPr="00720BEA" w:rsidRDefault="0059405A" w:rsidP="00E73D17">
            <w:pPr>
              <w:autoSpaceDE w:val="0"/>
              <w:autoSpaceDN w:val="0"/>
              <w:adjustRightInd w:val="0"/>
              <w:spacing w:after="0"/>
              <w:ind w:left="157"/>
              <w:textAlignment w:val="center"/>
              <w:rPr>
                <w:rFonts w:ascii="Arial Narrow" w:hAnsi="Arial Narrow" w:cs="Arial"/>
                <w:sz w:val="20"/>
                <w:szCs w:val="20"/>
              </w:rPr>
            </w:pPr>
            <w:r w:rsidRPr="00720BEA">
              <w:rPr>
                <w:rFonts w:ascii="Arial Narrow" w:hAnsi="Arial Narrow" w:cs="Arial"/>
                <w:sz w:val="20"/>
                <w:szCs w:val="20"/>
              </w:rPr>
              <w:t xml:space="preserve">6.    </w:t>
            </w:r>
            <w:proofErr w:type="spellStart"/>
            <w:r w:rsidRPr="00720BEA">
              <w:rPr>
                <w:rFonts w:ascii="Arial Narrow" w:hAnsi="Arial Narrow" w:cs="Arial"/>
                <w:sz w:val="20"/>
                <w:szCs w:val="20"/>
              </w:rPr>
              <w:t>Economic</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activity</w:t>
            </w:r>
            <w:proofErr w:type="spellEnd"/>
            <w:r w:rsidRPr="00720BEA">
              <w:rPr>
                <w:rFonts w:ascii="Arial Narrow" w:hAnsi="Arial Narrow" w:cs="Arial"/>
                <w:sz w:val="20"/>
                <w:szCs w:val="20"/>
              </w:rPr>
              <w:t xml:space="preserve"> of the </w:t>
            </w:r>
            <w:proofErr w:type="spellStart"/>
            <w:r w:rsidRPr="00720BEA">
              <w:rPr>
                <w:rFonts w:ascii="Arial Narrow" w:hAnsi="Arial Narrow" w:cs="Arial"/>
                <w:sz w:val="20"/>
                <w:szCs w:val="20"/>
              </w:rPr>
              <w:t>State</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Treasury</w:t>
            </w:r>
            <w:proofErr w:type="spellEnd"/>
            <w:r w:rsidRPr="00720BEA">
              <w:rPr>
                <w:rFonts w:ascii="Arial Narrow" w:hAnsi="Arial Narrow" w:cs="Arial"/>
                <w:sz w:val="20"/>
                <w:szCs w:val="20"/>
              </w:rPr>
              <w:t xml:space="preserve"> and </w:t>
            </w:r>
            <w:proofErr w:type="spellStart"/>
            <w:r w:rsidRPr="00720BEA">
              <w:rPr>
                <w:rFonts w:ascii="Arial Narrow" w:hAnsi="Arial Narrow" w:cs="Arial"/>
                <w:sz w:val="20"/>
                <w:szCs w:val="20"/>
              </w:rPr>
              <w:t>local</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government</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units</w:t>
            </w:r>
            <w:proofErr w:type="spellEnd"/>
            <w:r w:rsidRPr="00720BEA">
              <w:rPr>
                <w:rFonts w:ascii="Arial Narrow" w:hAnsi="Arial Narrow" w:cs="Arial"/>
                <w:sz w:val="20"/>
                <w:szCs w:val="20"/>
              </w:rPr>
              <w:t>.</w:t>
            </w:r>
          </w:p>
          <w:p w14:paraId="02A25728" w14:textId="77777777" w:rsidR="0059405A" w:rsidRPr="00720BEA" w:rsidRDefault="0059405A" w:rsidP="00E73D17">
            <w:pPr>
              <w:autoSpaceDE w:val="0"/>
              <w:autoSpaceDN w:val="0"/>
              <w:adjustRightInd w:val="0"/>
              <w:spacing w:after="0"/>
              <w:ind w:left="157"/>
              <w:textAlignment w:val="center"/>
              <w:rPr>
                <w:rFonts w:ascii="Arial Narrow" w:hAnsi="Arial Narrow" w:cs="Arial"/>
                <w:sz w:val="20"/>
                <w:szCs w:val="20"/>
              </w:rPr>
            </w:pPr>
            <w:r w:rsidRPr="00720BEA">
              <w:rPr>
                <w:rFonts w:ascii="Arial Narrow" w:hAnsi="Arial Narrow" w:cs="Arial"/>
                <w:sz w:val="20"/>
                <w:szCs w:val="20"/>
              </w:rPr>
              <w:t xml:space="preserve">7.    </w:t>
            </w:r>
            <w:proofErr w:type="spellStart"/>
            <w:r w:rsidRPr="00720BEA">
              <w:rPr>
                <w:rFonts w:ascii="Arial Narrow" w:hAnsi="Arial Narrow" w:cs="Arial"/>
                <w:sz w:val="20"/>
                <w:szCs w:val="20"/>
              </w:rPr>
              <w:t>Economic</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activity</w:t>
            </w:r>
            <w:proofErr w:type="spellEnd"/>
            <w:r w:rsidRPr="00720BEA">
              <w:rPr>
                <w:rFonts w:ascii="Arial Narrow" w:hAnsi="Arial Narrow" w:cs="Arial"/>
                <w:sz w:val="20"/>
                <w:szCs w:val="20"/>
              </w:rPr>
              <w:t xml:space="preserve"> of </w:t>
            </w:r>
            <w:proofErr w:type="spellStart"/>
            <w:r w:rsidRPr="00720BEA">
              <w:rPr>
                <w:rFonts w:ascii="Arial Narrow" w:hAnsi="Arial Narrow" w:cs="Arial"/>
                <w:sz w:val="20"/>
                <w:szCs w:val="20"/>
              </w:rPr>
              <w:t>foreign</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entrepreneurs</w:t>
            </w:r>
            <w:proofErr w:type="spellEnd"/>
            <w:r w:rsidRPr="00720BEA">
              <w:rPr>
                <w:rFonts w:ascii="Arial Narrow" w:hAnsi="Arial Narrow" w:cs="Arial"/>
                <w:sz w:val="20"/>
                <w:szCs w:val="20"/>
              </w:rPr>
              <w:t>.</w:t>
            </w:r>
          </w:p>
          <w:p w14:paraId="28F64059" w14:textId="77777777" w:rsidR="0059405A" w:rsidRPr="00AA0536" w:rsidRDefault="0059405A" w:rsidP="00E73D17">
            <w:pPr>
              <w:autoSpaceDE w:val="0"/>
              <w:autoSpaceDN w:val="0"/>
              <w:adjustRightInd w:val="0"/>
              <w:spacing w:after="0"/>
              <w:ind w:left="157"/>
              <w:textAlignment w:val="center"/>
              <w:rPr>
                <w:rFonts w:ascii="Arial Narrow" w:hAnsi="Arial Narrow" w:cs="Arial"/>
                <w:sz w:val="20"/>
                <w:szCs w:val="20"/>
              </w:rPr>
            </w:pPr>
            <w:r w:rsidRPr="00720BEA">
              <w:rPr>
                <w:rFonts w:ascii="Arial Narrow" w:hAnsi="Arial Narrow" w:cs="Arial"/>
                <w:sz w:val="20"/>
                <w:szCs w:val="20"/>
              </w:rPr>
              <w:t xml:space="preserve">8.    </w:t>
            </w:r>
            <w:proofErr w:type="spellStart"/>
            <w:r w:rsidRPr="00720BEA">
              <w:rPr>
                <w:rFonts w:ascii="Arial Narrow" w:hAnsi="Arial Narrow" w:cs="Arial"/>
                <w:sz w:val="20"/>
                <w:szCs w:val="20"/>
              </w:rPr>
              <w:t>Competition</w:t>
            </w:r>
            <w:proofErr w:type="spellEnd"/>
            <w:r w:rsidRPr="00720BEA">
              <w:rPr>
                <w:rFonts w:ascii="Arial Narrow" w:hAnsi="Arial Narrow" w:cs="Arial"/>
                <w:sz w:val="20"/>
                <w:szCs w:val="20"/>
              </w:rPr>
              <w:t xml:space="preserve"> and </w:t>
            </w:r>
            <w:proofErr w:type="spellStart"/>
            <w:r w:rsidRPr="00720BEA">
              <w:rPr>
                <w:rFonts w:ascii="Arial Narrow" w:hAnsi="Arial Narrow" w:cs="Arial"/>
                <w:sz w:val="20"/>
                <w:szCs w:val="20"/>
              </w:rPr>
              <w:t>consumer</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protection</w:t>
            </w:r>
            <w:proofErr w:type="spellEnd"/>
            <w:r w:rsidRPr="00720BEA">
              <w:rPr>
                <w:rFonts w:ascii="Arial Narrow" w:hAnsi="Arial Narrow" w:cs="Arial"/>
                <w:sz w:val="20"/>
                <w:szCs w:val="20"/>
              </w:rPr>
              <w:t>.</w:t>
            </w:r>
          </w:p>
        </w:tc>
      </w:tr>
      <w:tr w:rsidR="0059405A" w:rsidRPr="008D49AE" w14:paraId="2C4CBAFE"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0813ACEE" w14:textId="77777777" w:rsidR="0059405A" w:rsidRPr="005A6A57" w:rsidRDefault="0059405A" w:rsidP="00E73D17">
            <w:pPr>
              <w:spacing w:after="0"/>
              <w:rPr>
                <w:rFonts w:ascii="Arial Narrow" w:hAnsi="Arial Narrow" w:cs="Arial"/>
                <w:b/>
                <w:sz w:val="20"/>
                <w:szCs w:val="20"/>
              </w:rPr>
            </w:pPr>
            <w:r w:rsidRPr="005A6A57">
              <w:rPr>
                <w:rFonts w:ascii="Arial Narrow" w:hAnsi="Arial Narrow" w:cs="Arial"/>
                <w:b/>
                <w:sz w:val="20"/>
                <w:szCs w:val="20"/>
              </w:rPr>
              <w:t>OBLIGATORY LITERATURE</w:t>
            </w:r>
          </w:p>
          <w:p w14:paraId="75DDD2AA" w14:textId="77777777" w:rsidR="0059405A" w:rsidRPr="005A6A57" w:rsidRDefault="0059405A" w:rsidP="00E73D17">
            <w:pPr>
              <w:spacing w:after="0"/>
              <w:rPr>
                <w:rFonts w:ascii="Arial Narrow" w:hAnsi="Arial Narrow" w:cs="Arial"/>
                <w:b/>
                <w:sz w:val="20"/>
                <w:szCs w:val="20"/>
              </w:rPr>
            </w:pPr>
          </w:p>
        </w:tc>
        <w:tc>
          <w:tcPr>
            <w:tcW w:w="7293" w:type="dxa"/>
            <w:gridSpan w:val="9"/>
            <w:tcBorders>
              <w:top w:val="single" w:sz="4" w:space="0" w:color="auto"/>
              <w:left w:val="single" w:sz="4" w:space="0" w:color="auto"/>
              <w:bottom w:val="single" w:sz="4" w:space="0" w:color="auto"/>
              <w:right w:val="single" w:sz="4" w:space="0" w:color="auto"/>
            </w:tcBorders>
          </w:tcPr>
          <w:p w14:paraId="4E41080C" w14:textId="088BCB49" w:rsidR="009F7E56" w:rsidRPr="009F7E56" w:rsidRDefault="009F7E56" w:rsidP="009F7E56">
            <w:pPr>
              <w:autoSpaceDE w:val="0"/>
              <w:autoSpaceDN w:val="0"/>
              <w:adjustRightInd w:val="0"/>
              <w:spacing w:after="0"/>
              <w:ind w:left="157"/>
              <w:textAlignment w:val="center"/>
              <w:rPr>
                <w:rFonts w:ascii="Arial Narrow" w:hAnsi="Arial Narrow" w:cs="Arial"/>
                <w:sz w:val="20"/>
                <w:szCs w:val="20"/>
              </w:rPr>
            </w:pPr>
            <w:r w:rsidRPr="009F7E56">
              <w:rPr>
                <w:rFonts w:ascii="Arial Narrow" w:hAnsi="Arial Narrow" w:cs="Arial"/>
                <w:sz w:val="20"/>
                <w:szCs w:val="20"/>
              </w:rPr>
              <w:t xml:space="preserve">1. </w:t>
            </w:r>
            <w:proofErr w:type="spellStart"/>
            <w:r w:rsidRPr="009F7E56">
              <w:rPr>
                <w:rFonts w:ascii="Arial Narrow" w:hAnsi="Arial Narrow" w:cs="Arial"/>
                <w:sz w:val="20"/>
                <w:szCs w:val="20"/>
              </w:rPr>
              <w:t>Whish</w:t>
            </w:r>
            <w:proofErr w:type="spellEnd"/>
            <w:r w:rsidRPr="009F7E56">
              <w:rPr>
                <w:rFonts w:ascii="Arial Narrow" w:hAnsi="Arial Narrow" w:cs="Arial"/>
                <w:sz w:val="20"/>
                <w:szCs w:val="20"/>
              </w:rPr>
              <w:t xml:space="preserve">, R., &amp; </w:t>
            </w:r>
            <w:proofErr w:type="spellStart"/>
            <w:r w:rsidRPr="009F7E56">
              <w:rPr>
                <w:rFonts w:ascii="Arial Narrow" w:hAnsi="Arial Narrow" w:cs="Arial"/>
                <w:sz w:val="20"/>
                <w:szCs w:val="20"/>
              </w:rPr>
              <w:t>Bailey</w:t>
            </w:r>
            <w:proofErr w:type="spellEnd"/>
            <w:r w:rsidRPr="009F7E56">
              <w:rPr>
                <w:rFonts w:ascii="Arial Narrow" w:hAnsi="Arial Narrow" w:cs="Arial"/>
                <w:sz w:val="20"/>
                <w:szCs w:val="20"/>
              </w:rPr>
              <w:t xml:space="preserve">, D. (2021). </w:t>
            </w:r>
            <w:proofErr w:type="spellStart"/>
            <w:r w:rsidRPr="009F7E56">
              <w:rPr>
                <w:rFonts w:ascii="Arial Narrow" w:hAnsi="Arial Narrow" w:cs="Arial"/>
                <w:i/>
                <w:iCs/>
                <w:sz w:val="20"/>
                <w:szCs w:val="20"/>
              </w:rPr>
              <w:t>Competition</w:t>
            </w:r>
            <w:proofErr w:type="spellEnd"/>
            <w:r w:rsidRPr="009F7E56">
              <w:rPr>
                <w:rFonts w:ascii="Arial Narrow" w:hAnsi="Arial Narrow" w:cs="Arial"/>
                <w:i/>
                <w:iCs/>
                <w:sz w:val="20"/>
                <w:szCs w:val="20"/>
              </w:rPr>
              <w:t xml:space="preserve"> Law</w:t>
            </w:r>
            <w:r w:rsidRPr="009F7E56">
              <w:rPr>
                <w:rFonts w:ascii="Arial Narrow" w:hAnsi="Arial Narrow" w:cs="Arial"/>
                <w:sz w:val="20"/>
                <w:szCs w:val="20"/>
              </w:rPr>
              <w:t xml:space="preserve"> (10th ed.). Oxford University Press.</w:t>
            </w:r>
          </w:p>
          <w:p w14:paraId="0A9FCE12" w14:textId="77777777" w:rsidR="009F7E56" w:rsidRPr="009F7E56" w:rsidRDefault="009F7E56" w:rsidP="009F7E56">
            <w:pPr>
              <w:autoSpaceDE w:val="0"/>
              <w:autoSpaceDN w:val="0"/>
              <w:adjustRightInd w:val="0"/>
              <w:spacing w:after="0"/>
              <w:ind w:left="157"/>
              <w:textAlignment w:val="center"/>
              <w:rPr>
                <w:rFonts w:ascii="Arial Narrow" w:hAnsi="Arial Narrow" w:cs="Arial"/>
                <w:sz w:val="20"/>
                <w:szCs w:val="20"/>
              </w:rPr>
            </w:pPr>
            <w:r w:rsidRPr="009F7E56">
              <w:rPr>
                <w:rFonts w:ascii="Arial Narrow" w:hAnsi="Arial Narrow" w:cs="Arial"/>
                <w:bCs/>
                <w:sz w:val="20"/>
                <w:szCs w:val="20"/>
              </w:rPr>
              <w:t>2.</w:t>
            </w:r>
            <w:r w:rsidRPr="009F7E56">
              <w:rPr>
                <w:rFonts w:ascii="Arial Narrow" w:hAnsi="Arial Narrow" w:cs="Arial"/>
                <w:sz w:val="20"/>
                <w:szCs w:val="20"/>
              </w:rPr>
              <w:t xml:space="preserve"> Craig, P., &amp; de </w:t>
            </w:r>
            <w:proofErr w:type="spellStart"/>
            <w:r w:rsidRPr="009F7E56">
              <w:rPr>
                <w:rFonts w:ascii="Arial Narrow" w:hAnsi="Arial Narrow" w:cs="Arial"/>
                <w:sz w:val="20"/>
                <w:szCs w:val="20"/>
              </w:rPr>
              <w:t>Búrca</w:t>
            </w:r>
            <w:proofErr w:type="spellEnd"/>
            <w:r w:rsidRPr="009F7E56">
              <w:rPr>
                <w:rFonts w:ascii="Arial Narrow" w:hAnsi="Arial Narrow" w:cs="Arial"/>
                <w:sz w:val="20"/>
                <w:szCs w:val="20"/>
              </w:rPr>
              <w:t xml:space="preserve">, G. (2020). </w:t>
            </w:r>
            <w:r w:rsidRPr="009F7E56">
              <w:rPr>
                <w:rFonts w:ascii="Arial Narrow" w:hAnsi="Arial Narrow" w:cs="Arial"/>
                <w:i/>
                <w:iCs/>
                <w:sz w:val="20"/>
                <w:szCs w:val="20"/>
              </w:rPr>
              <w:t xml:space="preserve">EU Law: </w:t>
            </w:r>
            <w:proofErr w:type="spellStart"/>
            <w:r w:rsidRPr="009F7E56">
              <w:rPr>
                <w:rFonts w:ascii="Arial Narrow" w:hAnsi="Arial Narrow" w:cs="Arial"/>
                <w:i/>
                <w:iCs/>
                <w:sz w:val="20"/>
                <w:szCs w:val="20"/>
              </w:rPr>
              <w:t>Text</w:t>
            </w:r>
            <w:proofErr w:type="spellEnd"/>
            <w:r w:rsidRPr="009F7E56">
              <w:rPr>
                <w:rFonts w:ascii="Arial Narrow" w:hAnsi="Arial Narrow" w:cs="Arial"/>
                <w:i/>
                <w:iCs/>
                <w:sz w:val="20"/>
                <w:szCs w:val="20"/>
              </w:rPr>
              <w:t xml:space="preserve">, </w:t>
            </w:r>
            <w:proofErr w:type="spellStart"/>
            <w:r w:rsidRPr="009F7E56">
              <w:rPr>
                <w:rFonts w:ascii="Arial Narrow" w:hAnsi="Arial Narrow" w:cs="Arial"/>
                <w:i/>
                <w:iCs/>
                <w:sz w:val="20"/>
                <w:szCs w:val="20"/>
              </w:rPr>
              <w:t>Cases</w:t>
            </w:r>
            <w:proofErr w:type="spellEnd"/>
            <w:r w:rsidRPr="009F7E56">
              <w:rPr>
                <w:rFonts w:ascii="Arial Narrow" w:hAnsi="Arial Narrow" w:cs="Arial"/>
                <w:i/>
                <w:iCs/>
                <w:sz w:val="20"/>
                <w:szCs w:val="20"/>
              </w:rPr>
              <w:t>, and Materials</w:t>
            </w:r>
            <w:r w:rsidRPr="009F7E56">
              <w:rPr>
                <w:rFonts w:ascii="Arial Narrow" w:hAnsi="Arial Narrow" w:cs="Arial"/>
                <w:sz w:val="20"/>
                <w:szCs w:val="20"/>
              </w:rPr>
              <w:t xml:space="preserve"> (7th ed.). Oxford University Press.</w:t>
            </w:r>
          </w:p>
          <w:p w14:paraId="3D1BD9D7" w14:textId="77777777" w:rsidR="009F7E56" w:rsidRPr="009F7E56" w:rsidRDefault="009F7E56" w:rsidP="009F7E56">
            <w:pPr>
              <w:autoSpaceDE w:val="0"/>
              <w:autoSpaceDN w:val="0"/>
              <w:adjustRightInd w:val="0"/>
              <w:spacing w:after="0"/>
              <w:ind w:left="157"/>
              <w:textAlignment w:val="center"/>
              <w:rPr>
                <w:rFonts w:ascii="Arial Narrow" w:hAnsi="Arial Narrow" w:cs="Arial"/>
                <w:sz w:val="20"/>
                <w:szCs w:val="20"/>
              </w:rPr>
            </w:pPr>
            <w:r w:rsidRPr="009F7E56">
              <w:rPr>
                <w:rFonts w:ascii="Arial Narrow" w:hAnsi="Arial Narrow" w:cs="Arial"/>
                <w:bCs/>
                <w:sz w:val="20"/>
                <w:szCs w:val="20"/>
              </w:rPr>
              <w:lastRenderedPageBreak/>
              <w:t>3.</w:t>
            </w:r>
            <w:r w:rsidRPr="009F7E56">
              <w:rPr>
                <w:rFonts w:ascii="Arial Narrow" w:hAnsi="Arial Narrow" w:cs="Arial"/>
                <w:sz w:val="20"/>
                <w:szCs w:val="20"/>
              </w:rPr>
              <w:t xml:space="preserve"> Davies, P. L., &amp; </w:t>
            </w:r>
            <w:proofErr w:type="spellStart"/>
            <w:r w:rsidRPr="009F7E56">
              <w:rPr>
                <w:rFonts w:ascii="Arial Narrow" w:hAnsi="Arial Narrow" w:cs="Arial"/>
                <w:sz w:val="20"/>
                <w:szCs w:val="20"/>
              </w:rPr>
              <w:t>Worthington</w:t>
            </w:r>
            <w:proofErr w:type="spellEnd"/>
            <w:r w:rsidRPr="009F7E56">
              <w:rPr>
                <w:rFonts w:ascii="Arial Narrow" w:hAnsi="Arial Narrow" w:cs="Arial"/>
                <w:sz w:val="20"/>
                <w:szCs w:val="20"/>
              </w:rPr>
              <w:t xml:space="preserve">, S. (2020). </w:t>
            </w:r>
            <w:proofErr w:type="spellStart"/>
            <w:r w:rsidRPr="009F7E56">
              <w:rPr>
                <w:rFonts w:ascii="Arial Narrow" w:hAnsi="Arial Narrow" w:cs="Arial"/>
                <w:i/>
                <w:iCs/>
                <w:sz w:val="20"/>
                <w:szCs w:val="20"/>
              </w:rPr>
              <w:t>Gower’s</w:t>
            </w:r>
            <w:proofErr w:type="spellEnd"/>
            <w:r w:rsidRPr="009F7E56">
              <w:rPr>
                <w:rFonts w:ascii="Arial Narrow" w:hAnsi="Arial Narrow" w:cs="Arial"/>
                <w:i/>
                <w:iCs/>
                <w:sz w:val="20"/>
                <w:szCs w:val="20"/>
              </w:rPr>
              <w:t xml:space="preserve"> </w:t>
            </w:r>
            <w:proofErr w:type="spellStart"/>
            <w:r w:rsidRPr="009F7E56">
              <w:rPr>
                <w:rFonts w:ascii="Arial Narrow" w:hAnsi="Arial Narrow" w:cs="Arial"/>
                <w:i/>
                <w:iCs/>
                <w:sz w:val="20"/>
                <w:szCs w:val="20"/>
              </w:rPr>
              <w:t>Principles</w:t>
            </w:r>
            <w:proofErr w:type="spellEnd"/>
            <w:r w:rsidRPr="009F7E56">
              <w:rPr>
                <w:rFonts w:ascii="Arial Narrow" w:hAnsi="Arial Narrow" w:cs="Arial"/>
                <w:i/>
                <w:iCs/>
                <w:sz w:val="20"/>
                <w:szCs w:val="20"/>
              </w:rPr>
              <w:t xml:space="preserve"> of Modern Company Law</w:t>
            </w:r>
            <w:r w:rsidRPr="009F7E56">
              <w:rPr>
                <w:rFonts w:ascii="Arial Narrow" w:hAnsi="Arial Narrow" w:cs="Arial"/>
                <w:sz w:val="20"/>
                <w:szCs w:val="20"/>
              </w:rPr>
              <w:t xml:space="preserve"> (11th ed.). </w:t>
            </w:r>
            <w:proofErr w:type="spellStart"/>
            <w:r w:rsidRPr="009F7E56">
              <w:rPr>
                <w:rFonts w:ascii="Arial Narrow" w:hAnsi="Arial Narrow" w:cs="Arial"/>
                <w:sz w:val="20"/>
                <w:szCs w:val="20"/>
              </w:rPr>
              <w:t>Sweet</w:t>
            </w:r>
            <w:proofErr w:type="spellEnd"/>
            <w:r w:rsidRPr="009F7E56">
              <w:rPr>
                <w:rFonts w:ascii="Arial Narrow" w:hAnsi="Arial Narrow" w:cs="Arial"/>
                <w:sz w:val="20"/>
                <w:szCs w:val="20"/>
              </w:rPr>
              <w:t xml:space="preserve"> &amp; Maxwell.</w:t>
            </w:r>
          </w:p>
          <w:p w14:paraId="59E7CA67" w14:textId="7602768C" w:rsidR="0059405A" w:rsidRPr="009F7E56" w:rsidRDefault="009F7E56" w:rsidP="009F7E56">
            <w:pPr>
              <w:autoSpaceDE w:val="0"/>
              <w:autoSpaceDN w:val="0"/>
              <w:adjustRightInd w:val="0"/>
              <w:spacing w:after="0"/>
              <w:ind w:left="157"/>
              <w:textAlignment w:val="center"/>
              <w:rPr>
                <w:rFonts w:ascii="Arial Narrow" w:hAnsi="Arial Narrow" w:cs="Arial"/>
                <w:sz w:val="20"/>
                <w:szCs w:val="20"/>
              </w:rPr>
            </w:pPr>
            <w:r w:rsidRPr="009F7E56">
              <w:rPr>
                <w:rFonts w:ascii="Arial Narrow" w:hAnsi="Arial Narrow" w:cs="Arial"/>
                <w:bCs/>
                <w:sz w:val="20"/>
                <w:szCs w:val="20"/>
              </w:rPr>
              <w:t>4.</w:t>
            </w:r>
            <w:r w:rsidRPr="009F7E56">
              <w:rPr>
                <w:rFonts w:ascii="Arial Narrow" w:hAnsi="Arial Narrow" w:cs="Arial"/>
                <w:sz w:val="20"/>
                <w:szCs w:val="20"/>
              </w:rPr>
              <w:t xml:space="preserve"> </w:t>
            </w:r>
            <w:proofErr w:type="spellStart"/>
            <w:r w:rsidRPr="009F7E56">
              <w:rPr>
                <w:rFonts w:ascii="Arial Narrow" w:hAnsi="Arial Narrow" w:cs="Arial"/>
                <w:sz w:val="20"/>
                <w:szCs w:val="20"/>
              </w:rPr>
              <w:t>Beatty</w:t>
            </w:r>
            <w:proofErr w:type="spellEnd"/>
            <w:r w:rsidRPr="009F7E56">
              <w:rPr>
                <w:rFonts w:ascii="Arial Narrow" w:hAnsi="Arial Narrow" w:cs="Arial"/>
                <w:sz w:val="20"/>
                <w:szCs w:val="20"/>
              </w:rPr>
              <w:t xml:space="preserve">, J. F., </w:t>
            </w:r>
            <w:proofErr w:type="spellStart"/>
            <w:r w:rsidRPr="009F7E56">
              <w:rPr>
                <w:rFonts w:ascii="Arial Narrow" w:hAnsi="Arial Narrow" w:cs="Arial"/>
                <w:sz w:val="20"/>
                <w:szCs w:val="20"/>
              </w:rPr>
              <w:t>Samuelson</w:t>
            </w:r>
            <w:proofErr w:type="spellEnd"/>
            <w:r w:rsidRPr="009F7E56">
              <w:rPr>
                <w:rFonts w:ascii="Arial Narrow" w:hAnsi="Arial Narrow" w:cs="Arial"/>
                <w:sz w:val="20"/>
                <w:szCs w:val="20"/>
              </w:rPr>
              <w:t xml:space="preserve">, S. S., &amp; </w:t>
            </w:r>
            <w:proofErr w:type="spellStart"/>
            <w:r w:rsidRPr="009F7E56">
              <w:rPr>
                <w:rFonts w:ascii="Arial Narrow" w:hAnsi="Arial Narrow" w:cs="Arial"/>
                <w:sz w:val="20"/>
                <w:szCs w:val="20"/>
              </w:rPr>
              <w:t>Abril</w:t>
            </w:r>
            <w:proofErr w:type="spellEnd"/>
            <w:r w:rsidRPr="009F7E56">
              <w:rPr>
                <w:rFonts w:ascii="Arial Narrow" w:hAnsi="Arial Narrow" w:cs="Arial"/>
                <w:sz w:val="20"/>
                <w:szCs w:val="20"/>
              </w:rPr>
              <w:t xml:space="preserve">, P. A. (2022). </w:t>
            </w:r>
            <w:r w:rsidRPr="009F7E56">
              <w:rPr>
                <w:rFonts w:ascii="Arial Narrow" w:hAnsi="Arial Narrow" w:cs="Arial"/>
                <w:i/>
                <w:iCs/>
                <w:sz w:val="20"/>
                <w:szCs w:val="20"/>
              </w:rPr>
              <w:t xml:space="preserve">Business Law and the </w:t>
            </w:r>
            <w:proofErr w:type="spellStart"/>
            <w:r w:rsidRPr="009F7E56">
              <w:rPr>
                <w:rFonts w:ascii="Arial Narrow" w:hAnsi="Arial Narrow" w:cs="Arial"/>
                <w:i/>
                <w:iCs/>
                <w:sz w:val="20"/>
                <w:szCs w:val="20"/>
              </w:rPr>
              <w:t>Regulation</w:t>
            </w:r>
            <w:proofErr w:type="spellEnd"/>
            <w:r w:rsidRPr="009F7E56">
              <w:rPr>
                <w:rFonts w:ascii="Arial Narrow" w:hAnsi="Arial Narrow" w:cs="Arial"/>
                <w:i/>
                <w:iCs/>
                <w:sz w:val="20"/>
                <w:szCs w:val="20"/>
              </w:rPr>
              <w:t xml:space="preserve"> of Business</w:t>
            </w:r>
            <w:r w:rsidRPr="009F7E56">
              <w:rPr>
                <w:rFonts w:ascii="Arial Narrow" w:hAnsi="Arial Narrow" w:cs="Arial"/>
                <w:sz w:val="20"/>
                <w:szCs w:val="20"/>
              </w:rPr>
              <w:t xml:space="preserve"> (14th ed.). </w:t>
            </w:r>
            <w:proofErr w:type="spellStart"/>
            <w:r w:rsidRPr="009F7E56">
              <w:rPr>
                <w:rFonts w:ascii="Arial Narrow" w:hAnsi="Arial Narrow" w:cs="Arial"/>
                <w:sz w:val="20"/>
                <w:szCs w:val="20"/>
              </w:rPr>
              <w:t>Cengage</w:t>
            </w:r>
            <w:proofErr w:type="spellEnd"/>
            <w:r w:rsidRPr="009F7E56">
              <w:rPr>
                <w:rFonts w:ascii="Arial Narrow" w:hAnsi="Arial Narrow" w:cs="Arial"/>
                <w:sz w:val="20"/>
                <w:szCs w:val="20"/>
              </w:rPr>
              <w:t>.</w:t>
            </w:r>
          </w:p>
        </w:tc>
      </w:tr>
      <w:tr w:rsidR="0059405A" w:rsidRPr="004745B9" w14:paraId="0D77EE79" w14:textId="77777777" w:rsidTr="009F7E56">
        <w:trPr>
          <w:trHeight w:val="908"/>
        </w:trPr>
        <w:tc>
          <w:tcPr>
            <w:tcW w:w="2058" w:type="dxa"/>
            <w:gridSpan w:val="4"/>
            <w:tcBorders>
              <w:top w:val="single" w:sz="4" w:space="0" w:color="auto"/>
              <w:left w:val="single" w:sz="4" w:space="0" w:color="auto"/>
              <w:bottom w:val="single" w:sz="4" w:space="0" w:color="auto"/>
              <w:right w:val="single" w:sz="4" w:space="0" w:color="auto"/>
            </w:tcBorders>
            <w:hideMark/>
          </w:tcPr>
          <w:p w14:paraId="16AE797E" w14:textId="77777777" w:rsidR="0059405A" w:rsidRPr="004E0CD6" w:rsidRDefault="0059405A" w:rsidP="00E73D17">
            <w:pPr>
              <w:spacing w:after="0"/>
              <w:rPr>
                <w:rFonts w:ascii="Arial Narrow" w:hAnsi="Arial Narrow" w:cs="Arial"/>
                <w:b/>
                <w:sz w:val="20"/>
                <w:szCs w:val="20"/>
              </w:rPr>
            </w:pPr>
            <w:r w:rsidRPr="004E0CD6">
              <w:rPr>
                <w:rFonts w:ascii="Arial Narrow" w:hAnsi="Arial Narrow" w:cs="Arial"/>
                <w:b/>
                <w:sz w:val="20"/>
                <w:szCs w:val="20"/>
              </w:rPr>
              <w:lastRenderedPageBreak/>
              <w:t>ADDITIONAL LITERATURE</w:t>
            </w:r>
          </w:p>
        </w:tc>
        <w:tc>
          <w:tcPr>
            <w:tcW w:w="7293" w:type="dxa"/>
            <w:gridSpan w:val="9"/>
            <w:tcBorders>
              <w:top w:val="single" w:sz="4" w:space="0" w:color="auto"/>
              <w:left w:val="single" w:sz="4" w:space="0" w:color="auto"/>
              <w:bottom w:val="single" w:sz="4" w:space="0" w:color="auto"/>
              <w:right w:val="single" w:sz="4" w:space="0" w:color="auto"/>
            </w:tcBorders>
          </w:tcPr>
          <w:p w14:paraId="4684382F" w14:textId="0EEC2DBF" w:rsidR="0059405A" w:rsidRPr="009F7E56" w:rsidRDefault="009F7E56" w:rsidP="009F7E56">
            <w:pPr>
              <w:pStyle w:val="Akapitzlist"/>
              <w:numPr>
                <w:ilvl w:val="0"/>
                <w:numId w:val="2"/>
              </w:numPr>
              <w:autoSpaceDE w:val="0"/>
              <w:autoSpaceDN w:val="0"/>
              <w:adjustRightInd w:val="0"/>
              <w:spacing w:after="0"/>
              <w:textAlignment w:val="center"/>
              <w:rPr>
                <w:rFonts w:ascii="Arial Narrow" w:hAnsi="Arial Narrow" w:cs="Arial"/>
                <w:sz w:val="20"/>
                <w:szCs w:val="20"/>
              </w:rPr>
            </w:pPr>
            <w:proofErr w:type="spellStart"/>
            <w:r w:rsidRPr="009F7E56">
              <w:rPr>
                <w:rFonts w:ascii="Arial Narrow" w:hAnsi="Arial Narrow" w:cs="Arial"/>
                <w:sz w:val="20"/>
                <w:szCs w:val="20"/>
              </w:rPr>
              <w:t>Nottage</w:t>
            </w:r>
            <w:proofErr w:type="spellEnd"/>
            <w:r w:rsidRPr="009F7E56">
              <w:rPr>
                <w:rFonts w:ascii="Arial Narrow" w:hAnsi="Arial Narrow" w:cs="Arial"/>
                <w:sz w:val="20"/>
                <w:szCs w:val="20"/>
              </w:rPr>
              <w:t>, L., et al. (</w:t>
            </w:r>
            <w:proofErr w:type="spellStart"/>
            <w:r w:rsidRPr="009F7E56">
              <w:rPr>
                <w:rFonts w:ascii="Arial Narrow" w:hAnsi="Arial Narrow" w:cs="Arial"/>
                <w:sz w:val="20"/>
                <w:szCs w:val="20"/>
              </w:rPr>
              <w:t>eds</w:t>
            </w:r>
            <w:proofErr w:type="spellEnd"/>
            <w:r w:rsidRPr="009F7E56">
              <w:rPr>
                <w:rFonts w:ascii="Arial Narrow" w:hAnsi="Arial Narrow" w:cs="Arial"/>
                <w:sz w:val="20"/>
                <w:szCs w:val="20"/>
              </w:rPr>
              <w:t xml:space="preserve">.) (2022). </w:t>
            </w:r>
            <w:proofErr w:type="spellStart"/>
            <w:r w:rsidRPr="009F7E56">
              <w:rPr>
                <w:rFonts w:ascii="Arial Narrow" w:hAnsi="Arial Narrow" w:cs="Arial"/>
                <w:i/>
                <w:iCs/>
                <w:sz w:val="20"/>
                <w:szCs w:val="20"/>
              </w:rPr>
              <w:t>Comparative</w:t>
            </w:r>
            <w:proofErr w:type="spellEnd"/>
            <w:r w:rsidRPr="009F7E56">
              <w:rPr>
                <w:rFonts w:ascii="Arial Narrow" w:hAnsi="Arial Narrow" w:cs="Arial"/>
                <w:i/>
                <w:iCs/>
                <w:sz w:val="20"/>
                <w:szCs w:val="20"/>
              </w:rPr>
              <w:t xml:space="preserve"> Commercial </w:t>
            </w:r>
            <w:proofErr w:type="spellStart"/>
            <w:r w:rsidRPr="009F7E56">
              <w:rPr>
                <w:rFonts w:ascii="Arial Narrow" w:hAnsi="Arial Narrow" w:cs="Arial"/>
                <w:i/>
                <w:iCs/>
                <w:sz w:val="20"/>
                <w:szCs w:val="20"/>
              </w:rPr>
              <w:t>Contracts</w:t>
            </w:r>
            <w:proofErr w:type="spellEnd"/>
            <w:r w:rsidRPr="009F7E56">
              <w:rPr>
                <w:rFonts w:ascii="Arial Narrow" w:hAnsi="Arial Narrow" w:cs="Arial"/>
                <w:sz w:val="20"/>
                <w:szCs w:val="20"/>
              </w:rPr>
              <w:t>. Hart Publishing.</w:t>
            </w:r>
          </w:p>
          <w:p w14:paraId="3FA5D876" w14:textId="23E2C6D0" w:rsidR="009F7E56" w:rsidRPr="009F7E56" w:rsidRDefault="009F7E56" w:rsidP="009F7E56">
            <w:pPr>
              <w:pStyle w:val="NormalnyWeb"/>
              <w:numPr>
                <w:ilvl w:val="0"/>
                <w:numId w:val="2"/>
              </w:numPr>
              <w:spacing w:line="276" w:lineRule="auto"/>
              <w:textAlignment w:val="center"/>
              <w:rPr>
                <w:rFonts w:ascii="Arial Narrow" w:hAnsi="Arial Narrow" w:cs="Arial"/>
                <w:sz w:val="20"/>
                <w:szCs w:val="20"/>
              </w:rPr>
            </w:pPr>
            <w:r w:rsidRPr="009F7E56">
              <w:rPr>
                <w:rFonts w:ascii="Arial Narrow" w:hAnsi="Arial Narrow" w:cs="Arial"/>
                <w:sz w:val="20"/>
                <w:szCs w:val="20"/>
              </w:rPr>
              <w:t xml:space="preserve">Posner, R. A. (2019). </w:t>
            </w:r>
            <w:proofErr w:type="spellStart"/>
            <w:r w:rsidRPr="009F7E56">
              <w:rPr>
                <w:rFonts w:ascii="Arial Narrow" w:hAnsi="Arial Narrow" w:cs="Arial"/>
                <w:i/>
                <w:iCs/>
                <w:sz w:val="20"/>
                <w:szCs w:val="20"/>
              </w:rPr>
              <w:t>Economic</w:t>
            </w:r>
            <w:proofErr w:type="spellEnd"/>
            <w:r w:rsidRPr="009F7E56">
              <w:rPr>
                <w:rFonts w:ascii="Arial Narrow" w:hAnsi="Arial Narrow" w:cs="Arial"/>
                <w:i/>
                <w:iCs/>
                <w:sz w:val="20"/>
                <w:szCs w:val="20"/>
              </w:rPr>
              <w:t xml:space="preserve"> Analysis of Law</w:t>
            </w:r>
            <w:r w:rsidRPr="009F7E56">
              <w:rPr>
                <w:rFonts w:ascii="Arial Narrow" w:hAnsi="Arial Narrow" w:cs="Arial"/>
                <w:sz w:val="20"/>
                <w:szCs w:val="20"/>
              </w:rPr>
              <w:t xml:space="preserve"> (10th ed.). Wolters Kluwer.</w:t>
            </w:r>
          </w:p>
          <w:p w14:paraId="3E779ABC" w14:textId="48A49D16" w:rsidR="009F7E56" w:rsidRPr="009F7E56" w:rsidRDefault="009F7E56" w:rsidP="009F7E56">
            <w:pPr>
              <w:pStyle w:val="NormalnyWeb"/>
              <w:numPr>
                <w:ilvl w:val="0"/>
                <w:numId w:val="2"/>
              </w:numPr>
              <w:spacing w:line="276" w:lineRule="auto"/>
              <w:textAlignment w:val="center"/>
              <w:rPr>
                <w:rFonts w:ascii="Arial Narrow" w:hAnsi="Arial Narrow" w:cs="Arial"/>
                <w:sz w:val="20"/>
                <w:szCs w:val="20"/>
              </w:rPr>
            </w:pPr>
            <w:proofErr w:type="spellStart"/>
            <w:r w:rsidRPr="009F7E56">
              <w:rPr>
                <w:rFonts w:ascii="Arial Narrow" w:hAnsi="Arial Narrow" w:cs="Arial"/>
                <w:sz w:val="20"/>
                <w:szCs w:val="20"/>
              </w:rPr>
              <w:t>Cooter</w:t>
            </w:r>
            <w:proofErr w:type="spellEnd"/>
            <w:r w:rsidRPr="009F7E56">
              <w:rPr>
                <w:rFonts w:ascii="Arial Narrow" w:hAnsi="Arial Narrow" w:cs="Arial"/>
                <w:sz w:val="20"/>
                <w:szCs w:val="20"/>
              </w:rPr>
              <w:t xml:space="preserve">, R., &amp; Ulen, T. (2021). </w:t>
            </w:r>
            <w:r w:rsidRPr="009F7E56">
              <w:rPr>
                <w:rFonts w:ascii="Arial Narrow" w:hAnsi="Arial Narrow" w:cs="Arial"/>
                <w:i/>
                <w:iCs/>
                <w:sz w:val="20"/>
                <w:szCs w:val="20"/>
              </w:rPr>
              <w:t xml:space="preserve">Law and </w:t>
            </w:r>
            <w:proofErr w:type="spellStart"/>
            <w:r w:rsidRPr="009F7E56">
              <w:rPr>
                <w:rFonts w:ascii="Arial Narrow" w:hAnsi="Arial Narrow" w:cs="Arial"/>
                <w:i/>
                <w:iCs/>
                <w:sz w:val="20"/>
                <w:szCs w:val="20"/>
              </w:rPr>
              <w:t>Economics</w:t>
            </w:r>
            <w:proofErr w:type="spellEnd"/>
            <w:r w:rsidRPr="009F7E56">
              <w:rPr>
                <w:rFonts w:ascii="Arial Narrow" w:hAnsi="Arial Narrow" w:cs="Arial"/>
                <w:sz w:val="20"/>
                <w:szCs w:val="20"/>
              </w:rPr>
              <w:t xml:space="preserve"> (7th ed.). Pearson.</w:t>
            </w:r>
          </w:p>
        </w:tc>
      </w:tr>
      <w:tr w:rsidR="00FB5837" w:rsidRPr="004745B9" w14:paraId="7FACB8F8"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5A41AEDE" w14:textId="1FA2423E" w:rsidR="00FB5837" w:rsidRPr="004E0CD6" w:rsidRDefault="00FB5837" w:rsidP="00E73D17">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9"/>
            <w:tcBorders>
              <w:top w:val="single" w:sz="4" w:space="0" w:color="auto"/>
              <w:left w:val="single" w:sz="4" w:space="0" w:color="auto"/>
              <w:bottom w:val="single" w:sz="4" w:space="0" w:color="auto"/>
              <w:right w:val="single" w:sz="4" w:space="0" w:color="auto"/>
            </w:tcBorders>
          </w:tcPr>
          <w:p w14:paraId="3ACBBA34" w14:textId="77777777" w:rsidR="009F7E56" w:rsidRPr="00AF590D" w:rsidRDefault="009F7E56" w:rsidP="009F7E56">
            <w:pPr>
              <w:pStyle w:val="TableParagraph"/>
              <w:numPr>
                <w:ilvl w:val="0"/>
                <w:numId w:val="1"/>
              </w:numPr>
              <w:tabs>
                <w:tab w:val="left" w:pos="252"/>
              </w:tabs>
              <w:spacing w:line="229" w:lineRule="exact"/>
              <w:rPr>
                <w:sz w:val="20"/>
              </w:rPr>
            </w:pPr>
            <w:r w:rsidRPr="00AF590D">
              <w:rPr>
                <w:sz w:val="20"/>
              </w:rPr>
              <w:t xml:space="preserve">Staszel Łukasz, Sadowski Tomasz, W: Prawno-finansowe uwarunkowania samorządu terytorialnego w Polsce : bariery, wyzwania i perspektywy, 2017, Instytut Naukowo-Wydawniczy </w:t>
            </w:r>
            <w:proofErr w:type="spellStart"/>
            <w:r w:rsidRPr="00AF590D">
              <w:rPr>
                <w:sz w:val="20"/>
              </w:rPr>
              <w:t>Spatium</w:t>
            </w:r>
            <w:proofErr w:type="spellEnd"/>
            <w:r w:rsidRPr="00AF590D">
              <w:rPr>
                <w:sz w:val="20"/>
              </w:rPr>
              <w:t>, s.201-215, ISBN 9788362805433</w:t>
            </w:r>
          </w:p>
          <w:p w14:paraId="34B31DDB" w14:textId="77777777" w:rsidR="009F7E56" w:rsidRPr="00AF590D" w:rsidRDefault="009F7E56" w:rsidP="009F7E56">
            <w:pPr>
              <w:pStyle w:val="TableParagraph"/>
              <w:numPr>
                <w:ilvl w:val="0"/>
                <w:numId w:val="1"/>
              </w:numPr>
              <w:tabs>
                <w:tab w:val="left" w:pos="252"/>
              </w:tabs>
              <w:spacing w:line="229" w:lineRule="exact"/>
              <w:rPr>
                <w:sz w:val="20"/>
              </w:rPr>
            </w:pPr>
            <w:r w:rsidRPr="00AF590D">
              <w:rPr>
                <w:sz w:val="20"/>
              </w:rPr>
              <w:t xml:space="preserve">I. Bembas, Aspekty prawne ujęcia osoby jako środka przymusu procesowego w odniesieniu do nieletniego, Przegląd Policyjny 2019, nr 1. </w:t>
            </w:r>
          </w:p>
          <w:p w14:paraId="568D208A" w14:textId="77777777" w:rsidR="009F7E56" w:rsidRPr="00AF590D" w:rsidRDefault="009F7E56" w:rsidP="009F7E56">
            <w:pPr>
              <w:pStyle w:val="TableParagraph"/>
              <w:numPr>
                <w:ilvl w:val="0"/>
                <w:numId w:val="1"/>
              </w:numPr>
              <w:tabs>
                <w:tab w:val="left" w:pos="252"/>
              </w:tabs>
              <w:spacing w:line="229" w:lineRule="exact"/>
              <w:rPr>
                <w:sz w:val="20"/>
              </w:rPr>
            </w:pPr>
            <w:r w:rsidRPr="00AF590D">
              <w:rPr>
                <w:sz w:val="20"/>
              </w:rPr>
              <w:t xml:space="preserve">I. </w:t>
            </w:r>
            <w:proofErr w:type="spellStart"/>
            <w:r w:rsidRPr="00AF590D">
              <w:rPr>
                <w:sz w:val="20"/>
              </w:rPr>
              <w:t>Bembas</w:t>
            </w:r>
            <w:proofErr w:type="spellEnd"/>
            <w:r w:rsidRPr="00AF590D">
              <w:rPr>
                <w:sz w:val="20"/>
              </w:rPr>
              <w:t xml:space="preserve">, From a </w:t>
            </w:r>
            <w:proofErr w:type="spellStart"/>
            <w:r w:rsidRPr="00AF590D">
              <w:rPr>
                <w:sz w:val="20"/>
              </w:rPr>
              <w:t>juvenail</w:t>
            </w:r>
            <w:proofErr w:type="spellEnd"/>
            <w:r w:rsidRPr="00AF590D">
              <w:rPr>
                <w:sz w:val="20"/>
              </w:rPr>
              <w:t xml:space="preserve"> to a </w:t>
            </w:r>
            <w:proofErr w:type="spellStart"/>
            <w:r w:rsidRPr="00AF590D">
              <w:rPr>
                <w:sz w:val="20"/>
              </w:rPr>
              <w:t>criminal</w:t>
            </w:r>
            <w:proofErr w:type="spellEnd"/>
            <w:r w:rsidRPr="00AF590D">
              <w:rPr>
                <w:sz w:val="20"/>
              </w:rPr>
              <w:t xml:space="preserve">. The </w:t>
            </w:r>
            <w:proofErr w:type="spellStart"/>
            <w:r w:rsidRPr="00AF590D">
              <w:rPr>
                <w:sz w:val="20"/>
              </w:rPr>
              <w:t>road</w:t>
            </w:r>
            <w:proofErr w:type="spellEnd"/>
            <w:r w:rsidRPr="00AF590D">
              <w:rPr>
                <w:sz w:val="20"/>
              </w:rPr>
              <w:t xml:space="preserve"> to </w:t>
            </w:r>
            <w:proofErr w:type="spellStart"/>
            <w:r w:rsidRPr="00AF590D">
              <w:rPr>
                <w:sz w:val="20"/>
              </w:rPr>
              <w:t>demoralization</w:t>
            </w:r>
            <w:proofErr w:type="spellEnd"/>
            <w:r w:rsidRPr="00AF590D">
              <w:rPr>
                <w:sz w:val="20"/>
              </w:rPr>
              <w:t>, „</w:t>
            </w:r>
            <w:proofErr w:type="spellStart"/>
            <w:r w:rsidRPr="00AF590D">
              <w:rPr>
                <w:sz w:val="20"/>
              </w:rPr>
              <w:t>Internal</w:t>
            </w:r>
            <w:proofErr w:type="spellEnd"/>
            <w:r w:rsidRPr="00AF590D">
              <w:rPr>
                <w:sz w:val="20"/>
              </w:rPr>
              <w:t xml:space="preserve"> Security” 2020, nr 12. </w:t>
            </w:r>
          </w:p>
          <w:p w14:paraId="7F2640FF" w14:textId="65F1EBDB" w:rsidR="009F7E56" w:rsidRDefault="009F7E56" w:rsidP="009F7E56">
            <w:pPr>
              <w:pStyle w:val="TableParagraph"/>
              <w:numPr>
                <w:ilvl w:val="0"/>
                <w:numId w:val="1"/>
              </w:numPr>
              <w:tabs>
                <w:tab w:val="left" w:pos="252"/>
              </w:tabs>
              <w:spacing w:line="229" w:lineRule="exact"/>
              <w:rPr>
                <w:sz w:val="20"/>
              </w:rPr>
            </w:pPr>
            <w:r w:rsidRPr="00AF590D">
              <w:rPr>
                <w:sz w:val="20"/>
              </w:rPr>
              <w:t xml:space="preserve">I. Bembas, Przestępstwo Poplecznictwa perspektywa normatywna i kryminologiczna, </w:t>
            </w:r>
            <w:proofErr w:type="spellStart"/>
            <w:r w:rsidRPr="00AF590D">
              <w:rPr>
                <w:sz w:val="20"/>
              </w:rPr>
              <w:t>WSPol</w:t>
            </w:r>
            <w:proofErr w:type="spellEnd"/>
            <w:r w:rsidRPr="00AF590D">
              <w:rPr>
                <w:sz w:val="20"/>
              </w:rPr>
              <w:t xml:space="preserve"> 2020 (monografia) </w:t>
            </w:r>
          </w:p>
          <w:p w14:paraId="24DE4FEB" w14:textId="799861EE" w:rsidR="00FB5837" w:rsidRPr="009F7E56" w:rsidRDefault="009F7E56" w:rsidP="009F7E56">
            <w:pPr>
              <w:pStyle w:val="TableParagraph"/>
              <w:numPr>
                <w:ilvl w:val="0"/>
                <w:numId w:val="1"/>
              </w:numPr>
              <w:tabs>
                <w:tab w:val="left" w:pos="252"/>
              </w:tabs>
              <w:spacing w:line="229" w:lineRule="exact"/>
              <w:rPr>
                <w:sz w:val="20"/>
              </w:rPr>
            </w:pPr>
            <w:r w:rsidRPr="009F7E56">
              <w:rPr>
                <w:sz w:val="20"/>
              </w:rPr>
              <w:t>I. Bembas, Nadzór procesowy nad zatrzymaniem osoby na gorącym uczynku</w:t>
            </w:r>
          </w:p>
        </w:tc>
      </w:tr>
      <w:tr w:rsidR="0059405A" w:rsidRPr="007853E6" w14:paraId="53F71224"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4D045912" w14:textId="77777777" w:rsidR="0059405A" w:rsidRPr="00AD1371" w:rsidRDefault="0059405A" w:rsidP="00E73D17">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3AD9DB76" w14:textId="77777777" w:rsidR="0059405A" w:rsidRPr="00AD1371" w:rsidRDefault="0059405A" w:rsidP="00E73D17">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52C50220" w14:textId="77777777" w:rsidR="0059405A" w:rsidRPr="00AD1371" w:rsidRDefault="0059405A" w:rsidP="00E73D17">
            <w:pPr>
              <w:keepNext/>
              <w:spacing w:after="0"/>
              <w:outlineLvl w:val="2"/>
              <w:rPr>
                <w:rFonts w:ascii="Arial Narrow" w:hAnsi="Arial Narrow" w:cs="Arial"/>
                <w:sz w:val="20"/>
                <w:szCs w:val="20"/>
                <w:lang w:val="en-US"/>
              </w:rPr>
            </w:pPr>
          </w:p>
          <w:p w14:paraId="6AEF71AB" w14:textId="77777777" w:rsidR="0059405A" w:rsidRPr="00AD1371" w:rsidRDefault="0059405A" w:rsidP="00E73D17">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7EE8AA79" w14:textId="77777777" w:rsidR="0059405A" w:rsidRPr="00AD1371" w:rsidRDefault="0059405A" w:rsidP="00E73D17">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9"/>
            <w:tcBorders>
              <w:top w:val="single" w:sz="4" w:space="0" w:color="auto"/>
              <w:left w:val="single" w:sz="4" w:space="0" w:color="auto"/>
              <w:bottom w:val="single" w:sz="4" w:space="0" w:color="auto"/>
              <w:right w:val="single" w:sz="4" w:space="0" w:color="auto"/>
            </w:tcBorders>
          </w:tcPr>
          <w:p w14:paraId="3EE0DFD0" w14:textId="77777777" w:rsidR="0059405A" w:rsidRPr="00AD1371" w:rsidRDefault="0059405A" w:rsidP="00E73D17">
            <w:pPr>
              <w:autoSpaceDE w:val="0"/>
              <w:autoSpaceDN w:val="0"/>
              <w:adjustRightInd w:val="0"/>
              <w:spacing w:after="0"/>
              <w:contextualSpacing/>
              <w:jc w:val="both"/>
              <w:textAlignment w:val="center"/>
              <w:rPr>
                <w:rFonts w:ascii="Arial Narrow" w:hAnsi="Arial Narrow" w:cs="Arial"/>
                <w:sz w:val="20"/>
                <w:szCs w:val="20"/>
              </w:rPr>
            </w:pPr>
            <w:r w:rsidRPr="00720BEA">
              <w:rPr>
                <w:rFonts w:ascii="Arial Narrow" w:hAnsi="Arial Narrow" w:cs="Arial"/>
                <w:sz w:val="20"/>
                <w:szCs w:val="20"/>
              </w:rPr>
              <w:t xml:space="preserve">Interactive </w:t>
            </w:r>
            <w:proofErr w:type="spellStart"/>
            <w:r w:rsidRPr="00720BEA">
              <w:rPr>
                <w:rFonts w:ascii="Arial Narrow" w:hAnsi="Arial Narrow" w:cs="Arial"/>
                <w:sz w:val="20"/>
                <w:szCs w:val="20"/>
              </w:rPr>
              <w:t>lecture</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discussion</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case</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study</w:t>
            </w:r>
            <w:proofErr w:type="spellEnd"/>
            <w:r w:rsidRPr="00720BEA">
              <w:rPr>
                <w:rFonts w:ascii="Arial Narrow" w:hAnsi="Arial Narrow" w:cs="Arial"/>
                <w:sz w:val="20"/>
                <w:szCs w:val="20"/>
              </w:rPr>
              <w:t xml:space="preserve">, the </w:t>
            </w:r>
            <w:proofErr w:type="spellStart"/>
            <w:r w:rsidRPr="00720BEA">
              <w:rPr>
                <w:rFonts w:ascii="Arial Narrow" w:hAnsi="Arial Narrow" w:cs="Arial"/>
                <w:sz w:val="20"/>
                <w:szCs w:val="20"/>
              </w:rPr>
              <w:t>concept</w:t>
            </w:r>
            <w:proofErr w:type="spellEnd"/>
            <w:r w:rsidRPr="00720BEA">
              <w:rPr>
                <w:rFonts w:ascii="Arial Narrow" w:hAnsi="Arial Narrow" w:cs="Arial"/>
                <w:sz w:val="20"/>
                <w:szCs w:val="20"/>
              </w:rPr>
              <w:t xml:space="preserve"> of </w:t>
            </w:r>
            <w:proofErr w:type="spellStart"/>
            <w:r w:rsidRPr="00720BEA">
              <w:rPr>
                <w:rFonts w:ascii="Arial Narrow" w:hAnsi="Arial Narrow" w:cs="Arial"/>
                <w:sz w:val="20"/>
                <w:szCs w:val="20"/>
              </w:rPr>
              <w:t>an</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entrepreneur</w:t>
            </w:r>
            <w:proofErr w:type="spellEnd"/>
            <w:r w:rsidRPr="00720BEA">
              <w:rPr>
                <w:rFonts w:ascii="Arial Narrow" w:hAnsi="Arial Narrow" w:cs="Arial"/>
                <w:sz w:val="20"/>
                <w:szCs w:val="20"/>
              </w:rPr>
              <w:t xml:space="preserve"> and business </w:t>
            </w:r>
            <w:proofErr w:type="spellStart"/>
            <w:r w:rsidRPr="00720BEA">
              <w:rPr>
                <w:rFonts w:ascii="Arial Narrow" w:hAnsi="Arial Narrow" w:cs="Arial"/>
                <w:sz w:val="20"/>
                <w:szCs w:val="20"/>
              </w:rPr>
              <w:t>activity</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forms</w:t>
            </w:r>
            <w:proofErr w:type="spellEnd"/>
            <w:r w:rsidRPr="00720BEA">
              <w:rPr>
                <w:rFonts w:ascii="Arial Narrow" w:hAnsi="Arial Narrow" w:cs="Arial"/>
                <w:sz w:val="20"/>
                <w:szCs w:val="20"/>
              </w:rPr>
              <w:t xml:space="preserve"> of business </w:t>
            </w:r>
            <w:proofErr w:type="spellStart"/>
            <w:r w:rsidRPr="00720BEA">
              <w:rPr>
                <w:rFonts w:ascii="Arial Narrow" w:hAnsi="Arial Narrow" w:cs="Arial"/>
                <w:sz w:val="20"/>
                <w:szCs w:val="20"/>
              </w:rPr>
              <w:t>activity</w:t>
            </w:r>
            <w:proofErr w:type="spellEnd"/>
            <w:r w:rsidRPr="00720BEA">
              <w:rPr>
                <w:rFonts w:ascii="Arial Narrow" w:hAnsi="Arial Narrow" w:cs="Arial"/>
                <w:sz w:val="20"/>
                <w:szCs w:val="20"/>
              </w:rPr>
              <w:t xml:space="preserve"> (sole </w:t>
            </w:r>
            <w:proofErr w:type="spellStart"/>
            <w:r w:rsidRPr="00720BEA">
              <w:rPr>
                <w:rFonts w:ascii="Arial Narrow" w:hAnsi="Arial Narrow" w:cs="Arial"/>
                <w:sz w:val="20"/>
                <w:szCs w:val="20"/>
              </w:rPr>
              <w:t>proprietorship</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companies</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registers</w:t>
            </w:r>
            <w:proofErr w:type="spellEnd"/>
            <w:r w:rsidRPr="00720BEA">
              <w:rPr>
                <w:rFonts w:ascii="Arial Narrow" w:hAnsi="Arial Narrow" w:cs="Arial"/>
                <w:sz w:val="20"/>
                <w:szCs w:val="20"/>
              </w:rPr>
              <w:t xml:space="preserve">: CEIDG, KRS; </w:t>
            </w:r>
            <w:proofErr w:type="spellStart"/>
            <w:r w:rsidRPr="00720BEA">
              <w:rPr>
                <w:rFonts w:ascii="Arial Narrow" w:hAnsi="Arial Narrow" w:cs="Arial"/>
                <w:sz w:val="20"/>
                <w:szCs w:val="20"/>
              </w:rPr>
              <w:t>basics</w:t>
            </w:r>
            <w:proofErr w:type="spellEnd"/>
            <w:r w:rsidRPr="00720BEA">
              <w:rPr>
                <w:rFonts w:ascii="Arial Narrow" w:hAnsi="Arial Narrow" w:cs="Arial"/>
                <w:sz w:val="20"/>
                <w:szCs w:val="20"/>
              </w:rPr>
              <w:t xml:space="preserve"> of </w:t>
            </w:r>
            <w:proofErr w:type="spellStart"/>
            <w:r w:rsidRPr="00720BEA">
              <w:rPr>
                <w:rFonts w:ascii="Arial Narrow" w:hAnsi="Arial Narrow" w:cs="Arial"/>
                <w:sz w:val="20"/>
                <w:szCs w:val="20"/>
              </w:rPr>
              <w:t>contract</w:t>
            </w:r>
            <w:proofErr w:type="spellEnd"/>
            <w:r w:rsidRPr="00720BEA">
              <w:rPr>
                <w:rFonts w:ascii="Arial Narrow" w:hAnsi="Arial Narrow" w:cs="Arial"/>
                <w:sz w:val="20"/>
                <w:szCs w:val="20"/>
              </w:rPr>
              <w:t xml:space="preserve"> law in business; market </w:t>
            </w:r>
            <w:proofErr w:type="spellStart"/>
            <w:r w:rsidRPr="00720BEA">
              <w:rPr>
                <w:rFonts w:ascii="Arial Narrow" w:hAnsi="Arial Narrow" w:cs="Arial"/>
                <w:sz w:val="20"/>
                <w:szCs w:val="20"/>
              </w:rPr>
              <w:t>regulations</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competition</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consumer</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protection</w:t>
            </w:r>
            <w:proofErr w:type="spellEnd"/>
            <w:r w:rsidRPr="00720BEA">
              <w:rPr>
                <w:rFonts w:ascii="Arial Narrow" w:hAnsi="Arial Narrow" w:cs="Arial"/>
                <w:sz w:val="20"/>
                <w:szCs w:val="20"/>
              </w:rPr>
              <w:t xml:space="preserve">); </w:t>
            </w:r>
            <w:proofErr w:type="spellStart"/>
            <w:r w:rsidRPr="00720BEA">
              <w:rPr>
                <w:rFonts w:ascii="Arial Narrow" w:hAnsi="Arial Narrow" w:cs="Arial"/>
                <w:sz w:val="20"/>
                <w:szCs w:val="20"/>
              </w:rPr>
              <w:t>liability</w:t>
            </w:r>
            <w:proofErr w:type="spellEnd"/>
            <w:r w:rsidRPr="00720BEA">
              <w:rPr>
                <w:rFonts w:ascii="Arial Narrow" w:hAnsi="Arial Narrow" w:cs="Arial"/>
                <w:sz w:val="20"/>
                <w:szCs w:val="20"/>
              </w:rPr>
              <w:t xml:space="preserve"> of </w:t>
            </w:r>
            <w:proofErr w:type="spellStart"/>
            <w:r w:rsidRPr="00720BEA">
              <w:rPr>
                <w:rFonts w:ascii="Arial Narrow" w:hAnsi="Arial Narrow" w:cs="Arial"/>
                <w:sz w:val="20"/>
                <w:szCs w:val="20"/>
              </w:rPr>
              <w:t>entrepreneurs</w:t>
            </w:r>
            <w:proofErr w:type="spellEnd"/>
            <w:r w:rsidRPr="00720BEA">
              <w:rPr>
                <w:rFonts w:ascii="Arial Narrow" w:hAnsi="Arial Narrow" w:cs="Arial"/>
                <w:sz w:val="20"/>
                <w:szCs w:val="20"/>
              </w:rPr>
              <w:t>.</w:t>
            </w:r>
          </w:p>
        </w:tc>
      </w:tr>
      <w:tr w:rsidR="0059405A" w:rsidRPr="00DC666F" w14:paraId="663697F8"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487FD847" w14:textId="77777777" w:rsidR="0059405A" w:rsidRPr="00DC666F" w:rsidRDefault="0059405A" w:rsidP="00E73D17">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9"/>
            <w:tcBorders>
              <w:top w:val="single" w:sz="4" w:space="0" w:color="auto"/>
              <w:left w:val="single" w:sz="4" w:space="0" w:color="auto"/>
              <w:bottom w:val="single" w:sz="4" w:space="0" w:color="auto"/>
              <w:right w:val="single" w:sz="4" w:space="0" w:color="auto"/>
            </w:tcBorders>
          </w:tcPr>
          <w:p w14:paraId="6B98F687" w14:textId="77777777" w:rsidR="0059405A" w:rsidRPr="00DC666F" w:rsidRDefault="0059405A" w:rsidP="00E73D17">
            <w:pPr>
              <w:autoSpaceDE w:val="0"/>
              <w:autoSpaceDN w:val="0"/>
              <w:adjustRightInd w:val="0"/>
              <w:spacing w:after="0"/>
              <w:jc w:val="both"/>
              <w:textAlignment w:val="center"/>
              <w:rPr>
                <w:rFonts w:ascii="Arial Narrow" w:hAnsi="Arial Narrow" w:cs="Arial"/>
                <w:sz w:val="20"/>
                <w:szCs w:val="20"/>
                <w:lang w:val="en-US"/>
              </w:rPr>
            </w:pPr>
          </w:p>
        </w:tc>
      </w:tr>
      <w:tr w:rsidR="0059405A" w:rsidRPr="00BD265B" w14:paraId="7CBB55A7"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5770F9E8" w14:textId="77777777" w:rsidR="0059405A" w:rsidRPr="00BD265B" w:rsidRDefault="0059405A" w:rsidP="00E73D17">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243019F1" w14:textId="77777777" w:rsidR="0059405A" w:rsidRPr="00BD265B" w:rsidRDefault="0059405A" w:rsidP="00E73D17">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645FF22A" w14:textId="77777777" w:rsidR="0059405A" w:rsidRPr="00BD265B" w:rsidRDefault="0059405A" w:rsidP="00E73D17">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9"/>
            <w:tcBorders>
              <w:top w:val="single" w:sz="4" w:space="0" w:color="auto"/>
              <w:left w:val="single" w:sz="4" w:space="0" w:color="auto"/>
              <w:bottom w:val="single" w:sz="4" w:space="0" w:color="auto"/>
              <w:right w:val="single" w:sz="4" w:space="0" w:color="auto"/>
            </w:tcBorders>
          </w:tcPr>
          <w:p w14:paraId="4FDA1743" w14:textId="77777777" w:rsidR="0059405A" w:rsidRPr="00BD265B" w:rsidRDefault="0059405A" w:rsidP="00E73D17">
            <w:pPr>
              <w:autoSpaceDE w:val="0"/>
              <w:autoSpaceDN w:val="0"/>
              <w:adjustRightInd w:val="0"/>
              <w:spacing w:after="0"/>
              <w:contextualSpacing/>
              <w:jc w:val="both"/>
              <w:textAlignment w:val="center"/>
              <w:rPr>
                <w:rFonts w:ascii="Arial Narrow" w:hAnsi="Arial Narrow" w:cs="Arial"/>
                <w:sz w:val="20"/>
                <w:szCs w:val="20"/>
                <w:lang w:val="sv-SE"/>
              </w:rPr>
            </w:pPr>
            <w:r w:rsidRPr="009F169A">
              <w:rPr>
                <w:rFonts w:ascii="Arial Narrow" w:hAnsi="Arial Narrow" w:cs="Arial"/>
                <w:sz w:val="20"/>
                <w:szCs w:val="20"/>
                <w:lang w:val="en-US"/>
              </w:rPr>
              <w:t>Not applicable</w:t>
            </w:r>
          </w:p>
        </w:tc>
      </w:tr>
      <w:tr w:rsidR="0059405A" w:rsidRPr="00BD265B" w14:paraId="278F2412" w14:textId="77777777" w:rsidTr="00E73D17">
        <w:trPr>
          <w:trHeight w:val="240"/>
        </w:trPr>
        <w:tc>
          <w:tcPr>
            <w:tcW w:w="2058" w:type="dxa"/>
            <w:gridSpan w:val="4"/>
            <w:tcBorders>
              <w:top w:val="single" w:sz="4" w:space="0" w:color="auto"/>
              <w:left w:val="single" w:sz="4" w:space="0" w:color="auto"/>
              <w:bottom w:val="single" w:sz="4" w:space="0" w:color="auto"/>
              <w:right w:val="single" w:sz="4" w:space="0" w:color="auto"/>
            </w:tcBorders>
          </w:tcPr>
          <w:p w14:paraId="39D1F296" w14:textId="77777777" w:rsidR="0059405A" w:rsidRPr="00BD265B" w:rsidRDefault="0059405A" w:rsidP="00E73D17">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9"/>
            <w:tcBorders>
              <w:top w:val="single" w:sz="4" w:space="0" w:color="auto"/>
              <w:left w:val="single" w:sz="4" w:space="0" w:color="auto"/>
              <w:bottom w:val="single" w:sz="4" w:space="0" w:color="auto"/>
              <w:right w:val="single" w:sz="4" w:space="0" w:color="auto"/>
            </w:tcBorders>
            <w:hideMark/>
          </w:tcPr>
          <w:p w14:paraId="46543557" w14:textId="77777777" w:rsidR="0059405A" w:rsidRPr="00BD265B" w:rsidRDefault="0059405A" w:rsidP="00E73D17">
            <w:pPr>
              <w:autoSpaceDE w:val="0"/>
              <w:autoSpaceDN w:val="0"/>
              <w:adjustRightInd w:val="0"/>
              <w:spacing w:after="0"/>
              <w:jc w:val="both"/>
              <w:textAlignment w:val="center"/>
              <w:rPr>
                <w:rFonts w:ascii="Arial Narrow" w:hAnsi="Arial Narrow" w:cs="Arial"/>
                <w:sz w:val="20"/>
                <w:szCs w:val="20"/>
              </w:rPr>
            </w:pPr>
            <w:proofErr w:type="spellStart"/>
            <w:r>
              <w:rPr>
                <w:rFonts w:ascii="Arial Narrow" w:hAnsi="Arial Narrow" w:cs="Arial"/>
                <w:sz w:val="20"/>
                <w:szCs w:val="20"/>
              </w:rPr>
              <w:t>Final</w:t>
            </w:r>
            <w:proofErr w:type="spellEnd"/>
            <w:r>
              <w:rPr>
                <w:rFonts w:ascii="Arial Narrow" w:hAnsi="Arial Narrow" w:cs="Arial"/>
                <w:sz w:val="20"/>
                <w:szCs w:val="20"/>
              </w:rPr>
              <w:t xml:space="preserve"> </w:t>
            </w:r>
            <w:proofErr w:type="spellStart"/>
            <w:r>
              <w:rPr>
                <w:rFonts w:ascii="Arial Narrow" w:hAnsi="Arial Narrow" w:cs="Arial"/>
                <w:sz w:val="20"/>
                <w:szCs w:val="20"/>
              </w:rPr>
              <w:t>exam</w:t>
            </w:r>
            <w:proofErr w:type="spellEnd"/>
          </w:p>
        </w:tc>
      </w:tr>
      <w:tr w:rsidR="0059405A" w:rsidRPr="00BD265B" w14:paraId="41EA70D0"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39679BBC" w14:textId="77777777" w:rsidR="0059405A" w:rsidRPr="00BD265B" w:rsidRDefault="0059405A" w:rsidP="00E73D17">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9"/>
            <w:tcBorders>
              <w:top w:val="single" w:sz="4" w:space="0" w:color="auto"/>
              <w:left w:val="single" w:sz="4" w:space="0" w:color="auto"/>
              <w:bottom w:val="single" w:sz="4" w:space="0" w:color="auto"/>
              <w:right w:val="single" w:sz="4" w:space="0" w:color="auto"/>
            </w:tcBorders>
          </w:tcPr>
          <w:p w14:paraId="56CE42ED" w14:textId="48954463" w:rsidR="0059405A" w:rsidRPr="00BD265B" w:rsidRDefault="00892D84" w:rsidP="00E73D17">
            <w:p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The test exam.</w:t>
            </w:r>
          </w:p>
        </w:tc>
      </w:tr>
      <w:bookmarkEnd w:id="0"/>
    </w:tbl>
    <w:p w14:paraId="2C0CF816" w14:textId="77777777" w:rsidR="007476A9" w:rsidRDefault="00DF7068"/>
    <w:sectPr w:rsidR="00747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133D"/>
    <w:multiLevelType w:val="hybridMultilevel"/>
    <w:tmpl w:val="7E8E9EC0"/>
    <w:lvl w:ilvl="0" w:tplc="04150001">
      <w:start w:val="1"/>
      <w:numFmt w:val="bullet"/>
      <w:lvlText w:val=""/>
      <w:lvlJc w:val="left"/>
      <w:pPr>
        <w:ind w:left="789" w:hanging="360"/>
      </w:pPr>
      <w:rPr>
        <w:rFonts w:ascii="Symbol" w:hAnsi="Symbol"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1" w15:restartNumberingAfterBreak="0">
    <w:nsid w:val="15A34363"/>
    <w:multiLevelType w:val="hybridMultilevel"/>
    <w:tmpl w:val="EC6A4C6E"/>
    <w:lvl w:ilvl="0" w:tplc="43EAB4FE">
      <w:start w:val="1"/>
      <w:numFmt w:val="decimal"/>
      <w:lvlText w:val="%1."/>
      <w:lvlJc w:val="left"/>
      <w:pPr>
        <w:ind w:left="517" w:hanging="360"/>
      </w:pPr>
      <w:rPr>
        <w:rFonts w:hint="default"/>
      </w:rPr>
    </w:lvl>
    <w:lvl w:ilvl="1" w:tplc="04150019" w:tentative="1">
      <w:start w:val="1"/>
      <w:numFmt w:val="lowerLetter"/>
      <w:lvlText w:val="%2."/>
      <w:lvlJc w:val="left"/>
      <w:pPr>
        <w:ind w:left="1237" w:hanging="360"/>
      </w:pPr>
    </w:lvl>
    <w:lvl w:ilvl="2" w:tplc="0415001B" w:tentative="1">
      <w:start w:val="1"/>
      <w:numFmt w:val="lowerRoman"/>
      <w:lvlText w:val="%3."/>
      <w:lvlJc w:val="right"/>
      <w:pPr>
        <w:ind w:left="1957" w:hanging="180"/>
      </w:pPr>
    </w:lvl>
    <w:lvl w:ilvl="3" w:tplc="0415000F" w:tentative="1">
      <w:start w:val="1"/>
      <w:numFmt w:val="decimal"/>
      <w:lvlText w:val="%4."/>
      <w:lvlJc w:val="left"/>
      <w:pPr>
        <w:ind w:left="2677" w:hanging="360"/>
      </w:pPr>
    </w:lvl>
    <w:lvl w:ilvl="4" w:tplc="04150019" w:tentative="1">
      <w:start w:val="1"/>
      <w:numFmt w:val="lowerLetter"/>
      <w:lvlText w:val="%5."/>
      <w:lvlJc w:val="left"/>
      <w:pPr>
        <w:ind w:left="3397" w:hanging="360"/>
      </w:pPr>
    </w:lvl>
    <w:lvl w:ilvl="5" w:tplc="0415001B" w:tentative="1">
      <w:start w:val="1"/>
      <w:numFmt w:val="lowerRoman"/>
      <w:lvlText w:val="%6."/>
      <w:lvlJc w:val="right"/>
      <w:pPr>
        <w:ind w:left="4117" w:hanging="180"/>
      </w:pPr>
    </w:lvl>
    <w:lvl w:ilvl="6" w:tplc="0415000F" w:tentative="1">
      <w:start w:val="1"/>
      <w:numFmt w:val="decimal"/>
      <w:lvlText w:val="%7."/>
      <w:lvlJc w:val="left"/>
      <w:pPr>
        <w:ind w:left="4837" w:hanging="360"/>
      </w:pPr>
    </w:lvl>
    <w:lvl w:ilvl="7" w:tplc="04150019" w:tentative="1">
      <w:start w:val="1"/>
      <w:numFmt w:val="lowerLetter"/>
      <w:lvlText w:val="%8."/>
      <w:lvlJc w:val="left"/>
      <w:pPr>
        <w:ind w:left="5557" w:hanging="360"/>
      </w:pPr>
    </w:lvl>
    <w:lvl w:ilvl="8" w:tplc="0415001B" w:tentative="1">
      <w:start w:val="1"/>
      <w:numFmt w:val="lowerRoman"/>
      <w:lvlText w:val="%9."/>
      <w:lvlJc w:val="right"/>
      <w:pPr>
        <w:ind w:left="62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8F"/>
    <w:rsid w:val="0010072E"/>
    <w:rsid w:val="0059405A"/>
    <w:rsid w:val="00892D84"/>
    <w:rsid w:val="0096048F"/>
    <w:rsid w:val="009F7E56"/>
    <w:rsid w:val="00CE596A"/>
    <w:rsid w:val="00DF7068"/>
    <w:rsid w:val="00FB58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E63F"/>
  <w15:chartTrackingRefBased/>
  <w15:docId w15:val="{157B7886-94A2-4937-A8F1-DC78A982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9405A"/>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9405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TableParagraph">
    <w:name w:val="Table Paragraph"/>
    <w:basedOn w:val="Normalny"/>
    <w:uiPriority w:val="1"/>
    <w:qFormat/>
    <w:rsid w:val="009F7E56"/>
    <w:pPr>
      <w:widowControl w:val="0"/>
      <w:autoSpaceDE w:val="0"/>
      <w:autoSpaceDN w:val="0"/>
      <w:spacing w:after="0" w:line="240" w:lineRule="auto"/>
      <w:ind w:left="69"/>
    </w:pPr>
    <w:rPr>
      <w:rFonts w:ascii="Arial Narrow" w:eastAsia="Arial Narrow" w:hAnsi="Arial Narrow" w:cs="Arial Narrow"/>
      <w:lang w:eastAsia="en-US"/>
    </w:rPr>
  </w:style>
  <w:style w:type="paragraph" w:styleId="NormalnyWeb">
    <w:name w:val="Normal (Web)"/>
    <w:basedOn w:val="Normalny"/>
    <w:uiPriority w:val="99"/>
    <w:unhideWhenUsed/>
    <w:rsid w:val="009F7E56"/>
    <w:pPr>
      <w:spacing w:before="100" w:beforeAutospacing="1" w:after="100" w:afterAutospacing="1" w:line="240" w:lineRule="auto"/>
    </w:pPr>
    <w:rPr>
      <w:rFonts w:ascii="Times New Roman" w:hAnsi="Times New Roman"/>
      <w:sz w:val="24"/>
      <w:szCs w:val="24"/>
    </w:rPr>
  </w:style>
  <w:style w:type="character" w:styleId="Uwydatnienie">
    <w:name w:val="Emphasis"/>
    <w:basedOn w:val="Domylnaczcionkaakapitu"/>
    <w:uiPriority w:val="20"/>
    <w:qFormat/>
    <w:rsid w:val="009F7E56"/>
    <w:rPr>
      <w:i/>
      <w:iCs/>
    </w:rPr>
  </w:style>
  <w:style w:type="character" w:styleId="Pogrubienie">
    <w:name w:val="Strong"/>
    <w:basedOn w:val="Domylnaczcionkaakapitu"/>
    <w:uiPriority w:val="22"/>
    <w:qFormat/>
    <w:rsid w:val="009F7E56"/>
    <w:rPr>
      <w:b/>
      <w:bCs/>
    </w:rPr>
  </w:style>
  <w:style w:type="paragraph" w:styleId="Akapitzlist">
    <w:name w:val="List Paragraph"/>
    <w:basedOn w:val="Normalny"/>
    <w:uiPriority w:val="34"/>
    <w:qFormat/>
    <w:rsid w:val="009F7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04558">
      <w:bodyDiv w:val="1"/>
      <w:marLeft w:val="0"/>
      <w:marRight w:val="0"/>
      <w:marTop w:val="0"/>
      <w:marBottom w:val="0"/>
      <w:divBdr>
        <w:top w:val="none" w:sz="0" w:space="0" w:color="auto"/>
        <w:left w:val="none" w:sz="0" w:space="0" w:color="auto"/>
        <w:bottom w:val="none" w:sz="0" w:space="0" w:color="auto"/>
        <w:right w:val="none" w:sz="0" w:space="0" w:color="auto"/>
      </w:divBdr>
      <w:divsChild>
        <w:div w:id="1443496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953879">
      <w:bodyDiv w:val="1"/>
      <w:marLeft w:val="0"/>
      <w:marRight w:val="0"/>
      <w:marTop w:val="0"/>
      <w:marBottom w:val="0"/>
      <w:divBdr>
        <w:top w:val="none" w:sz="0" w:space="0" w:color="auto"/>
        <w:left w:val="none" w:sz="0" w:space="0" w:color="auto"/>
        <w:bottom w:val="none" w:sz="0" w:space="0" w:color="auto"/>
        <w:right w:val="none" w:sz="0" w:space="0" w:color="auto"/>
      </w:divBdr>
      <w:divsChild>
        <w:div w:id="851264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137728">
          <w:blockQuote w:val="1"/>
          <w:marLeft w:val="720"/>
          <w:marRight w:val="720"/>
          <w:marTop w:val="100"/>
          <w:marBottom w:val="100"/>
          <w:divBdr>
            <w:top w:val="none" w:sz="0" w:space="0" w:color="auto"/>
            <w:left w:val="none" w:sz="0" w:space="0" w:color="auto"/>
            <w:bottom w:val="none" w:sz="0" w:space="0" w:color="auto"/>
            <w:right w:val="none" w:sz="0" w:space="0" w:color="auto"/>
          </w:divBdr>
        </w:div>
        <w:div w:id="48000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843</Words>
  <Characters>5061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Zastępa</dc:creator>
  <cp:keywords/>
  <dc:description/>
  <cp:lastModifiedBy>Jagoda Guzik-Bijak</cp:lastModifiedBy>
  <cp:revision>6</cp:revision>
  <dcterms:created xsi:type="dcterms:W3CDTF">2026-01-12T12:03:00Z</dcterms:created>
  <dcterms:modified xsi:type="dcterms:W3CDTF">2026-02-27T10:55:00Z</dcterms:modified>
</cp:coreProperties>
</file>