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4F5" w:rsidRDefault="00AC4C10" w:rsidP="003514F5">
      <w:pPr>
        <w:shd w:val="clear" w:color="auto" w:fill="F2F2F2" w:themeFill="background1" w:themeFillShade="F2"/>
        <w:jc w:val="right"/>
        <w:rPr>
          <w:b/>
        </w:rPr>
      </w:pPr>
      <w:r w:rsidRPr="003514F5">
        <w:rPr>
          <w:b/>
        </w:rPr>
        <w:t xml:space="preserve">Harmonogram </w:t>
      </w:r>
      <w:r w:rsidR="00C52B1B">
        <w:rPr>
          <w:b/>
        </w:rPr>
        <w:t xml:space="preserve">form </w:t>
      </w:r>
      <w:r w:rsidRPr="003514F5">
        <w:rPr>
          <w:b/>
        </w:rPr>
        <w:t>wsparcia w projekcie Q-</w:t>
      </w:r>
      <w:proofErr w:type="spellStart"/>
      <w:r w:rsidRPr="003514F5">
        <w:rPr>
          <w:b/>
        </w:rPr>
        <w:t>Helix</w:t>
      </w:r>
      <w:proofErr w:type="spellEnd"/>
    </w:p>
    <w:p w:rsidR="00AC4C10" w:rsidRDefault="00AC4C10" w:rsidP="003514F5">
      <w:pPr>
        <w:shd w:val="clear" w:color="auto" w:fill="F2F2F2" w:themeFill="background1" w:themeFillShade="F2"/>
        <w:jc w:val="right"/>
      </w:pPr>
      <w:r w:rsidRPr="003514F5">
        <w:rPr>
          <w:b/>
        </w:rPr>
        <w:t>Okres realizacji:</w:t>
      </w:r>
      <w:r>
        <w:t xml:space="preserve"> 01.10.2025</w:t>
      </w:r>
      <w:r w:rsidR="003514F5">
        <w:t xml:space="preserve"> r. – 31.05.2027 r.</w:t>
      </w:r>
    </w:p>
    <w:p w:rsidR="003514F5" w:rsidRDefault="003514F5" w:rsidP="003514F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1"/>
        <w:gridCol w:w="4691"/>
        <w:gridCol w:w="1350"/>
        <w:gridCol w:w="1248"/>
        <w:gridCol w:w="1430"/>
        <w:gridCol w:w="3654"/>
      </w:tblGrid>
      <w:tr w:rsidR="002B7E47" w:rsidRPr="004956B9" w:rsidTr="002B7E47"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Rodzaj wsparcia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Nazwa wydarzenia / wsparcia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Godzina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Miejsce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Forma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Spotkanie Sojuszu (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bezkosztowe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Q-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Helix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Board Meeting (kick-off projektu)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01–02.10.2025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09:00–17:00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Akademia WSB, </w:t>
            </w:r>
            <w:r w:rsidR="004956B9"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ul. Cieplaka 1c, Dąbrowa Górnicza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hybrydowa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Spotkanie projektowe + szkolenie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Spotkanie Międzynarodowego Centrum Jakości Kształcenia i Badań + szkolenie z zakresu zarządzania projektami międzynarodowymi (test kompetencji + certyfikat)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12–13.01.2026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agendy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ISPGAYA, Vila Nova de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Gaia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, Portugalia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hybrydowa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Konferencja międzynarodowa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International Conference “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Challenging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Migration: Security,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Mobility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Labour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Market, Integration, Human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Rights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” – dzień 1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19.03.2026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09:00–17:00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Akademia WSB, </w:t>
            </w:r>
            <w:r w:rsidR="004956B9"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ul. Cieplaka 1c, Dąbrowa Górnicza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hybrydowa (online: </w:t>
            </w:r>
            <w:hyperlink r:id="rId6" w:tgtFrame="_new" w:history="1">
              <w:r w:rsidRPr="004956B9">
                <w:rPr>
                  <w:rStyle w:val="Hipercze"/>
                  <w:rFonts w:eastAsia="Times New Roman" w:cstheme="minorHAnsi"/>
                  <w:sz w:val="16"/>
                  <w:szCs w:val="16"/>
                </w:rPr>
                <w:t>https://www.youtube.com/live/6aqC5l6UrPQ</w:t>
              </w:r>
            </w:hyperlink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Konferencja międzynarodowa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International Conference “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Challenging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Migration: Security,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Mobility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Labour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Market, Integration, Human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Rights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” – dzień 2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20.03.2026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09:00–15:00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Akademia WSB, </w:t>
            </w:r>
            <w:r w:rsidR="004956B9">
              <w:rPr>
                <w:rFonts w:eastAsia="Times New Roman" w:cstheme="minorHAnsi"/>
                <w:color w:val="000000"/>
                <w:sz w:val="16"/>
                <w:szCs w:val="16"/>
              </w:rPr>
              <w:br/>
            </w: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ul. Cieplaka 1c, Dąbrowa Górnicza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hybrydowa (online: </w:t>
            </w:r>
            <w:hyperlink r:id="rId7" w:tgtFrame="_new" w:history="1">
              <w:r w:rsidRPr="004956B9">
                <w:rPr>
                  <w:rStyle w:val="Hipercze"/>
                  <w:rFonts w:eastAsia="Times New Roman" w:cstheme="minorHAnsi"/>
                  <w:sz w:val="16"/>
                  <w:szCs w:val="16"/>
                </w:rPr>
                <w:t>https://www.youtube.com/live/VUXiHht8mEQ</w:t>
              </w:r>
            </w:hyperlink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Spotkanie projektowe + szkolenie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Spotkanie Międzynarodowego Centrum Jakości Kształcenia i Badań + szkolenie (opracowanie dokumentów strategicznych i systemów jakości)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04–05.05.2026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agendy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University of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Prešov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, Słowacja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hybrydowa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Nabór (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call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Otwarty nabór na mobilności naukowe dla badaczy Sojuszu Q-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Helix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(udział w badaniach, współpraca w grupach badawczych, rozwój publikacji naukowych)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05.2026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strona projektu / online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online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Nabór (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call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Otwarty nabór na międzynarodową szkołę tematyczną w Rumunii (nabór międzynarodowy, dwuetapowy proces selekcji)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06.2026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strona projektu / online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online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Szkoła tematyczna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International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Thematic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School –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Health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08.2026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programu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Bukareszt, Rumunia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stacjonarna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lastRenderedPageBreak/>
              <w:t>Szkoła tematyczna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International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Thematic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School – Security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09.2026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programu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Akademia WSB, Dąbrowa Górnicza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stacjonarna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Konferencja międzynarodowa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International Conference – Smart City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26–27.10.2026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programu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Akademia WSB, Dąbrowa Górnicza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hybrydowa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Spotkanie projektowe + szkolenie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Spotkanie Międzynarodowego Centrum Jakości Kształcenia i Badań + szkolenie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11.2026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agendy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Reutlingen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University, Niemcy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hybrydowa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Szkoła tematyczna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International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Thematic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School – Environment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11.2026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programu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EPHEC University College, Belgia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stacjonarna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Konferencja międzynarodowa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International Conference –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Health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02–03.12.2026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programu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Akademia WSB, Dąbrowa Górnicza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hybrydowa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Spotkanie projektowe + szkolenie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Spotkanie Międzynarodowego Centrum Jakości Kształcenia i Badań + szkolenie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04.2027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agendy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Artois University, Francja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hybrydowa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Szkoła tematyczna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International 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Thematic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School – Smart City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04.2027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programu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IBCM, Mitrovica, Kosowo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stacjonarna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Konferencja międzynarodowa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International Conference – Environment and Sustainable Development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programu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IBCM, Mitrovica, Kosowo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hybrydowa</w:t>
            </w:r>
          </w:p>
        </w:tc>
      </w:tr>
      <w:tr w:rsidR="00F209E4" w:rsidRPr="004956B9" w:rsidTr="004956B9"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Mobilność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Mobilności naukowe realizowane w ramach otwartego naboru dla badaczy Sojuszu Q-</w:t>
            </w:r>
            <w:proofErr w:type="spellStart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Helix</w:t>
            </w:r>
            <w:proofErr w:type="spellEnd"/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, obejmujące realizację badań w międzynarodowych grupach badawczych oraz udział w działaniach projektowych</w:t>
            </w:r>
          </w:p>
        </w:tc>
        <w:tc>
          <w:tcPr>
            <w:tcW w:w="1350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05.2026 – 31.05.2027</w:t>
            </w:r>
          </w:p>
        </w:tc>
        <w:tc>
          <w:tcPr>
            <w:tcW w:w="1248" w:type="dxa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wg harmonogramu mobilności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uczelnie partnerskie Sojuszu</w:t>
            </w:r>
          </w:p>
        </w:tc>
        <w:tc>
          <w:tcPr>
            <w:tcW w:w="0" w:type="auto"/>
            <w:vAlign w:val="center"/>
            <w:hideMark/>
          </w:tcPr>
          <w:p w:rsidR="00F209E4" w:rsidRPr="004956B9" w:rsidRDefault="00F209E4" w:rsidP="004956B9">
            <w:pPr>
              <w:spacing w:before="120" w:after="12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956B9">
              <w:rPr>
                <w:rFonts w:eastAsia="Times New Roman" w:cstheme="minorHAnsi"/>
                <w:color w:val="000000"/>
                <w:sz w:val="16"/>
                <w:szCs w:val="16"/>
              </w:rPr>
              <w:t>stacjonarna</w:t>
            </w:r>
          </w:p>
        </w:tc>
      </w:tr>
    </w:tbl>
    <w:p w:rsidR="00AC4C10" w:rsidRDefault="00AC4C10"/>
    <w:sectPr w:rsidR="00AC4C10" w:rsidSect="00AC4C1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C10" w:rsidRDefault="00AC4C10" w:rsidP="00AC4C10">
      <w:pPr>
        <w:spacing w:after="0" w:line="240" w:lineRule="auto"/>
      </w:pPr>
      <w:r>
        <w:separator/>
      </w:r>
    </w:p>
  </w:endnote>
  <w:endnote w:type="continuationSeparator" w:id="0">
    <w:p w:rsidR="00AC4C10" w:rsidRDefault="00AC4C10" w:rsidP="00AC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4F5" w:rsidRDefault="003514F5" w:rsidP="003514F5">
    <w:pPr>
      <w:pStyle w:val="Stopka"/>
      <w:jc w:val="right"/>
    </w:pPr>
    <w:r>
      <w:rPr>
        <w:noProof/>
      </w:rPr>
      <w:drawing>
        <wp:inline distT="0" distB="0" distL="0" distR="0">
          <wp:extent cx="1323975" cy="395413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Q-Helix fina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740" cy="412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C10" w:rsidRDefault="00AC4C10" w:rsidP="00AC4C10">
      <w:pPr>
        <w:spacing w:after="0" w:line="240" w:lineRule="auto"/>
      </w:pPr>
      <w:r>
        <w:separator/>
      </w:r>
    </w:p>
  </w:footnote>
  <w:footnote w:type="continuationSeparator" w:id="0">
    <w:p w:rsidR="00AC4C10" w:rsidRDefault="00AC4C10" w:rsidP="00AC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C10" w:rsidRDefault="00AC4C10">
    <w:pPr>
      <w:pStyle w:val="Nagwek"/>
    </w:pPr>
    <w:r>
      <w:rPr>
        <w:noProof/>
      </w:rPr>
      <w:drawing>
        <wp:inline distT="0" distB="0" distL="0" distR="0">
          <wp:extent cx="889254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ąg_POWER logotypy (EFS-RP-NAWA-UE) 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247" b="32129"/>
                  <a:stretch/>
                </pic:blipFill>
                <pic:spPr bwMode="auto">
                  <a:xfrm>
                    <a:off x="0" y="0"/>
                    <a:ext cx="8892540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514F5" w:rsidRDefault="003514F5">
    <w:pPr>
      <w:pStyle w:val="Nagwek"/>
    </w:pPr>
  </w:p>
  <w:p w:rsidR="003514F5" w:rsidRDefault="003514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10"/>
    <w:rsid w:val="002B7E47"/>
    <w:rsid w:val="002E19AE"/>
    <w:rsid w:val="003514F5"/>
    <w:rsid w:val="004956B9"/>
    <w:rsid w:val="007E6620"/>
    <w:rsid w:val="00AC4C10"/>
    <w:rsid w:val="00C52B1B"/>
    <w:rsid w:val="00F2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CC7FC"/>
  <w15:chartTrackingRefBased/>
  <w15:docId w15:val="{5EBDCE03-05D6-4229-8C4D-3875483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C10"/>
  </w:style>
  <w:style w:type="paragraph" w:styleId="Stopka">
    <w:name w:val="footer"/>
    <w:basedOn w:val="Normalny"/>
    <w:link w:val="StopkaZnak"/>
    <w:uiPriority w:val="99"/>
    <w:unhideWhenUsed/>
    <w:rsid w:val="00AC4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C10"/>
  </w:style>
  <w:style w:type="table" w:styleId="Tabela-Siatka">
    <w:name w:val="Table Grid"/>
    <w:basedOn w:val="Standardowy"/>
    <w:uiPriority w:val="39"/>
    <w:rsid w:val="00AC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20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VUXiHht8mE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live/6aqC5l6UrPQ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Gołębiowski</dc:creator>
  <cp:keywords/>
  <dc:description/>
  <cp:lastModifiedBy>Adam Gołębiowski</cp:lastModifiedBy>
  <cp:revision>4</cp:revision>
  <dcterms:created xsi:type="dcterms:W3CDTF">2026-04-15T05:41:00Z</dcterms:created>
  <dcterms:modified xsi:type="dcterms:W3CDTF">2026-04-15T06:43:00Z</dcterms:modified>
</cp:coreProperties>
</file>