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227F57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227F57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227F57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227F57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227F57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 w:rsidRPr="00227F57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227F57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227F57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227F57" w:rsidRPr="00227F57">
              <w:rPr>
                <w:rFonts w:ascii="Arial Narrow" w:hAnsi="Arial Narrow"/>
                <w:b/>
                <w:sz w:val="20"/>
                <w:szCs w:val="20"/>
              </w:rPr>
              <w:t>Bankowość i ubezpieczenia/Bankowość Inwestycyjna</w:t>
            </w:r>
          </w:p>
        </w:tc>
      </w:tr>
      <w:tr w:rsidR="0012441D" w:rsidRPr="00227F57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227F57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 w:rsidRPr="00227F57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227F57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227F57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227F57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227F57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27F57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27F57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27F57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227F57" w:rsidTr="006C2D3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227F57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227F57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27F57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27F57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227F57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227F57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227F57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E4746" w:rsidRPr="00227F57" w:rsidTr="006C2D3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6" w:rsidRPr="00227F57" w:rsidRDefault="00BE4746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4746" w:rsidRPr="00227F57" w:rsidRDefault="00BE4746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227F57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227F57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227F57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227F57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4746" w:rsidRPr="00227F57" w:rsidRDefault="00BE474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746" w:rsidRPr="00227F57" w:rsidRDefault="00BE474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4746" w:rsidRPr="00227F57" w:rsidRDefault="00BE474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746" w:rsidRPr="00227F57" w:rsidRDefault="00BE474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BE4746" w:rsidRPr="00227F57" w:rsidRDefault="00BE4746" w:rsidP="007362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27F57">
              <w:rPr>
                <w:rFonts w:ascii="Arial Narrow" w:hAnsi="Arial Narrow"/>
                <w:b/>
                <w:sz w:val="20"/>
                <w:szCs w:val="20"/>
              </w:rPr>
              <w:t>14ćw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6" w:rsidRPr="00227F57" w:rsidRDefault="00BE474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4746" w:rsidRPr="00227F57" w:rsidTr="006C2D3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746" w:rsidRPr="00227F57" w:rsidRDefault="00BE4746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4746" w:rsidRPr="00227F57" w:rsidRDefault="00BE4746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227F57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227F57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227F57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227F57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4746" w:rsidRPr="00227F57" w:rsidRDefault="00BE474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746" w:rsidRPr="00227F57" w:rsidRDefault="00BE474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4746" w:rsidRPr="00227F57" w:rsidRDefault="00BE474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746" w:rsidRPr="00227F57" w:rsidRDefault="00BE474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BE4746" w:rsidRPr="00227F57" w:rsidRDefault="00BE4746" w:rsidP="007362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27F57">
              <w:rPr>
                <w:rFonts w:ascii="Arial Narrow" w:hAnsi="Arial Narrow"/>
                <w:b/>
                <w:sz w:val="20"/>
                <w:szCs w:val="20"/>
              </w:rPr>
              <w:t>14ćw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46" w:rsidRPr="00227F57" w:rsidRDefault="00BE4746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4746" w:rsidRPr="00227F57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6" w:rsidRPr="00227F57" w:rsidRDefault="00BE4746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BE4746" w:rsidRPr="00227F57" w:rsidRDefault="00BE4746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746" w:rsidRPr="00227F57" w:rsidRDefault="00BE4746" w:rsidP="00736272">
            <w:pPr>
              <w:rPr>
                <w:rFonts w:ascii="Arial Narrow" w:hAnsi="Arial Narrow"/>
                <w:sz w:val="20"/>
                <w:szCs w:val="20"/>
              </w:rPr>
            </w:pPr>
            <w:r w:rsidRPr="00227F57">
              <w:rPr>
                <w:rFonts w:ascii="Arial Narrow" w:hAnsi="Arial Narrow"/>
                <w:sz w:val="20"/>
                <w:szCs w:val="20"/>
              </w:rPr>
              <w:t>Dr Janusz Cichy</w:t>
            </w:r>
          </w:p>
        </w:tc>
      </w:tr>
      <w:tr w:rsidR="00BE4746" w:rsidRPr="00227F57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6" w:rsidRPr="00227F57" w:rsidRDefault="00BE474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BE4746" w:rsidRPr="00227F57" w:rsidRDefault="00BE474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6" w:rsidRPr="00227F57" w:rsidRDefault="00BE4746" w:rsidP="00736272">
            <w:pPr>
              <w:rPr>
                <w:rFonts w:ascii="Arial Narrow" w:hAnsi="Arial Narrow"/>
                <w:sz w:val="20"/>
                <w:szCs w:val="20"/>
              </w:rPr>
            </w:pPr>
            <w:r w:rsidRPr="00227F57">
              <w:rPr>
                <w:rFonts w:ascii="Arial Narrow" w:hAnsi="Arial Narrow"/>
                <w:sz w:val="20"/>
                <w:szCs w:val="20"/>
              </w:rPr>
              <w:t>Ćwiczenia</w:t>
            </w:r>
          </w:p>
        </w:tc>
      </w:tr>
      <w:tr w:rsidR="00BE4746" w:rsidRPr="00227F57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6" w:rsidRPr="00227F57" w:rsidRDefault="00BE4746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BE4746" w:rsidRPr="00227F57" w:rsidRDefault="00BE4746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46" w:rsidRPr="00227F57" w:rsidRDefault="00BE4746" w:rsidP="00736272">
            <w:pPr>
              <w:rPr>
                <w:rFonts w:ascii="Arial Narrow" w:hAnsi="Arial Narrow"/>
                <w:sz w:val="20"/>
                <w:szCs w:val="20"/>
              </w:rPr>
            </w:pPr>
            <w:r w:rsidRPr="00227F57">
              <w:rPr>
                <w:rFonts w:ascii="Arial Narrow" w:hAnsi="Arial Narrow"/>
                <w:sz w:val="20"/>
                <w:szCs w:val="20"/>
              </w:rPr>
              <w:t>Zaznajomienie studentów z zakresem i zasadami działalności bankowości  inwestycyjnej. Zaznajomienie studentów z procedurami związanymi z aktywnością banku na rynku kapitałowym (emisja papierów wartościowych na zlecenie, fuzje i przejęcia, doradztwo strategicznej. Nabycie przez studentów umiejętności analizy uwarunkowań prawnych i ekonomicznych współpracy przedsiębiorstwo-bank na rynku kapitałowym. Nabycie przed studentów umiejętności oceny ryzyka operacji banku na rynku kapitałowym</w:t>
            </w:r>
          </w:p>
        </w:tc>
      </w:tr>
      <w:tr w:rsidR="00F80F45" w:rsidRPr="00227F57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227F57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227F5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227F5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227F5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227F57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227F57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227F5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227F57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227F57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32338B" w:rsidRPr="00227F5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Default="0032338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BiU_W01</w:t>
            </w:r>
          </w:p>
          <w:p w:rsidR="0032338B" w:rsidRDefault="0032338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BiU_W02</w:t>
            </w:r>
          </w:p>
          <w:p w:rsidR="0032338B" w:rsidRDefault="0032338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BiU_W03</w:t>
            </w:r>
          </w:p>
          <w:p w:rsidR="0032338B" w:rsidRPr="008A5721" w:rsidRDefault="0032338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  <w:p w:rsidR="0032338B" w:rsidRPr="009E57CC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32338B" w:rsidRPr="009E57CC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227F57" w:rsidRDefault="0032338B" w:rsidP="00BE47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E4746">
              <w:rPr>
                <w:rFonts w:ascii="Arial Narrow" w:hAnsi="Arial Narrow"/>
                <w:sz w:val="20"/>
                <w:szCs w:val="20"/>
              </w:rPr>
              <w:t>d</w:t>
            </w:r>
            <w:r w:rsidRPr="00227F57">
              <w:rPr>
                <w:rFonts w:ascii="Arial Narrow" w:hAnsi="Arial Narrow"/>
                <w:sz w:val="20"/>
                <w:szCs w:val="20"/>
              </w:rPr>
              <w:t xml:space="preserve">efiniowanie głównych obszarów </w:t>
            </w:r>
            <w:r w:rsidRPr="00BE4746">
              <w:rPr>
                <w:rFonts w:ascii="Arial Narrow" w:hAnsi="Arial Narrow"/>
                <w:sz w:val="20"/>
                <w:szCs w:val="20"/>
              </w:rPr>
              <w:t>bankowości inwestycyjnej i ich znaczenie dla rozwoju podmiotów sfery realnej</w:t>
            </w:r>
            <w:r w:rsidRPr="00BE4746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BE4746" w:rsidRDefault="0032338B" w:rsidP="00BE4746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E4746">
              <w:rPr>
                <w:rFonts w:ascii="Arial Narrow" w:hAnsi="Arial Narrow"/>
                <w:sz w:val="20"/>
                <w:szCs w:val="24"/>
              </w:rPr>
              <w:t>test wiedzy (wyboru, uzupełnień pytania otwarte)</w:t>
            </w:r>
          </w:p>
          <w:p w:rsidR="0032338B" w:rsidRPr="00227F57" w:rsidRDefault="0032338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338B" w:rsidRPr="00227F5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Default="0032338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BiU_W01</w:t>
            </w:r>
          </w:p>
          <w:p w:rsidR="0032338B" w:rsidRDefault="0032338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BiU_W02</w:t>
            </w:r>
          </w:p>
          <w:p w:rsidR="0032338B" w:rsidRDefault="0032338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BiU_W03</w:t>
            </w:r>
          </w:p>
          <w:p w:rsidR="0032338B" w:rsidRPr="008A5721" w:rsidRDefault="0032338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  <w:p w:rsidR="0032338B" w:rsidRPr="009E57CC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32338B" w:rsidRPr="009E57CC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227F57" w:rsidRDefault="0032338B" w:rsidP="00BE47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E4746">
              <w:rPr>
                <w:rFonts w:ascii="Arial Narrow" w:hAnsi="Arial Narrow"/>
                <w:sz w:val="20"/>
                <w:szCs w:val="20"/>
              </w:rPr>
              <w:t>zna</w:t>
            </w:r>
            <w:r w:rsidRPr="00227F57">
              <w:rPr>
                <w:rFonts w:ascii="Arial Narrow" w:hAnsi="Arial Narrow"/>
                <w:sz w:val="20"/>
                <w:szCs w:val="20"/>
              </w:rPr>
              <w:t>jomość procedury związanych</w:t>
            </w:r>
            <w:r w:rsidRPr="00BE4746">
              <w:rPr>
                <w:rFonts w:ascii="Arial Narrow" w:hAnsi="Arial Narrow"/>
                <w:sz w:val="20"/>
                <w:szCs w:val="20"/>
              </w:rPr>
              <w:t xml:space="preserve"> z usługami bankowymi w zakresie usług bankowości inwestycyjnej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BE4746" w:rsidRDefault="0032338B" w:rsidP="00BE4746">
            <w:pPr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E4746">
              <w:rPr>
                <w:rFonts w:ascii="Arial Narrow" w:hAnsi="Arial Narrow"/>
                <w:sz w:val="20"/>
                <w:szCs w:val="24"/>
              </w:rPr>
              <w:t>test wiedzy (wyboru, uzupełnień pytania otwarte)</w:t>
            </w:r>
          </w:p>
          <w:p w:rsidR="0032338B" w:rsidRPr="00227F57" w:rsidRDefault="0032338B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338B" w:rsidRPr="00227F57" w:rsidTr="00711DE5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227F57" w:rsidRDefault="0032338B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32338B" w:rsidRPr="00227F5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Default="0032338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BiU_U01</w:t>
            </w:r>
          </w:p>
          <w:p w:rsidR="0032338B" w:rsidRPr="00A37C3F" w:rsidRDefault="0032338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32338B" w:rsidRPr="009E57CC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32338B" w:rsidRPr="009E57CC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227F57" w:rsidRDefault="0032338B" w:rsidP="00BE47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4746">
              <w:rPr>
                <w:rFonts w:ascii="Arial Narrow" w:hAnsi="Arial Narrow"/>
                <w:sz w:val="20"/>
                <w:szCs w:val="20"/>
              </w:rPr>
              <w:t>i</w:t>
            </w:r>
            <w:r w:rsidRPr="00227F57">
              <w:rPr>
                <w:rFonts w:ascii="Arial Narrow" w:hAnsi="Arial Narrow"/>
                <w:sz w:val="20"/>
                <w:szCs w:val="20"/>
              </w:rPr>
              <w:t>dentyfikowanie ryzyka</w:t>
            </w:r>
            <w:r w:rsidRPr="00BE4746">
              <w:rPr>
                <w:rFonts w:ascii="Arial Narrow" w:hAnsi="Arial Narrow"/>
                <w:sz w:val="20"/>
                <w:szCs w:val="20"/>
              </w:rPr>
              <w:t xml:space="preserve"> związane</w:t>
            </w:r>
            <w:r w:rsidRPr="00227F57">
              <w:rPr>
                <w:rFonts w:ascii="Arial Narrow" w:hAnsi="Arial Narrow"/>
                <w:sz w:val="20"/>
                <w:szCs w:val="20"/>
              </w:rPr>
              <w:t>go</w:t>
            </w:r>
            <w:r w:rsidRPr="00BE4746">
              <w:rPr>
                <w:rFonts w:ascii="Arial Narrow" w:hAnsi="Arial Narrow"/>
                <w:sz w:val="20"/>
                <w:szCs w:val="20"/>
              </w:rPr>
              <w:t xml:space="preserve"> z usługami bankowości inwestycyjnej,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227F57" w:rsidRDefault="0032338B" w:rsidP="00BE474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227F57">
              <w:rPr>
                <w:rFonts w:ascii="Arial Narrow" w:hAnsi="Arial Narrow"/>
                <w:sz w:val="20"/>
                <w:szCs w:val="24"/>
              </w:rPr>
              <w:t xml:space="preserve">dyskusja, </w:t>
            </w:r>
          </w:p>
          <w:p w:rsidR="0032338B" w:rsidRPr="00227F57" w:rsidRDefault="0032338B" w:rsidP="00BE4746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E4746">
              <w:rPr>
                <w:rFonts w:ascii="Arial Narrow" w:hAnsi="Arial Narrow"/>
                <w:sz w:val="20"/>
                <w:szCs w:val="24"/>
              </w:rPr>
              <w:t>analiza przypadków</w:t>
            </w:r>
          </w:p>
        </w:tc>
      </w:tr>
      <w:tr w:rsidR="0032338B" w:rsidRPr="00227F5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Default="0032338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BiU_U02</w:t>
            </w:r>
          </w:p>
          <w:p w:rsidR="0032338B" w:rsidRPr="00A37C3F" w:rsidRDefault="0032338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32338B" w:rsidRPr="009E57CC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32338B" w:rsidRPr="009E57CC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227F57" w:rsidRDefault="0032338B" w:rsidP="00BE47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27F57">
              <w:rPr>
                <w:rFonts w:ascii="Arial Narrow" w:hAnsi="Arial Narrow"/>
                <w:sz w:val="20"/>
                <w:szCs w:val="20"/>
              </w:rPr>
              <w:t xml:space="preserve">dokonywanie </w:t>
            </w:r>
            <w:r w:rsidRPr="00BE4746">
              <w:rPr>
                <w:rFonts w:ascii="Arial Narrow" w:hAnsi="Arial Narrow"/>
                <w:sz w:val="20"/>
                <w:szCs w:val="20"/>
              </w:rPr>
              <w:t>analizy prospektu emisyjnego, memorandum informacyjnego w procesie emisji papierów wartościowych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BE4746" w:rsidRDefault="0032338B" w:rsidP="00BE4746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E4746">
              <w:rPr>
                <w:rFonts w:ascii="Arial Narrow" w:hAnsi="Arial Narrow"/>
                <w:sz w:val="20"/>
                <w:szCs w:val="24"/>
              </w:rPr>
              <w:t xml:space="preserve">dyskusja, </w:t>
            </w:r>
          </w:p>
          <w:p w:rsidR="0032338B" w:rsidRPr="00BE4746" w:rsidRDefault="0032338B" w:rsidP="00BE4746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E4746">
              <w:rPr>
                <w:rFonts w:ascii="Arial Narrow" w:hAnsi="Arial Narrow"/>
                <w:sz w:val="20"/>
                <w:szCs w:val="24"/>
              </w:rPr>
              <w:t>analiza przypadków</w:t>
            </w:r>
          </w:p>
          <w:p w:rsidR="0032338B" w:rsidRPr="00227F57" w:rsidRDefault="0032338B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2338B" w:rsidRPr="00227F5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Default="0032338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BiU_U01</w:t>
            </w:r>
          </w:p>
          <w:p w:rsidR="0032338B" w:rsidRPr="00A37C3F" w:rsidRDefault="0032338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32338B" w:rsidRPr="009E57CC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32338B" w:rsidRPr="009E57CC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227F57" w:rsidRDefault="0032338B" w:rsidP="00BE47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4746">
              <w:rPr>
                <w:rFonts w:ascii="Arial Narrow" w:hAnsi="Arial Narrow"/>
                <w:sz w:val="20"/>
                <w:szCs w:val="20"/>
              </w:rPr>
              <w:t>umiejętność doradztwa w zakresie usług bankowości inwestycyjne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BE4746" w:rsidRDefault="0032338B" w:rsidP="00BE4746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E4746">
              <w:rPr>
                <w:rFonts w:ascii="Arial Narrow" w:hAnsi="Arial Narrow"/>
                <w:sz w:val="20"/>
                <w:szCs w:val="24"/>
              </w:rPr>
              <w:t xml:space="preserve">dyskusja, </w:t>
            </w:r>
          </w:p>
          <w:p w:rsidR="0032338B" w:rsidRPr="00227F57" w:rsidRDefault="0032338B" w:rsidP="00BE4746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E4746">
              <w:rPr>
                <w:rFonts w:ascii="Arial Narrow" w:hAnsi="Arial Narrow"/>
                <w:sz w:val="20"/>
                <w:szCs w:val="24"/>
              </w:rPr>
              <w:t>analiza przypadków</w:t>
            </w:r>
          </w:p>
        </w:tc>
      </w:tr>
    </w:tbl>
    <w:p w:rsidR="0032338B" w:rsidRDefault="0032338B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32338B" w:rsidRPr="00227F57" w:rsidTr="00711DE5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227F57" w:rsidRDefault="0032338B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sz w:val="20"/>
                <w:szCs w:val="20"/>
              </w:rPr>
              <w:lastRenderedPageBreak/>
              <w:t>Kompetencje społeczne</w:t>
            </w:r>
          </w:p>
        </w:tc>
      </w:tr>
      <w:tr w:rsidR="00C42D58" w:rsidRPr="00227F5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8" w:rsidRDefault="00C42D5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BiU_K01</w:t>
            </w:r>
          </w:p>
          <w:p w:rsidR="00C42D58" w:rsidRPr="00A37C3F" w:rsidRDefault="00C42D5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8" w:rsidRDefault="00C42D5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C42D58" w:rsidRPr="009E57CC" w:rsidRDefault="00C42D5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8" w:rsidRPr="009E57CC" w:rsidRDefault="00C42D5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S1P_K03 </w:t>
            </w: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8" w:rsidRPr="00BE4746" w:rsidRDefault="00C42D58" w:rsidP="00BE47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27F57">
              <w:rPr>
                <w:rFonts w:ascii="Arial Narrow" w:hAnsi="Arial Narrow"/>
                <w:sz w:val="20"/>
                <w:szCs w:val="20"/>
              </w:rPr>
              <w:t xml:space="preserve">umiejętność pracy </w:t>
            </w:r>
            <w:r w:rsidRPr="00BE4746">
              <w:rPr>
                <w:rFonts w:ascii="Arial Narrow" w:hAnsi="Arial Narrow"/>
                <w:sz w:val="20"/>
                <w:szCs w:val="20"/>
              </w:rPr>
              <w:t xml:space="preserve">samodzielnie oraz w zespole, </w:t>
            </w:r>
          </w:p>
          <w:p w:rsidR="00C42D58" w:rsidRPr="00227F57" w:rsidRDefault="00C42D58" w:rsidP="00BE4746">
            <w:pPr>
              <w:spacing w:after="0" w:line="240" w:lineRule="auto"/>
              <w:ind w:firstLine="7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8" w:rsidRPr="00227F57" w:rsidRDefault="00C42D58" w:rsidP="00BE4746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E4746">
              <w:rPr>
                <w:rFonts w:ascii="Arial Narrow" w:hAnsi="Arial Narrow"/>
                <w:sz w:val="20"/>
                <w:szCs w:val="24"/>
              </w:rPr>
              <w:t>dyskusja w trakcie zajęć pozwalająca wykreować postawę społeczną</w:t>
            </w:r>
          </w:p>
        </w:tc>
      </w:tr>
      <w:tr w:rsidR="0032338B" w:rsidRPr="00227F5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Default="0032338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BiU_K01</w:t>
            </w:r>
          </w:p>
          <w:p w:rsidR="0032338B" w:rsidRPr="00A37C3F" w:rsidRDefault="0032338B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  <w:p w:rsidR="0032338B" w:rsidRPr="009E57CC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32338B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32338B" w:rsidRPr="009E57CC" w:rsidRDefault="0032338B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4746">
              <w:rPr>
                <w:rFonts w:ascii="Arial Narrow" w:hAnsi="Arial Narrow"/>
                <w:sz w:val="20"/>
                <w:szCs w:val="20"/>
              </w:rPr>
              <w:t>świadomość własnej wiedzy i umiejętności i widzi potrzebę ciągłego samokształcenia w zakresie przedmiotu wykładu</w:t>
            </w:r>
          </w:p>
          <w:p w:rsidR="0032338B" w:rsidRPr="00227F57" w:rsidRDefault="0032338B" w:rsidP="00BE47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BE4746" w:rsidRDefault="0032338B" w:rsidP="00BE4746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E4746">
              <w:rPr>
                <w:rFonts w:ascii="Arial Narrow" w:hAnsi="Arial Narrow"/>
                <w:sz w:val="20"/>
                <w:szCs w:val="24"/>
              </w:rPr>
              <w:t>dyskusja w trakcie zajęć pozwalająca wykreować postawę społeczną</w:t>
            </w:r>
          </w:p>
          <w:p w:rsidR="0032338B" w:rsidRPr="00227F57" w:rsidRDefault="0032338B" w:rsidP="006C2D3E">
            <w:pPr>
              <w:autoSpaceDE w:val="0"/>
              <w:autoSpaceDN w:val="0"/>
              <w:adjustRightInd w:val="0"/>
              <w:spacing w:after="0"/>
              <w:ind w:left="35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2D58" w:rsidRPr="00227F5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8" w:rsidRDefault="00C42D5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BiU_K01</w:t>
            </w:r>
          </w:p>
          <w:p w:rsidR="00C42D58" w:rsidRPr="00A37C3F" w:rsidRDefault="00C42D5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8" w:rsidRDefault="00C42D5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C42D58" w:rsidRPr="009E57CC" w:rsidRDefault="00C42D5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8" w:rsidRPr="009E57CC" w:rsidRDefault="00C42D5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S1P_K03 </w:t>
            </w: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8" w:rsidRPr="00227F57" w:rsidRDefault="00C42D58" w:rsidP="00BE47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4746">
              <w:rPr>
                <w:rFonts w:ascii="Arial Narrow" w:hAnsi="Arial Narrow"/>
                <w:sz w:val="20"/>
                <w:szCs w:val="20"/>
              </w:rPr>
              <w:t xml:space="preserve">wrażliwość na etykę biznesu,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8" w:rsidRPr="00BE4746" w:rsidRDefault="00C42D58" w:rsidP="00BE4746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E4746">
              <w:rPr>
                <w:rFonts w:ascii="Arial Narrow" w:hAnsi="Arial Narrow"/>
                <w:sz w:val="20"/>
                <w:szCs w:val="24"/>
              </w:rPr>
              <w:t>dyskusja w trakcie zajęć pozwalająca wykreować postawę społeczną</w:t>
            </w:r>
          </w:p>
          <w:p w:rsidR="00C42D58" w:rsidRPr="00227F57" w:rsidRDefault="00C42D58" w:rsidP="006C2D3E">
            <w:pPr>
              <w:autoSpaceDE w:val="0"/>
              <w:autoSpaceDN w:val="0"/>
              <w:adjustRightInd w:val="0"/>
              <w:spacing w:after="0"/>
              <w:ind w:left="35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2D58" w:rsidRPr="00227F5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8" w:rsidRDefault="00C42D5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 w:colFirst="0" w:colLast="2"/>
            <w:r>
              <w:rPr>
                <w:rFonts w:ascii="Arial Narrow" w:hAnsi="Arial Narrow" w:cs="Arial"/>
                <w:bCs/>
                <w:sz w:val="20"/>
                <w:szCs w:val="20"/>
              </w:rPr>
              <w:t>BiU_K01</w:t>
            </w:r>
          </w:p>
          <w:p w:rsidR="00C42D58" w:rsidRPr="00A37C3F" w:rsidRDefault="00C42D5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8" w:rsidRDefault="00C42D5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C42D58" w:rsidRPr="009E57CC" w:rsidRDefault="00C42D5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8" w:rsidRPr="009E57CC" w:rsidRDefault="00C42D5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S1P_K03 </w:t>
            </w: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8" w:rsidRPr="00BE4746" w:rsidRDefault="00C42D58" w:rsidP="00BE47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27F57">
              <w:rPr>
                <w:rFonts w:ascii="Arial Narrow" w:hAnsi="Arial Narrow"/>
                <w:sz w:val="20"/>
                <w:szCs w:val="20"/>
              </w:rPr>
              <w:t>wrażliwość</w:t>
            </w:r>
            <w:r w:rsidRPr="00BE4746">
              <w:rPr>
                <w:rFonts w:ascii="Arial Narrow" w:hAnsi="Arial Narrow"/>
                <w:sz w:val="20"/>
                <w:szCs w:val="20"/>
              </w:rPr>
              <w:t xml:space="preserve"> na partnerskie relacje bank – klient korporacyjny, </w:t>
            </w:r>
          </w:p>
          <w:p w:rsidR="00C42D58" w:rsidRPr="00227F57" w:rsidRDefault="00C42D58" w:rsidP="00BE474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8" w:rsidRPr="00BE4746" w:rsidRDefault="00C42D58" w:rsidP="00227F57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E4746">
              <w:rPr>
                <w:rFonts w:ascii="Arial Narrow" w:hAnsi="Arial Narrow"/>
                <w:sz w:val="20"/>
                <w:szCs w:val="24"/>
              </w:rPr>
              <w:t>dyskusja w trakcie zajęć pozwalająca wykreować postawę społeczną</w:t>
            </w:r>
          </w:p>
          <w:p w:rsidR="00C42D58" w:rsidRPr="00227F57" w:rsidRDefault="00C42D58" w:rsidP="00227F57">
            <w:pPr>
              <w:spacing w:after="0" w:line="240" w:lineRule="auto"/>
              <w:ind w:left="360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C42D58" w:rsidRPr="00227F57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8" w:rsidRDefault="00C42D5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BiU_K01</w:t>
            </w:r>
          </w:p>
          <w:p w:rsidR="00C42D58" w:rsidRPr="00A37C3F" w:rsidRDefault="00C42D5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8" w:rsidRDefault="00C42D5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C42D58" w:rsidRPr="009E57CC" w:rsidRDefault="00C42D5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8" w:rsidRPr="009E57CC" w:rsidRDefault="00C42D5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S1P_K03 </w:t>
            </w: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8" w:rsidRPr="00227F57" w:rsidRDefault="00C42D58" w:rsidP="00D230E0">
            <w:pPr>
              <w:rPr>
                <w:rFonts w:ascii="Arial Narrow" w:hAnsi="Arial Narrow"/>
              </w:rPr>
            </w:pPr>
            <w:r w:rsidRPr="00227F57">
              <w:rPr>
                <w:rFonts w:ascii="Arial Narrow" w:hAnsi="Arial Narrow"/>
                <w:sz w:val="20"/>
                <w:szCs w:val="20"/>
              </w:rPr>
              <w:t>potrafi wyrazić opinie i zachowuje krytycyzm.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58" w:rsidRPr="00BE4746" w:rsidRDefault="00C42D58" w:rsidP="00BE4746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BE4746">
              <w:rPr>
                <w:rFonts w:ascii="Arial Narrow" w:hAnsi="Arial Narrow"/>
                <w:sz w:val="20"/>
                <w:szCs w:val="24"/>
              </w:rPr>
              <w:t>dyskusja w trakcie zajęć pozwalająca wykreować postawę społeczną</w:t>
            </w:r>
          </w:p>
          <w:p w:rsidR="00C42D58" w:rsidRPr="00227F57" w:rsidRDefault="00C42D58" w:rsidP="006C2D3E">
            <w:pPr>
              <w:autoSpaceDE w:val="0"/>
              <w:autoSpaceDN w:val="0"/>
              <w:adjustRightInd w:val="0"/>
              <w:spacing w:after="0"/>
              <w:ind w:left="35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bookmarkEnd w:id="0"/>
      <w:tr w:rsidR="0032338B" w:rsidRPr="00227F57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:rsidR="0032338B" w:rsidRPr="00227F57" w:rsidRDefault="003233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32338B" w:rsidRPr="00227F57" w:rsidRDefault="0032338B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2338B" w:rsidRPr="00227F57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5"/>
          </w:tcPr>
          <w:p w:rsidR="0032338B" w:rsidRPr="00227F57" w:rsidRDefault="0032338B" w:rsidP="0034409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27F57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E4746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E4746">
              <w:rPr>
                <w:rFonts w:ascii="Arial Narrow" w:hAnsi="Arial Narrow" w:cs="Arial"/>
                <w:sz w:val="20"/>
                <w:szCs w:val="20"/>
              </w:rPr>
              <w:t>udział w ćwiczeniach = 14h</w:t>
            </w:r>
          </w:p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E4746">
              <w:rPr>
                <w:rFonts w:ascii="Arial Narrow" w:hAnsi="Arial Narrow" w:cs="Arial"/>
                <w:sz w:val="20"/>
                <w:szCs w:val="20"/>
              </w:rPr>
              <w:t>przygotowanie do ćwiczeń = 16h</w:t>
            </w:r>
          </w:p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E4746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E4746">
              <w:rPr>
                <w:rFonts w:ascii="Arial Narrow" w:hAnsi="Arial Narrow" w:cs="Arial"/>
                <w:sz w:val="20"/>
                <w:szCs w:val="20"/>
              </w:rPr>
              <w:t>przygotowanie do egzaminu/zaliczenia = 20h</w:t>
            </w:r>
          </w:p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E4746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E474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e-learning = </w:t>
            </w:r>
          </w:p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BE4746">
              <w:rPr>
                <w:rFonts w:ascii="Arial Narrow" w:hAnsi="Arial Narrow" w:cs="Arial"/>
                <w:sz w:val="20"/>
                <w:szCs w:val="20"/>
                <w:lang w:val="en-US"/>
              </w:rPr>
              <w:t>egzamin</w:t>
            </w:r>
            <w:proofErr w:type="spellEnd"/>
            <w:r w:rsidRPr="00BE474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 2h</w:t>
            </w:r>
          </w:p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BE4746">
              <w:rPr>
                <w:rFonts w:ascii="Arial Narrow" w:hAnsi="Arial Narrow" w:cs="Arial"/>
                <w:sz w:val="20"/>
                <w:szCs w:val="20"/>
                <w:lang w:val="en-US"/>
              </w:rPr>
              <w:t>inne</w:t>
            </w:r>
            <w:proofErr w:type="spellEnd"/>
            <w:r w:rsidRPr="00BE474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</w:t>
            </w:r>
          </w:p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4746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E4746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32338B" w:rsidRPr="00227F57" w:rsidRDefault="0032338B" w:rsidP="00BE474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27F57">
              <w:rPr>
                <w:rFonts w:ascii="Arial Narrow" w:hAnsi="Arial Narrow"/>
                <w:b/>
                <w:sz w:val="20"/>
                <w:szCs w:val="20"/>
              </w:rPr>
              <w:t>w tym w ramach zajęć praktycznych:2</w:t>
            </w:r>
          </w:p>
        </w:tc>
        <w:tc>
          <w:tcPr>
            <w:tcW w:w="4820" w:type="dxa"/>
            <w:gridSpan w:val="2"/>
          </w:tcPr>
          <w:p w:rsidR="0032338B" w:rsidRPr="00227F57" w:rsidRDefault="0032338B" w:rsidP="0034409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27F57">
              <w:rPr>
                <w:rFonts w:ascii="Arial Narrow" w:hAnsi="Arial Narrow"/>
                <w:b/>
                <w:sz w:val="20"/>
                <w:szCs w:val="20"/>
              </w:rPr>
              <w:t>Niestacjonarne</w:t>
            </w:r>
          </w:p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E4746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E4746">
              <w:rPr>
                <w:rFonts w:ascii="Arial Narrow" w:hAnsi="Arial Narrow" w:cs="Arial"/>
                <w:sz w:val="20"/>
                <w:szCs w:val="20"/>
              </w:rPr>
              <w:t>udział w ćwiczeniach = 14h</w:t>
            </w:r>
          </w:p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E4746">
              <w:rPr>
                <w:rFonts w:ascii="Arial Narrow" w:hAnsi="Arial Narrow" w:cs="Arial"/>
                <w:sz w:val="20"/>
                <w:szCs w:val="20"/>
              </w:rPr>
              <w:t>przygotowanie do ćwiczeń = 16h</w:t>
            </w:r>
          </w:p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E4746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E4746">
              <w:rPr>
                <w:rFonts w:ascii="Arial Narrow" w:hAnsi="Arial Narrow" w:cs="Arial"/>
                <w:sz w:val="20"/>
                <w:szCs w:val="20"/>
              </w:rPr>
              <w:t>przygotowanie do egzaminu/zaliczenia = 20h</w:t>
            </w:r>
          </w:p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E4746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E474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e-learning = </w:t>
            </w:r>
          </w:p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BE4746">
              <w:rPr>
                <w:rFonts w:ascii="Arial Narrow" w:hAnsi="Arial Narrow" w:cs="Arial"/>
                <w:sz w:val="20"/>
                <w:szCs w:val="20"/>
                <w:lang w:val="en-US"/>
              </w:rPr>
              <w:t>egzamin</w:t>
            </w:r>
            <w:proofErr w:type="spellEnd"/>
            <w:r w:rsidRPr="00BE474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 2h</w:t>
            </w:r>
          </w:p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BE4746">
              <w:rPr>
                <w:rFonts w:ascii="Arial Narrow" w:hAnsi="Arial Narrow" w:cs="Arial"/>
                <w:sz w:val="20"/>
                <w:szCs w:val="20"/>
                <w:lang w:val="en-US"/>
              </w:rPr>
              <w:t>inne</w:t>
            </w:r>
            <w:proofErr w:type="spellEnd"/>
            <w:r w:rsidRPr="00BE4746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=</w:t>
            </w:r>
          </w:p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E4746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32338B" w:rsidRPr="00BE4746" w:rsidRDefault="0032338B" w:rsidP="00BE474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E4746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32338B" w:rsidRPr="00227F57" w:rsidRDefault="0032338B" w:rsidP="006C2D3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227F57">
              <w:rPr>
                <w:rFonts w:ascii="Arial Narrow" w:hAnsi="Arial Narrow"/>
                <w:b/>
                <w:sz w:val="20"/>
                <w:szCs w:val="20"/>
              </w:rPr>
              <w:t>w tym w ramach zajęć praktycznych:2</w:t>
            </w:r>
          </w:p>
        </w:tc>
      </w:tr>
      <w:tr w:rsidR="0032338B" w:rsidRPr="00227F5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227F57" w:rsidRDefault="003233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32338B" w:rsidRPr="00227F57" w:rsidRDefault="003233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BE4746" w:rsidRDefault="0032338B" w:rsidP="00BE474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E4746">
              <w:rPr>
                <w:rFonts w:ascii="Arial Narrow" w:hAnsi="Arial Narrow"/>
                <w:sz w:val="20"/>
                <w:szCs w:val="20"/>
              </w:rPr>
              <w:t>Wiedza z zakresu bankowości i rynków finansowych</w:t>
            </w:r>
          </w:p>
          <w:p w:rsidR="0032338B" w:rsidRPr="00227F57" w:rsidRDefault="0032338B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2338B" w:rsidRPr="00227F5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227F57" w:rsidRDefault="003233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32338B" w:rsidRPr="00227F57" w:rsidRDefault="0032338B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27F57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27F57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2338B" w:rsidRPr="00227F57" w:rsidRDefault="0032338B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27F57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32338B" w:rsidRPr="00227F57" w:rsidRDefault="003233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2338B" w:rsidRPr="00227F57" w:rsidRDefault="003233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227F57" w:rsidRDefault="0032338B" w:rsidP="00BE47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27F57">
              <w:rPr>
                <w:rFonts w:ascii="Arial Narrow" w:hAnsi="Arial Narrow"/>
                <w:sz w:val="20"/>
                <w:szCs w:val="20"/>
              </w:rPr>
              <w:t>Podstawowe pojęcia dotyczące bankowości  inwestycyjnej.   Banki inwestycyjne, firmy inwestycyjne, a bankowość inwestycyjna. Prawne warunkowania bankowości  inwestycyjnej w Polsce.</w:t>
            </w:r>
          </w:p>
          <w:p w:rsidR="0032338B" w:rsidRPr="00227F57" w:rsidRDefault="0032338B" w:rsidP="00BE47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27F57">
              <w:rPr>
                <w:rFonts w:ascii="Arial Narrow" w:hAnsi="Arial Narrow"/>
                <w:sz w:val="20"/>
                <w:szCs w:val="20"/>
              </w:rPr>
              <w:t xml:space="preserve">Bank jako organizator, agent emisji krótko- i średnioterminowych  dłużnych papierów wartościowych przedsiębiorstw, samorządów lokalnych. </w:t>
            </w:r>
            <w:proofErr w:type="spellStart"/>
            <w:r w:rsidRPr="00227F57">
              <w:rPr>
                <w:rFonts w:ascii="Arial Narrow" w:hAnsi="Arial Narrow"/>
                <w:sz w:val="20"/>
                <w:szCs w:val="20"/>
              </w:rPr>
              <w:t>Private</w:t>
            </w:r>
            <w:proofErr w:type="spellEnd"/>
            <w:r w:rsidRPr="00227F5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27F57">
              <w:rPr>
                <w:rFonts w:ascii="Arial Narrow" w:hAnsi="Arial Narrow"/>
                <w:sz w:val="20"/>
                <w:szCs w:val="20"/>
              </w:rPr>
              <w:t>placement</w:t>
            </w:r>
            <w:proofErr w:type="spellEnd"/>
          </w:p>
          <w:p w:rsidR="0032338B" w:rsidRPr="00227F57" w:rsidRDefault="0032338B" w:rsidP="00BE47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27F57">
              <w:rPr>
                <w:rFonts w:ascii="Arial Narrow" w:hAnsi="Arial Narrow"/>
                <w:sz w:val="20"/>
                <w:szCs w:val="20"/>
              </w:rPr>
              <w:t>Bank jako gwarant emisji dłużnych papierów wartościowych. Rodzaje gwarancji emisji</w:t>
            </w:r>
          </w:p>
          <w:p w:rsidR="0032338B" w:rsidRPr="00227F57" w:rsidRDefault="0032338B" w:rsidP="00BE47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27F57">
              <w:rPr>
                <w:rFonts w:ascii="Arial Narrow" w:hAnsi="Arial Narrow"/>
                <w:sz w:val="20"/>
                <w:szCs w:val="20"/>
              </w:rPr>
              <w:t>Sekurytyzacja aktywów – rola banku w procesie</w:t>
            </w:r>
          </w:p>
          <w:p w:rsidR="0032338B" w:rsidRPr="00227F57" w:rsidRDefault="0032338B" w:rsidP="00BE47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27F57">
              <w:rPr>
                <w:rFonts w:ascii="Arial Narrow" w:hAnsi="Arial Narrow"/>
                <w:sz w:val="20"/>
                <w:szCs w:val="20"/>
              </w:rPr>
              <w:t>Działalność  dealerska i brokerska  banku na rynku dłużnych papierów wartościowych</w:t>
            </w:r>
          </w:p>
          <w:p w:rsidR="0032338B" w:rsidRPr="00227F57" w:rsidRDefault="0032338B" w:rsidP="00BE47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27F57">
              <w:rPr>
                <w:rFonts w:ascii="Arial Narrow" w:hAnsi="Arial Narrow"/>
                <w:sz w:val="20"/>
                <w:szCs w:val="20"/>
              </w:rPr>
              <w:t>Usługi banku  na rynku fuzji i przejęć .  Organizowanie przejęć jako obszar działania bankowości inwestycyjnej</w:t>
            </w:r>
          </w:p>
          <w:p w:rsidR="0032338B" w:rsidRPr="00227F57" w:rsidRDefault="0032338B" w:rsidP="00BE47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27F57">
              <w:rPr>
                <w:rFonts w:ascii="Arial Narrow" w:hAnsi="Arial Narrow"/>
                <w:sz w:val="20"/>
                <w:szCs w:val="20"/>
              </w:rPr>
              <w:t>Assets</w:t>
            </w:r>
            <w:proofErr w:type="spellEnd"/>
            <w:r w:rsidRPr="00227F57">
              <w:rPr>
                <w:rFonts w:ascii="Arial Narrow" w:hAnsi="Arial Narrow"/>
                <w:sz w:val="20"/>
                <w:szCs w:val="20"/>
              </w:rPr>
              <w:t xml:space="preserve"> Management – zarządzanie aktywami. Doradztwo bankowe</w:t>
            </w:r>
          </w:p>
        </w:tc>
      </w:tr>
      <w:tr w:rsidR="0032338B" w:rsidRPr="00227F5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227F57" w:rsidRDefault="003233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32338B" w:rsidRPr="00227F57" w:rsidRDefault="003233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227F57" w:rsidRDefault="0032338B" w:rsidP="00BE474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27F57">
              <w:rPr>
                <w:rFonts w:ascii="Arial Narrow" w:hAnsi="Arial Narrow"/>
                <w:sz w:val="20"/>
                <w:szCs w:val="20"/>
              </w:rPr>
              <w:t xml:space="preserve">Szelągowska A. (red.), Współczesna bankowość inwestycyjna, </w:t>
            </w:r>
            <w:proofErr w:type="spellStart"/>
            <w:r w:rsidRPr="00227F57">
              <w:rPr>
                <w:rFonts w:ascii="Arial Narrow" w:hAnsi="Arial Narrow"/>
                <w:sz w:val="20"/>
                <w:szCs w:val="20"/>
              </w:rPr>
              <w:t>Cedewu</w:t>
            </w:r>
            <w:proofErr w:type="spellEnd"/>
            <w:r w:rsidRPr="00227F57">
              <w:rPr>
                <w:rFonts w:ascii="Arial Narrow" w:hAnsi="Arial Narrow"/>
                <w:sz w:val="20"/>
                <w:szCs w:val="20"/>
              </w:rPr>
              <w:t>, Warszawa 2009</w:t>
            </w:r>
          </w:p>
          <w:p w:rsidR="0032338B" w:rsidRPr="00227F57" w:rsidRDefault="0032338B" w:rsidP="00BE4746">
            <w:pPr>
              <w:pStyle w:val="Akapitzlist"/>
              <w:numPr>
                <w:ilvl w:val="0"/>
                <w:numId w:val="24"/>
              </w:numPr>
              <w:tabs>
                <w:tab w:val="left" w:pos="1305"/>
              </w:tabs>
              <w:rPr>
                <w:rFonts w:ascii="Arial Narrow" w:hAnsi="Arial Narrow"/>
              </w:rPr>
            </w:pPr>
            <w:r w:rsidRPr="00227F57">
              <w:rPr>
                <w:rFonts w:ascii="Arial Narrow" w:hAnsi="Arial Narrow"/>
                <w:sz w:val="20"/>
                <w:szCs w:val="20"/>
              </w:rPr>
              <w:t xml:space="preserve">Walkiewicz R, Bankowość inwestycyjna. </w:t>
            </w:r>
            <w:proofErr w:type="spellStart"/>
            <w:r w:rsidRPr="00227F57">
              <w:rPr>
                <w:rFonts w:ascii="Arial Narrow" w:hAnsi="Arial Narrow"/>
                <w:sz w:val="20"/>
                <w:szCs w:val="20"/>
              </w:rPr>
              <w:t>Poltext</w:t>
            </w:r>
            <w:proofErr w:type="spellEnd"/>
            <w:r w:rsidRPr="00227F57">
              <w:rPr>
                <w:rFonts w:ascii="Arial Narrow" w:hAnsi="Arial Narrow"/>
                <w:sz w:val="20"/>
                <w:szCs w:val="20"/>
              </w:rPr>
              <w:t xml:space="preserve"> Warszawa 2001</w:t>
            </w:r>
          </w:p>
        </w:tc>
      </w:tr>
      <w:tr w:rsidR="0032338B" w:rsidRPr="00227F5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B" w:rsidRPr="00227F57" w:rsidRDefault="003233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32338B" w:rsidRPr="00227F57" w:rsidRDefault="003233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227F57" w:rsidRDefault="0032338B" w:rsidP="00BE474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E4746">
              <w:rPr>
                <w:rFonts w:ascii="Arial Narrow" w:hAnsi="Arial Narrow"/>
                <w:sz w:val="20"/>
                <w:szCs w:val="20"/>
              </w:rPr>
              <w:t>Zapadka P, Usługi bankowości inwestycyjnej, C.H. BECK, Warszawa 2012,</w:t>
            </w:r>
          </w:p>
          <w:p w:rsidR="0032338B" w:rsidRPr="00227F57" w:rsidRDefault="0032338B" w:rsidP="00BE474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27F57">
              <w:rPr>
                <w:rFonts w:ascii="Arial Narrow" w:hAnsi="Arial Narrow"/>
                <w:sz w:val="20"/>
                <w:szCs w:val="20"/>
                <w:lang w:val="en-US"/>
              </w:rPr>
              <w:t xml:space="preserve">A.F. Jacob, S. Klein: Investment Banking. </w:t>
            </w:r>
            <w:r w:rsidRPr="00227F57">
              <w:rPr>
                <w:rFonts w:ascii="Arial Narrow" w:hAnsi="Arial Narrow"/>
                <w:sz w:val="20"/>
                <w:szCs w:val="20"/>
              </w:rPr>
              <w:t xml:space="preserve">Emisja dłużnych papierów wartościowych, fuzje i przejęcia, </w:t>
            </w:r>
            <w:proofErr w:type="spellStart"/>
            <w:r w:rsidRPr="00227F57">
              <w:rPr>
                <w:rFonts w:ascii="Arial Narrow" w:hAnsi="Arial Narrow"/>
                <w:sz w:val="20"/>
                <w:szCs w:val="20"/>
              </w:rPr>
              <w:t>Poltext</w:t>
            </w:r>
            <w:proofErr w:type="spellEnd"/>
            <w:r w:rsidRPr="00227F57">
              <w:rPr>
                <w:rFonts w:ascii="Arial Narrow" w:hAnsi="Arial Narrow"/>
                <w:sz w:val="20"/>
                <w:szCs w:val="20"/>
              </w:rPr>
              <w:t>, Warszawa 1998</w:t>
            </w:r>
          </w:p>
        </w:tc>
      </w:tr>
      <w:tr w:rsidR="0032338B" w:rsidRPr="00227F5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227F57" w:rsidRDefault="0032338B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32338B" w:rsidRPr="00227F57" w:rsidRDefault="0032338B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27F57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27F57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2338B" w:rsidRPr="00227F57" w:rsidRDefault="0032338B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27F57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227F57" w:rsidRDefault="0032338B" w:rsidP="00736272">
            <w:pPr>
              <w:tabs>
                <w:tab w:val="num" w:pos="2520"/>
              </w:tabs>
              <w:rPr>
                <w:rFonts w:ascii="Arial Narrow" w:hAnsi="Arial Narrow"/>
                <w:sz w:val="20"/>
                <w:szCs w:val="20"/>
              </w:rPr>
            </w:pPr>
            <w:r w:rsidRPr="00227F57">
              <w:rPr>
                <w:rFonts w:ascii="Arial Narrow" w:hAnsi="Arial Narrow"/>
                <w:sz w:val="20"/>
                <w:szCs w:val="20"/>
              </w:rPr>
              <w:t>Wykład problematyki teoretycznej popartej praktycznymi przykładami wykorzystanie prezentacji multimedialnych</w:t>
            </w:r>
          </w:p>
        </w:tc>
      </w:tr>
      <w:tr w:rsidR="0032338B" w:rsidRPr="00227F5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B" w:rsidRPr="00227F57" w:rsidRDefault="003233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227F57" w:rsidRDefault="0032338B" w:rsidP="00736272">
            <w:pPr>
              <w:pStyle w:val="Standard"/>
              <w:widowControl/>
              <w:rPr>
                <w:rFonts w:ascii="Arial Narrow" w:hAnsi="Arial Narrow"/>
              </w:rPr>
            </w:pPr>
            <w:r w:rsidRPr="00227F57">
              <w:rPr>
                <w:rFonts w:ascii="Arial Narrow" w:hAnsi="Arial Narrow"/>
              </w:rPr>
              <w:t>Rzutnik multimedialny, materiały z banków</w:t>
            </w:r>
          </w:p>
        </w:tc>
      </w:tr>
      <w:tr w:rsidR="0032338B" w:rsidRPr="00227F5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B" w:rsidRPr="00227F57" w:rsidRDefault="003233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32338B" w:rsidRPr="00227F57" w:rsidRDefault="003233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227F57" w:rsidRDefault="0032338B" w:rsidP="00736272">
            <w:pPr>
              <w:rPr>
                <w:rFonts w:ascii="Arial Narrow" w:hAnsi="Arial Narrow"/>
                <w:sz w:val="20"/>
                <w:szCs w:val="20"/>
              </w:rPr>
            </w:pPr>
            <w:r w:rsidRPr="00227F57"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:rsidR="0032338B" w:rsidRPr="00227F57" w:rsidRDefault="0032338B" w:rsidP="0073627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338B" w:rsidRPr="00227F5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227F57" w:rsidRDefault="003233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32338B" w:rsidRPr="00227F57" w:rsidRDefault="003233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B" w:rsidRPr="00227F57" w:rsidRDefault="0032338B" w:rsidP="00736272">
            <w:pPr>
              <w:rPr>
                <w:rFonts w:ascii="Arial Narrow" w:hAnsi="Arial Narrow"/>
                <w:sz w:val="20"/>
                <w:szCs w:val="20"/>
              </w:rPr>
            </w:pPr>
            <w:r w:rsidRPr="00227F57">
              <w:rPr>
                <w:rFonts w:ascii="Arial Narrow" w:hAnsi="Arial Narrow"/>
                <w:sz w:val="20"/>
                <w:szCs w:val="20"/>
              </w:rPr>
              <w:t>Wykład. Zaliczenie na ocenę</w:t>
            </w:r>
          </w:p>
        </w:tc>
      </w:tr>
      <w:tr w:rsidR="0032338B" w:rsidRPr="00227F57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8B" w:rsidRPr="00227F57" w:rsidRDefault="0032338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7F57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8B" w:rsidRPr="00227F57" w:rsidRDefault="0032338B" w:rsidP="00BE4746">
            <w:pPr>
              <w:pStyle w:val="Lista-kontynuacja2"/>
              <w:spacing w:after="0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27F57">
              <w:rPr>
                <w:rFonts w:ascii="Arial Narrow" w:hAnsi="Arial Narrow"/>
                <w:sz w:val="20"/>
                <w:szCs w:val="20"/>
              </w:rPr>
              <w:t>Test – zaliczenie na ocenę</w:t>
            </w:r>
          </w:p>
          <w:p w:rsidR="0032338B" w:rsidRPr="00227F57" w:rsidRDefault="0032338B" w:rsidP="00BE474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27F57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6C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4BD"/>
    <w:multiLevelType w:val="hybridMultilevel"/>
    <w:tmpl w:val="77E27F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46DF0"/>
    <w:multiLevelType w:val="hybridMultilevel"/>
    <w:tmpl w:val="C6E4A4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41196"/>
    <w:multiLevelType w:val="hybridMultilevel"/>
    <w:tmpl w:val="B7F85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8F3289"/>
    <w:multiLevelType w:val="hybridMultilevel"/>
    <w:tmpl w:val="E1F28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A5207"/>
    <w:multiLevelType w:val="hybridMultilevel"/>
    <w:tmpl w:val="42481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786539"/>
    <w:multiLevelType w:val="hybridMultilevel"/>
    <w:tmpl w:val="2F289B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CC5CB5"/>
    <w:multiLevelType w:val="hybridMultilevel"/>
    <w:tmpl w:val="AC12C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D71DE"/>
    <w:multiLevelType w:val="hybridMultilevel"/>
    <w:tmpl w:val="5F72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10E6F42"/>
    <w:multiLevelType w:val="hybridMultilevel"/>
    <w:tmpl w:val="1172A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4565B"/>
    <w:multiLevelType w:val="hybridMultilevel"/>
    <w:tmpl w:val="6808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19"/>
  </w:num>
  <w:num w:numId="5">
    <w:abstractNumId w:val="23"/>
  </w:num>
  <w:num w:numId="6">
    <w:abstractNumId w:val="14"/>
  </w:num>
  <w:num w:numId="7">
    <w:abstractNumId w:val="25"/>
  </w:num>
  <w:num w:numId="8">
    <w:abstractNumId w:val="5"/>
  </w:num>
  <w:num w:numId="9">
    <w:abstractNumId w:val="11"/>
  </w:num>
  <w:num w:numId="10">
    <w:abstractNumId w:val="16"/>
  </w:num>
  <w:num w:numId="11">
    <w:abstractNumId w:val="17"/>
  </w:num>
  <w:num w:numId="12">
    <w:abstractNumId w:val="20"/>
  </w:num>
  <w:num w:numId="13">
    <w:abstractNumId w:val="6"/>
  </w:num>
  <w:num w:numId="14">
    <w:abstractNumId w:val="15"/>
  </w:num>
  <w:num w:numId="15">
    <w:abstractNumId w:val="10"/>
  </w:num>
  <w:num w:numId="16">
    <w:abstractNumId w:val="12"/>
  </w:num>
  <w:num w:numId="17">
    <w:abstractNumId w:val="22"/>
  </w:num>
  <w:num w:numId="18">
    <w:abstractNumId w:val="0"/>
  </w:num>
  <w:num w:numId="19">
    <w:abstractNumId w:val="4"/>
  </w:num>
  <w:num w:numId="20">
    <w:abstractNumId w:val="7"/>
  </w:num>
  <w:num w:numId="21">
    <w:abstractNumId w:val="13"/>
  </w:num>
  <w:num w:numId="22">
    <w:abstractNumId w:val="1"/>
  </w:num>
  <w:num w:numId="23">
    <w:abstractNumId w:val="21"/>
  </w:num>
  <w:num w:numId="24">
    <w:abstractNumId w:val="8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D2454"/>
    <w:rsid w:val="001F77DA"/>
    <w:rsid w:val="002000FE"/>
    <w:rsid w:val="00227F57"/>
    <w:rsid w:val="002844A9"/>
    <w:rsid w:val="00305FCA"/>
    <w:rsid w:val="0032338B"/>
    <w:rsid w:val="00344099"/>
    <w:rsid w:val="003714CC"/>
    <w:rsid w:val="003A7EEB"/>
    <w:rsid w:val="003C34D1"/>
    <w:rsid w:val="00435E9A"/>
    <w:rsid w:val="00532A84"/>
    <w:rsid w:val="00565D3A"/>
    <w:rsid w:val="005E6031"/>
    <w:rsid w:val="00611D4C"/>
    <w:rsid w:val="0067002A"/>
    <w:rsid w:val="006B7886"/>
    <w:rsid w:val="006C2D3E"/>
    <w:rsid w:val="00711DE5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C6170"/>
    <w:rsid w:val="00BA08B2"/>
    <w:rsid w:val="00BD58B9"/>
    <w:rsid w:val="00BE4746"/>
    <w:rsid w:val="00C42D58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BE4746"/>
    <w:pPr>
      <w:widowControl w:val="0"/>
    </w:pPr>
    <w:rPr>
      <w:rFonts w:ascii="Times New Roman" w:eastAsia="Times New Roman" w:hAnsi="Times New Roman"/>
      <w:snapToGrid w:val="0"/>
    </w:rPr>
  </w:style>
  <w:style w:type="paragraph" w:styleId="Lista-kontynuacja2">
    <w:name w:val="List Continue 2"/>
    <w:basedOn w:val="Normalny"/>
    <w:semiHidden/>
    <w:rsid w:val="00BE4746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4</cp:revision>
  <cp:lastPrinted>2015-01-15T07:46:00Z</cp:lastPrinted>
  <dcterms:created xsi:type="dcterms:W3CDTF">2015-04-29T10:03:00Z</dcterms:created>
  <dcterms:modified xsi:type="dcterms:W3CDTF">2015-05-21T08:01:00Z</dcterms:modified>
</cp:coreProperties>
</file>