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7A2B3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7A2B38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7A2B38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7A2B3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A2B38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7A2B38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7A2B3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A2B38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7A2B38"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Biochemia</w:t>
            </w:r>
          </w:p>
        </w:tc>
      </w:tr>
      <w:tr w:rsidR="0012441D" w:rsidRPr="007A2B3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A2B38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7A2B38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A2B38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7A2B38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7A2B38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A2B38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A2B38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A2B38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7A2B38" w:rsidTr="007D2D2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7A2B38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hideMark/>
          </w:tcPr>
          <w:p w:rsidR="0012441D" w:rsidRPr="007D2D25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D2D25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A2B38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A2B38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7A2B38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A2B38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7D2D25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D2D25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7A2B38" w:rsidTr="007D2D2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7A2B38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7A2B38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7D2D25" w:rsidRDefault="007D2D25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D2D25">
              <w:rPr>
                <w:rFonts w:ascii="Arial Narrow" w:hAnsi="Arial Narrow" w:cs="Arial"/>
                <w:b/>
                <w:sz w:val="20"/>
                <w:szCs w:val="20"/>
              </w:rPr>
              <w:t>16w/8ćw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7A2B3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7A2B3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7A2B3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7A2B3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FE" w:rsidRPr="007D2D25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7A2B38" w:rsidTr="007D2D2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7A2B38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7A2B38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7A2B38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7D2D25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7A2B3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7A2B3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7A2B3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7A2B38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DFE" w:rsidRPr="007D2D25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2B38" w:rsidRPr="007A2B38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B38" w:rsidRPr="007A2B38" w:rsidRDefault="007A2B38" w:rsidP="00D41102">
            <w:pPr>
              <w:pStyle w:val="Standard"/>
              <w:widowControl/>
              <w:rPr>
                <w:rFonts w:ascii="Arial Narrow" w:hAnsi="Arial Narrow"/>
                <w:snapToGrid/>
                <w:lang w:val="en-US"/>
              </w:rPr>
            </w:pPr>
            <w:r w:rsidRPr="007A2B38">
              <w:rPr>
                <w:rFonts w:ascii="Arial Narrow" w:hAnsi="Arial Narrow"/>
                <w:snapToGrid/>
                <w:lang w:val="en-US"/>
              </w:rPr>
              <w:t xml:space="preserve">Dr Dominika </w:t>
            </w:r>
            <w:proofErr w:type="spellStart"/>
            <w:r w:rsidRPr="007A2B38">
              <w:rPr>
                <w:rFonts w:ascii="Arial Narrow" w:hAnsi="Arial Narrow"/>
                <w:snapToGrid/>
                <w:lang w:val="en-US"/>
              </w:rPr>
              <w:t>Stygar</w:t>
            </w:r>
            <w:proofErr w:type="spellEnd"/>
          </w:p>
        </w:tc>
      </w:tr>
      <w:tr w:rsidR="007A2B38" w:rsidRPr="007A2B38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Wykład, ćwiczenia</w:t>
            </w:r>
          </w:p>
        </w:tc>
      </w:tr>
      <w:tr w:rsidR="007A2B38" w:rsidRPr="007A2B38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41102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Celem przedmiotu jest nabycie przez studentów podstawowych wiadomo</w:t>
            </w:r>
            <w:r w:rsidRPr="007A2B38">
              <w:rPr>
                <w:rFonts w:ascii="Arial Narrow" w:hAnsi="Arial Narrow" w:cs="TimesNewRoman"/>
                <w:sz w:val="20"/>
                <w:szCs w:val="20"/>
              </w:rPr>
              <w:t>ś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ci o chemicznych składnikach organizmów </w:t>
            </w:r>
            <w:r w:rsidRPr="007A2B38">
              <w:rPr>
                <w:rFonts w:ascii="Arial Narrow" w:hAnsi="Arial Narrow" w:cs="TimesNewRoman"/>
                <w:sz w:val="20"/>
                <w:szCs w:val="20"/>
              </w:rPr>
              <w:t>ż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ywych, homeostazie, przemianach biochemicznych, metabolizmie, procesach biosyntezy i rozpadu. Celem nauczania przedmiotu jest stworzenie podstaw teoretycznych do nabywania umiejętności i rozwijania zdolności </w:t>
            </w:r>
            <w:r w:rsidRPr="007A2B38">
              <w:rPr>
                <w:rFonts w:ascii="Arial Narrow" w:hAnsi="Arial Narrow" w:cs="TimesNewRoman"/>
                <w:sz w:val="20"/>
                <w:szCs w:val="20"/>
              </w:rPr>
              <w:t xml:space="preserve">niezbędnych </w:t>
            </w:r>
            <w:r w:rsidRPr="007A2B38">
              <w:rPr>
                <w:rFonts w:ascii="Arial Narrow" w:hAnsi="Arial Narrow"/>
                <w:sz w:val="20"/>
                <w:szCs w:val="20"/>
              </w:rPr>
              <w:t>w przyszłej pracy zawodowej.</w:t>
            </w:r>
          </w:p>
        </w:tc>
      </w:tr>
      <w:tr w:rsidR="00BE0DFE" w:rsidRPr="007A2B38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7A2B38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7A2B38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7A2B38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7A2B38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7A2B38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A43898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041928" w:rsidP="0004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7A2B38" w:rsidP="007A2B3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Verdana"/>
                <w:sz w:val="20"/>
                <w:szCs w:val="20"/>
              </w:rPr>
              <w:t xml:space="preserve">posiada wiedzę i rozumie treści dotyczące podstawowych mechanizmów biochemicznych na poziomie komórkowym oraz </w:t>
            </w:r>
            <w:proofErr w:type="spellStart"/>
            <w:r w:rsidRPr="007A2B38">
              <w:rPr>
                <w:rFonts w:ascii="Arial Narrow" w:hAnsi="Arial Narrow" w:cs="Verdana"/>
                <w:sz w:val="20"/>
                <w:szCs w:val="20"/>
              </w:rPr>
              <w:t>organizmalnym</w:t>
            </w:r>
            <w:proofErr w:type="spellEnd"/>
            <w:r w:rsidRPr="007A2B38">
              <w:rPr>
                <w:rFonts w:ascii="Arial Narrow" w:hAnsi="Arial Narrow" w:cs="Verdana"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7A2B38" w:rsidRDefault="007A2B38" w:rsidP="007A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Zaliczenie przedmiotu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</w:rPr>
              <w:t>nastepuje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</w:rPr>
              <w:t xml:space="preserve"> na podstawie wyników testów i oceny końcowej.</w:t>
            </w:r>
          </w:p>
        </w:tc>
      </w:tr>
      <w:tr w:rsidR="0041176F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A4389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041928" w:rsidP="0004192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7A2B38" w:rsidP="007A2B3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Verdana"/>
                <w:sz w:val="20"/>
                <w:szCs w:val="20"/>
              </w:rPr>
              <w:t xml:space="preserve">zna i rozumie pojęcie homeostazy </w:t>
            </w:r>
            <w:proofErr w:type="spellStart"/>
            <w:r w:rsidRPr="007A2B38">
              <w:rPr>
                <w:rFonts w:ascii="Arial Narrow" w:hAnsi="Arial Narrow" w:cs="Verdana"/>
                <w:sz w:val="20"/>
                <w:szCs w:val="20"/>
              </w:rPr>
              <w:t>oganizmu</w:t>
            </w:r>
            <w:proofErr w:type="spellEnd"/>
            <w:r w:rsidRPr="007A2B38">
              <w:rPr>
                <w:rFonts w:ascii="Arial Narrow" w:hAnsi="Arial Narrow" w:cs="Verdana"/>
                <w:sz w:val="20"/>
                <w:szCs w:val="20"/>
              </w:rPr>
              <w:t xml:space="preserve"> oraz potrafi interpretować zmiany homeostazy prowadzące do choroby.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7A2B38" w:rsidP="007A2B3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Zaliczenie przedmiotu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</w:rPr>
              <w:t>nastepuje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</w:rPr>
              <w:t xml:space="preserve"> na podstawie wyników testów i oceny końcowej</w:t>
            </w:r>
          </w:p>
        </w:tc>
      </w:tr>
      <w:tr w:rsidR="0041176F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A4389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041928" w:rsidP="0004192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umie opisać przebieg podstawowych przemian oraz mechanizmów regulacji i kontroli czynności organizmu w stanie zdrowia i choroby.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7A2B38" w:rsidP="007A2B38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Zaliczenie przedmiotu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</w:rPr>
              <w:t>nastepuje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</w:rPr>
              <w:t xml:space="preserve"> na podstawie wyników testów i oceny końcowej</w:t>
            </w:r>
          </w:p>
        </w:tc>
      </w:tr>
      <w:tr w:rsidR="00663300" w:rsidRPr="007A2B38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7A2B38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7A2B38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potrafi</w:t>
            </w:r>
            <w:r w:rsidRPr="007A2B3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2B38">
              <w:rPr>
                <w:rFonts w:ascii="Arial Narrow" w:hAnsi="Arial Narrow"/>
                <w:sz w:val="20"/>
                <w:szCs w:val="20"/>
              </w:rPr>
              <w:t>opisać i interpretować biochemiczne mechanizmy funkcjonowania organizmu oraz podstawowych wskaźników biochemicznych i</w:t>
            </w:r>
          </w:p>
          <w:p w:rsidR="0041176F" w:rsidRPr="007A2B38" w:rsidRDefault="007A2B38" w:rsidP="007A2B3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ich zmian w efekcie niektórych schorzeń</w:t>
            </w:r>
            <w:r w:rsidRPr="007A2B38">
              <w:rPr>
                <w:rFonts w:ascii="Arial Narrow" w:hAnsi="Arial Narrow" w:cs="Arial"/>
                <w:sz w:val="20"/>
                <w:szCs w:val="20"/>
              </w:rPr>
              <w:t> 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lub wysiłku fizycznego.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Ocena analizy treści z dziedziny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Biochemii.</w:t>
            </w:r>
          </w:p>
          <w:p w:rsidR="0041176F" w:rsidRPr="007A2B38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7A2B38" w:rsidP="007A2B3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nabywa umiejętności analizy podstawowych pomiarów i badań biochemicznych, zna podstawowe dane służące do interpretacji wyników analitycznych.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Ocena analizy treści z dziedziny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Biochemii.</w:t>
            </w:r>
          </w:p>
          <w:p w:rsidR="001444CC" w:rsidRPr="007A2B38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2B38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rozumie potrzebę stałego uzupełniania i pogłębiania wiedzy w związku ze stałym rozwojem nauk biologicznych.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Ocena analizy treści z dziedziny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Biochemii.</w:t>
            </w:r>
          </w:p>
          <w:p w:rsidR="007A2B38" w:rsidRPr="007A2B38" w:rsidRDefault="007A2B38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7A2B38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7A2B38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A43898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A43898" w:rsidP="00A43898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A43898" w:rsidP="00A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041928" w:rsidP="0004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A43898" w:rsidP="00A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wiedza i umiejętności umożliwią studentom właściwe postępowanie i interpretację zjawisk w różnych sytuacjach zawodowych i życiowych.</w:t>
            </w:r>
          </w:p>
          <w:p w:rsidR="00A43898" w:rsidRPr="007A2B38" w:rsidRDefault="00A43898" w:rsidP="00A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A43898" w:rsidP="00A438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Obserwacja studenta</w:t>
            </w:r>
          </w:p>
          <w:p w:rsidR="00A43898" w:rsidRPr="007A2B38" w:rsidRDefault="00A43898" w:rsidP="00A438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Zaangażowanie merytoryczne w dyskusję, samoocena</w:t>
            </w:r>
          </w:p>
        </w:tc>
      </w:tr>
      <w:tr w:rsidR="00A43898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A43898" w:rsidP="00A43898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A43898" w:rsidP="00A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041928" w:rsidP="000419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A43898" w:rsidP="00A43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zna  terminy medyczne ułatwiające współpracę z przedstawicielami innych profesji medycznych i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</w:rPr>
              <w:t>okołomedycznych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A43898" w:rsidRPr="007A2B38" w:rsidRDefault="00A43898" w:rsidP="00A4389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98" w:rsidRPr="007A2B38" w:rsidRDefault="00A43898" w:rsidP="00A43898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Obserwacja studenta</w:t>
            </w:r>
          </w:p>
          <w:p w:rsidR="00A43898" w:rsidRPr="007A2B38" w:rsidRDefault="00A43898" w:rsidP="00A43898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Zaangażowanie merytoryczne w dyskusję, samoocena</w:t>
            </w:r>
          </w:p>
        </w:tc>
      </w:tr>
      <w:tr w:rsidR="001444CC" w:rsidRPr="007A2B38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7A2B38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7A2B38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7A2B38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7A2B38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7A2B38" w:rsidRPr="007A2B38">
              <w:rPr>
                <w:rFonts w:ascii="Arial Narrow" w:hAnsi="Arial Narrow" w:cs="Arial"/>
                <w:sz w:val="20"/>
                <w:szCs w:val="20"/>
              </w:rPr>
              <w:t>16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7A2B38" w:rsidRPr="007A2B38"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 w:rsidR="007D2D25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7D2D25"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przygotowanie do egzaminu =</w:t>
            </w:r>
            <w:r w:rsidR="007D2D25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7A2B38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 w:rsidR="007D2D25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7D2D25"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7A2B38" w:rsidRPr="007A2B38">
              <w:rPr>
                <w:rFonts w:ascii="Arial Narrow" w:hAnsi="Arial Narrow" w:cs="Arial"/>
                <w:b/>
                <w:sz w:val="20"/>
                <w:szCs w:val="20"/>
              </w:rPr>
              <w:t>1,5</w:t>
            </w:r>
          </w:p>
          <w:p w:rsidR="001444CC" w:rsidRPr="007A2B38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7D2D25">
              <w:rPr>
                <w:rFonts w:ascii="Arial Narrow" w:hAnsi="Arial Narrow" w:cs="Arial"/>
                <w:b/>
                <w:sz w:val="20"/>
                <w:szCs w:val="20"/>
              </w:rPr>
              <w:t>0,5</w:t>
            </w:r>
          </w:p>
        </w:tc>
        <w:tc>
          <w:tcPr>
            <w:tcW w:w="4820" w:type="dxa"/>
            <w:gridSpan w:val="5"/>
          </w:tcPr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7A2B38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7A2B38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7A2B38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7A2B38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7A2B38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Znajomość podstaw biologii w tym fizjologii, biologii komórki oraz chemii.</w:t>
            </w:r>
          </w:p>
        </w:tc>
      </w:tr>
      <w:tr w:rsidR="007A2B38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Default="007A2B38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Realizowane w formie bezpośredniej: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Równowaga kwasowo-zasadowa, bufory krwi. 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Aminokwasy, białka i</w:t>
            </w:r>
            <w:r w:rsidRPr="007A2B3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enzymy. 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Cykl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</w:rPr>
              <w:t>pentozofosforanowy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7A2B38">
              <w:rPr>
                <w:rFonts w:ascii="Arial Narrow" w:hAnsi="Arial Narrow"/>
                <w:sz w:val="20"/>
                <w:szCs w:val="20"/>
              </w:rPr>
              <w:t>Deaminacja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</w:rPr>
              <w:t xml:space="preserve"> białek. 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Synteza węglowodanów i tłuszczów, beta-oksydacja. 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Łańcuch oddechowy - bilans energetyczny. 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Anabolizm - katabolizm - generowanie i wykorzystywanie energii. 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Cykl Krebsa, łańcuch oddechowy. 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Bilans energetyczny.</w:t>
            </w:r>
          </w:p>
          <w:p w:rsidR="007A2B38" w:rsidRPr="007A2B38" w:rsidRDefault="007A2B38" w:rsidP="007A2B3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 Rola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</w:rPr>
              <w:t>fosfokreatyny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</w:rPr>
              <w:t xml:space="preserve"> w pracujących mięśniach - glikogenoliza, glikoliza, wzajemne relacje przemian tlenowych i beztlenowych. </w:t>
            </w:r>
          </w:p>
          <w:p w:rsidR="007A2B38" w:rsidRPr="007A2B38" w:rsidRDefault="007A2B38" w:rsidP="00D4110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2B38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 xml:space="preserve">Murray R. K.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>wsp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Biochemia Harpera. PZWL. Warszawa, 2008. </w:t>
            </w:r>
          </w:p>
          <w:p w:rsidR="007A2B38" w:rsidRPr="007A2B38" w:rsidRDefault="007A2B38" w:rsidP="007A2B38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2B38">
              <w:rPr>
                <w:rFonts w:ascii="Arial Narrow" w:hAnsi="Arial Narrow"/>
                <w:sz w:val="20"/>
                <w:szCs w:val="20"/>
              </w:rPr>
              <w:t>Stryer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</w:rPr>
              <w:t xml:space="preserve"> L. Biochemia. PWN, wyd. IV, 2000. </w:t>
            </w:r>
          </w:p>
          <w:p w:rsidR="007A2B38" w:rsidRPr="007A2B38" w:rsidRDefault="007A2B38" w:rsidP="007A2B38">
            <w:pPr>
              <w:pStyle w:val="Tekstpodstawowy"/>
              <w:spacing w:line="276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A2B38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pStyle w:val="Tekstpodstawowy2"/>
              <w:spacing w:after="0"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>Hames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 xml:space="preserve"> D.B., Hooper N.M. </w:t>
            </w:r>
            <w:proofErr w:type="spellStart"/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>Biochemia</w:t>
            </w:r>
            <w:proofErr w:type="spellEnd"/>
            <w:r w:rsidRPr="007A2B38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r w:rsidRPr="007A2B38">
              <w:rPr>
                <w:rFonts w:ascii="Arial Narrow" w:hAnsi="Arial Narrow"/>
                <w:sz w:val="20"/>
                <w:szCs w:val="20"/>
              </w:rPr>
              <w:t>Krótkie wykłady (wydanie II). PWN. Warszawa, 2009</w:t>
            </w:r>
          </w:p>
        </w:tc>
      </w:tr>
      <w:tr w:rsidR="007A2B38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 xml:space="preserve">Wykład – prezentacja multimedialna, pokaz z objaśnieniami, pogadanka, burza mózgów </w:t>
            </w:r>
          </w:p>
          <w:p w:rsidR="007A2B38" w:rsidRPr="007A2B38" w:rsidRDefault="007A2B38" w:rsidP="007A2B38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 w:cs="TimesNewRoman"/>
                <w:sz w:val="20"/>
                <w:szCs w:val="20"/>
              </w:rPr>
              <w:t>Ć</w:t>
            </w:r>
            <w:r w:rsidRPr="007A2B38">
              <w:rPr>
                <w:rFonts w:ascii="Arial Narrow" w:hAnsi="Arial Narrow"/>
                <w:sz w:val="20"/>
                <w:szCs w:val="20"/>
              </w:rPr>
              <w:t>wiczenia laboratoryjne - forma tradycyjna z wykorzystaniem sprz</w:t>
            </w:r>
            <w:r w:rsidRPr="007A2B38">
              <w:rPr>
                <w:rFonts w:ascii="Arial Narrow" w:hAnsi="Arial Narrow" w:cs="TimesNewRoman"/>
                <w:sz w:val="20"/>
                <w:szCs w:val="20"/>
              </w:rPr>
              <w:t>ę</w:t>
            </w:r>
            <w:r w:rsidRPr="007A2B38">
              <w:rPr>
                <w:rFonts w:ascii="Arial Narrow" w:hAnsi="Arial Narrow"/>
                <w:sz w:val="20"/>
                <w:szCs w:val="20"/>
              </w:rPr>
              <w:t xml:space="preserve">tu laboratoryjnego </w:t>
            </w:r>
          </w:p>
          <w:p w:rsidR="007A2B38" w:rsidRPr="007A2B38" w:rsidRDefault="007A2B38" w:rsidP="007A2B38">
            <w:pPr>
              <w:tabs>
                <w:tab w:val="num" w:pos="2520"/>
              </w:tabs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2B38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7A2B38">
              <w:rPr>
                <w:rFonts w:ascii="Arial Narrow" w:hAnsi="Arial Narrow"/>
                <w:snapToGrid/>
              </w:rPr>
              <w:t xml:space="preserve">Zestaw multimedialny, </w:t>
            </w:r>
            <w:proofErr w:type="spellStart"/>
            <w:r w:rsidRPr="007A2B38">
              <w:rPr>
                <w:rFonts w:ascii="Arial Narrow" w:hAnsi="Arial Narrow"/>
                <w:snapToGrid/>
              </w:rPr>
              <w:t>internet</w:t>
            </w:r>
            <w:proofErr w:type="spellEnd"/>
            <w:r w:rsidRPr="007A2B38">
              <w:rPr>
                <w:rFonts w:ascii="Arial Narrow" w:hAnsi="Arial Narrow"/>
                <w:snapToGrid/>
              </w:rPr>
              <w:t>.</w:t>
            </w:r>
          </w:p>
        </w:tc>
      </w:tr>
      <w:tr w:rsidR="007A2B38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7A2B38">
            <w:pPr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7A2B38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38" w:rsidRPr="007A2B38" w:rsidRDefault="007A2B38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</w:tc>
      </w:tr>
      <w:tr w:rsidR="001444CC" w:rsidRPr="007A2B38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7A2B38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A2B38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7A2B38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B38" w:rsidRPr="007A2B38" w:rsidRDefault="007A2B38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Zaliczenie odbywa się na podstawie testów cząstkowych oraz oceny końcowej</w:t>
            </w:r>
          </w:p>
          <w:p w:rsidR="001444CC" w:rsidRPr="007A2B38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A2B38"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7A2B38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D5" w:rsidRDefault="001714D5" w:rsidP="005D3747">
      <w:pPr>
        <w:spacing w:after="0" w:line="240" w:lineRule="auto"/>
      </w:pPr>
      <w:r>
        <w:separator/>
      </w:r>
    </w:p>
  </w:endnote>
  <w:endnote w:type="continuationSeparator" w:id="0">
    <w:p w:rsidR="001714D5" w:rsidRDefault="001714D5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D5" w:rsidRDefault="001714D5" w:rsidP="005D3747">
      <w:pPr>
        <w:spacing w:after="0" w:line="240" w:lineRule="auto"/>
      </w:pPr>
      <w:r>
        <w:separator/>
      </w:r>
    </w:p>
  </w:footnote>
  <w:footnote w:type="continuationSeparator" w:id="0">
    <w:p w:rsidR="001714D5" w:rsidRDefault="001714D5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24EB7A9F"/>
    <w:multiLevelType w:val="hybridMultilevel"/>
    <w:tmpl w:val="E94E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27876"/>
    <w:multiLevelType w:val="hybridMultilevel"/>
    <w:tmpl w:val="4B5EB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E1D95"/>
    <w:multiLevelType w:val="hybridMultilevel"/>
    <w:tmpl w:val="0D48F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E17C7B"/>
    <w:multiLevelType w:val="hybridMultilevel"/>
    <w:tmpl w:val="7F986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15"/>
  </w:num>
  <w:num w:numId="9">
    <w:abstractNumId w:val="3"/>
  </w:num>
  <w:num w:numId="10">
    <w:abstractNumId w:val="21"/>
  </w:num>
  <w:num w:numId="11">
    <w:abstractNumId w:val="20"/>
  </w:num>
  <w:num w:numId="12">
    <w:abstractNumId w:val="4"/>
  </w:num>
  <w:num w:numId="13">
    <w:abstractNumId w:val="16"/>
  </w:num>
  <w:num w:numId="14">
    <w:abstractNumId w:val="13"/>
  </w:num>
  <w:num w:numId="15">
    <w:abstractNumId w:val="17"/>
  </w:num>
  <w:num w:numId="16">
    <w:abstractNumId w:val="10"/>
  </w:num>
  <w:num w:numId="17">
    <w:abstractNumId w:val="12"/>
  </w:num>
  <w:num w:numId="18">
    <w:abstractNumId w:val="6"/>
  </w:num>
  <w:num w:numId="19">
    <w:abstractNumId w:val="14"/>
  </w:num>
  <w:num w:numId="20">
    <w:abstractNumId w:val="8"/>
  </w:num>
  <w:num w:numId="21">
    <w:abstractNumId w:val="19"/>
  </w:num>
  <w:num w:numId="22">
    <w:abstractNumId w:val="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41928"/>
    <w:rsid w:val="000C1DBF"/>
    <w:rsid w:val="001060A2"/>
    <w:rsid w:val="0012441D"/>
    <w:rsid w:val="0013685B"/>
    <w:rsid w:val="001444CC"/>
    <w:rsid w:val="001714D5"/>
    <w:rsid w:val="001D2454"/>
    <w:rsid w:val="001F77DA"/>
    <w:rsid w:val="002000FE"/>
    <w:rsid w:val="002844A9"/>
    <w:rsid w:val="002A2C52"/>
    <w:rsid w:val="002F231A"/>
    <w:rsid w:val="00305FCA"/>
    <w:rsid w:val="0034686A"/>
    <w:rsid w:val="003A3785"/>
    <w:rsid w:val="0041176F"/>
    <w:rsid w:val="00435E9A"/>
    <w:rsid w:val="0049232E"/>
    <w:rsid w:val="004D4D00"/>
    <w:rsid w:val="00565D3A"/>
    <w:rsid w:val="005D3747"/>
    <w:rsid w:val="005E6031"/>
    <w:rsid w:val="006434AF"/>
    <w:rsid w:val="00663300"/>
    <w:rsid w:val="0067002A"/>
    <w:rsid w:val="006B7886"/>
    <w:rsid w:val="0074745A"/>
    <w:rsid w:val="007474AE"/>
    <w:rsid w:val="00761E71"/>
    <w:rsid w:val="007A2B38"/>
    <w:rsid w:val="007C5651"/>
    <w:rsid w:val="007D2D25"/>
    <w:rsid w:val="007D74C7"/>
    <w:rsid w:val="007E0540"/>
    <w:rsid w:val="0083306B"/>
    <w:rsid w:val="0088742A"/>
    <w:rsid w:val="008C533B"/>
    <w:rsid w:val="00951624"/>
    <w:rsid w:val="009E57CC"/>
    <w:rsid w:val="00A27DD4"/>
    <w:rsid w:val="00A43898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9711B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7A2B38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rsid w:val="007A2B38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2B38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rsid w:val="007A2B3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A2B3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2015-05-20T09:13:00Z</dcterms:created>
  <dcterms:modified xsi:type="dcterms:W3CDTF">2015-05-21T11:52:00Z</dcterms:modified>
</cp:coreProperties>
</file>