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567"/>
        <w:gridCol w:w="992"/>
        <w:gridCol w:w="1134"/>
        <w:gridCol w:w="567"/>
        <w:gridCol w:w="426"/>
        <w:gridCol w:w="992"/>
        <w:gridCol w:w="1133"/>
      </w:tblGrid>
      <w:tr w:rsidR="0012441D" w:rsidRPr="00CF5C23" w14:paraId="706FD1E4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8E79680" w14:textId="77777777" w:rsidR="0012441D" w:rsidRDefault="0012441D" w:rsidP="00CF5C2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A95E9B"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Akademia WSB </w:t>
            </w:r>
          </w:p>
          <w:p w14:paraId="269D0259" w14:textId="6BD9F8D3" w:rsidR="00B34F84" w:rsidRPr="00CF5C23" w:rsidRDefault="00B34F84" w:rsidP="00CF5C2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CF5C23" w14:paraId="3F4BE0FF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1590" w14:textId="77777777" w:rsidR="0012441D" w:rsidRPr="00CF5C23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40450C"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CF5C23" w14:paraId="676670D8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6C81" w14:textId="493A220B" w:rsidR="0012441D" w:rsidRPr="00CF5C23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323F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Ekonomia/</w:t>
            </w:r>
            <w:r w:rsidR="0040450C"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Mikroekonomia</w:t>
            </w:r>
          </w:p>
        </w:tc>
      </w:tr>
      <w:tr w:rsidR="0012441D" w:rsidRPr="00CF5C23" w14:paraId="14DF233D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0275" w14:textId="77777777" w:rsidR="0012441D" w:rsidRPr="00CF5C23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40450C"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CF5C23" w14:paraId="6FE4D3E8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A1BE" w14:textId="77777777" w:rsidR="0012441D" w:rsidRPr="00CF5C23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8B091C" w:rsidRPr="00CF5C23" w14:paraId="279ECD8D" w14:textId="77777777" w:rsidTr="008B091C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5BF9" w14:textId="77777777" w:rsidR="008B091C" w:rsidRPr="00CF5C23" w:rsidRDefault="008B091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F407D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DDDE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5A3EA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5B0D" w14:textId="1D5B641D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8B091C" w:rsidRPr="00CF5C23" w14:paraId="5B687DCB" w14:textId="77777777" w:rsidTr="008B091C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6D2C" w14:textId="77777777" w:rsidR="008B091C" w:rsidRPr="00CF5C23" w:rsidRDefault="008B091C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14:paraId="4CA8E762" w14:textId="77777777" w:rsidR="008B091C" w:rsidRPr="00CF5C23" w:rsidRDefault="008B091C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6F80" w14:textId="77777777" w:rsidR="008B091C" w:rsidRPr="00CF5C23" w:rsidRDefault="008B091C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F2D42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819D1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1C6E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6ACB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F9A" w14:textId="5F277FD6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8B091C" w:rsidRPr="00CF5C23" w14:paraId="46192CCE" w14:textId="77777777" w:rsidTr="008B091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AD16" w14:textId="77777777" w:rsidR="008B091C" w:rsidRPr="00CF5C23" w:rsidRDefault="008B091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123304C1" w14:textId="77777777" w:rsidR="008B091C" w:rsidRPr="00CF5C23" w:rsidRDefault="008B091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4A18D5" w14:textId="21D67983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16w/16ćw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907A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5E5DC8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83BE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B0AF1CE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AC50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73F" w14:textId="10C7EDB3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091C" w:rsidRPr="00CF5C23" w14:paraId="31DD98ED" w14:textId="77777777" w:rsidTr="008B091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A7C" w14:textId="77777777" w:rsidR="008B091C" w:rsidRPr="00CF5C23" w:rsidRDefault="008B091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6911341B" w14:textId="77777777" w:rsidR="008B091C" w:rsidRPr="00CF5C23" w:rsidRDefault="008B091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F5C23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408E093" w14:textId="5554F901" w:rsidR="008B091C" w:rsidRPr="00CF5C23" w:rsidRDefault="008B091C" w:rsidP="007875E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4F66" w14:textId="39D92AFC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9F00C1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B9F7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8A70801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641" w14:textId="77777777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F2" w14:textId="45CD0C6F" w:rsidR="008B091C" w:rsidRPr="00CF5C23" w:rsidRDefault="008B091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CF5C23" w14:paraId="36A6A2BA" w14:textId="7777777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6DD" w14:textId="3284DC0A" w:rsidR="0012441D" w:rsidRPr="00B34F84" w:rsidRDefault="0012441D" w:rsidP="00B34F8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845D" w14:textId="65E8C1B2" w:rsidR="0012441D" w:rsidRPr="00B34F84" w:rsidRDefault="00B34F84" w:rsidP="00B34F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4F84">
              <w:rPr>
                <w:rFonts w:ascii="Arial Narrow" w:hAnsi="Arial Narrow"/>
                <w:sz w:val="20"/>
                <w:szCs w:val="20"/>
              </w:rPr>
              <w:t>d</w:t>
            </w:r>
            <w:r w:rsidR="00A95E9B" w:rsidRPr="00B34F84">
              <w:rPr>
                <w:rFonts w:ascii="Arial Narrow" w:hAnsi="Arial Narrow"/>
                <w:sz w:val="20"/>
                <w:szCs w:val="20"/>
              </w:rPr>
              <w:t xml:space="preserve">r Magdalena </w:t>
            </w:r>
            <w:proofErr w:type="spellStart"/>
            <w:r w:rsidR="00A95E9B" w:rsidRPr="00B34F84">
              <w:rPr>
                <w:rFonts w:ascii="Arial Narrow" w:hAnsi="Arial Narrow"/>
                <w:sz w:val="20"/>
                <w:szCs w:val="20"/>
              </w:rPr>
              <w:t>Syrkiewicz</w:t>
            </w:r>
            <w:proofErr w:type="spellEnd"/>
            <w:r w:rsidR="00A95E9B" w:rsidRPr="00B34F84">
              <w:rPr>
                <w:rFonts w:ascii="Arial Narrow" w:hAnsi="Arial Narrow"/>
                <w:sz w:val="20"/>
                <w:szCs w:val="20"/>
              </w:rPr>
              <w:t>-Świtała</w:t>
            </w:r>
            <w:r w:rsidRPr="00B34F84">
              <w:rPr>
                <w:rFonts w:ascii="Arial Narrow" w:hAnsi="Arial Narrow"/>
                <w:sz w:val="20"/>
                <w:szCs w:val="20"/>
              </w:rPr>
              <w:t>, d</w:t>
            </w:r>
            <w:r w:rsidR="00A95E9B" w:rsidRPr="00B34F84">
              <w:rPr>
                <w:rFonts w:ascii="Arial Narrow" w:hAnsi="Arial Narrow"/>
                <w:sz w:val="20"/>
                <w:szCs w:val="20"/>
              </w:rPr>
              <w:t>r Magdalena Wróbel</w:t>
            </w:r>
            <w:r w:rsidRPr="00B34F84">
              <w:rPr>
                <w:rFonts w:ascii="Arial Narrow" w:hAnsi="Arial Narrow"/>
                <w:sz w:val="20"/>
                <w:szCs w:val="20"/>
              </w:rPr>
              <w:t>, d</w:t>
            </w:r>
            <w:r w:rsidR="00A95E9B" w:rsidRPr="00B34F84">
              <w:rPr>
                <w:rFonts w:ascii="Arial Narrow" w:hAnsi="Arial Narrow"/>
                <w:sz w:val="20"/>
                <w:szCs w:val="20"/>
              </w:rPr>
              <w:t xml:space="preserve">r Ewa </w:t>
            </w:r>
            <w:proofErr w:type="spellStart"/>
            <w:r w:rsidR="00A95E9B" w:rsidRPr="00B34F84">
              <w:rPr>
                <w:rFonts w:ascii="Arial Narrow" w:hAnsi="Arial Narrow"/>
                <w:sz w:val="20"/>
                <w:szCs w:val="20"/>
              </w:rPr>
              <w:t>Siudyka</w:t>
            </w:r>
            <w:proofErr w:type="spellEnd"/>
            <w:r w:rsidRPr="00B34F84">
              <w:rPr>
                <w:rFonts w:ascii="Arial Narrow" w:hAnsi="Arial Narrow"/>
                <w:sz w:val="20"/>
                <w:szCs w:val="20"/>
              </w:rPr>
              <w:t>, d</w:t>
            </w:r>
            <w:r w:rsidR="00A95E9B" w:rsidRPr="00B34F84">
              <w:rPr>
                <w:rFonts w:ascii="Arial Narrow" w:hAnsi="Arial Narrow"/>
                <w:sz w:val="20"/>
                <w:szCs w:val="20"/>
              </w:rPr>
              <w:t xml:space="preserve">r Janusz </w:t>
            </w:r>
            <w:proofErr w:type="spellStart"/>
            <w:r w:rsidR="00A95E9B" w:rsidRPr="00B34F84">
              <w:rPr>
                <w:rFonts w:ascii="Arial Narrow" w:hAnsi="Arial Narrow"/>
                <w:sz w:val="20"/>
                <w:szCs w:val="20"/>
              </w:rPr>
              <w:t>Rosiek</w:t>
            </w:r>
            <w:proofErr w:type="spellEnd"/>
          </w:p>
        </w:tc>
      </w:tr>
      <w:tr w:rsidR="0012441D" w:rsidRPr="00CF5C23" w14:paraId="0D3278DB" w14:textId="7777777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0C0" w14:textId="27DA780D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6EE" w14:textId="77777777" w:rsidR="0012441D" w:rsidRPr="00CF5C23" w:rsidRDefault="0040450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Wykłady/ćwiczenia</w:t>
            </w:r>
          </w:p>
        </w:tc>
      </w:tr>
      <w:tr w:rsidR="0012441D" w:rsidRPr="00CF5C23" w14:paraId="12C42D22" w14:textId="7777777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EB7" w14:textId="77777777" w:rsidR="0012441D" w:rsidRPr="00CF5C23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6634156B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4A2" w14:textId="5BB8DB78" w:rsidR="0012441D" w:rsidRPr="00CF5C23" w:rsidRDefault="009D653A" w:rsidP="00FC5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Zapoznanie studenta z podstawowymi regułami funkcjonowania mechanizmu rynkowego, zasadami analizy zachowań podmiotów gospodarczych (gospodarstw domowych, przedsiębiorstw) działających w różnych strukturach rynkowych oraz wyjaśnienie konieczności i zasad alokacji</w:t>
            </w:r>
            <w:r w:rsidR="00E04F35" w:rsidRPr="00CF5C23">
              <w:rPr>
                <w:rFonts w:ascii="Arial Narrow" w:hAnsi="Arial Narrow" w:cs="Arial"/>
                <w:sz w:val="20"/>
                <w:szCs w:val="20"/>
              </w:rPr>
              <w:t xml:space="preserve"> w sy</w:t>
            </w:r>
            <w:r w:rsidRPr="00CF5C23">
              <w:rPr>
                <w:rFonts w:ascii="Arial Narrow" w:hAnsi="Arial Narrow" w:cs="Arial"/>
                <w:sz w:val="20"/>
                <w:szCs w:val="20"/>
              </w:rPr>
              <w:t>tuacji ograniczoności zasobów.</w:t>
            </w:r>
          </w:p>
        </w:tc>
      </w:tr>
      <w:tr w:rsidR="00006A20" w:rsidRPr="00CF5C23" w14:paraId="19B45A45" w14:textId="77777777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042043" w14:textId="77777777" w:rsidR="00006A20" w:rsidRPr="00CF5C23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65294" w14:textId="77777777" w:rsidR="00006A20" w:rsidRPr="00CF5C23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ABFFF" w14:textId="77777777" w:rsidR="00006A20" w:rsidRPr="00CF5C23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775F" w14:textId="77777777" w:rsidR="00006A20" w:rsidRPr="00CF5C23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CF5C23" w14:paraId="61BE7731" w14:textId="77777777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BFA" w14:textId="77777777" w:rsidR="001D2454" w:rsidRPr="00CF5C23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787" w14:textId="77777777" w:rsidR="001D2454" w:rsidRPr="00CF5C23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A7E" w14:textId="77777777" w:rsidR="001D2454" w:rsidRPr="00CF5C23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C17" w14:textId="77777777" w:rsidR="001D2454" w:rsidRPr="00CF5C23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CF5C23" w14:paraId="0D6FBACE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C6A" w14:textId="50AFDA01" w:rsidR="001D2454" w:rsidRPr="00CF5C23" w:rsidRDefault="0034599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M_W01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1A4" w14:textId="77777777" w:rsidR="001D2454" w:rsidRPr="00CF5C23" w:rsidRDefault="00C12F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FF8" w14:textId="77777777" w:rsidR="00C12F8C" w:rsidRPr="00CF5C23" w:rsidRDefault="00C12F8C" w:rsidP="00C12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03018A33" w14:textId="77777777" w:rsidR="001D2454" w:rsidRPr="00CF5C23" w:rsidRDefault="00C12F8C" w:rsidP="00C12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67B" w14:textId="77777777" w:rsidR="001D2454" w:rsidRPr="00CF5C23" w:rsidRDefault="00C12F8C" w:rsidP="00C12F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wyjaśnia kluczowe koncepcje teorii przedsiębiorstwa dotyczące powstawania, funkcjonowania, przekształcania i rozwoju organizacji oraz definiuje konstytutywne atrybuty przedsiębiorstwa oraz organizacji należących do sektora publicznego;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01D" w14:textId="77777777" w:rsidR="001D2454" w:rsidRPr="00CF5C23" w:rsidRDefault="00C12F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1D2454" w:rsidRPr="00CF5C23" w14:paraId="105AD8F5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477" w14:textId="2289F797" w:rsidR="001D2454" w:rsidRPr="00CF5C23" w:rsidRDefault="0034599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M_W02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27A" w14:textId="77777777" w:rsidR="001D2454" w:rsidRPr="00CF5C23" w:rsidRDefault="0022155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378" w14:textId="77777777" w:rsidR="001D2454" w:rsidRPr="00CF5C23" w:rsidRDefault="0022155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191" w14:textId="77777777" w:rsidR="001D2454" w:rsidRPr="00CF5C23" w:rsidRDefault="0022155B" w:rsidP="00221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wyjaśnia i ilustruje oddziaływanie otoczenia zewnętrznego na działalność przedsiębiorstwa; identyfikuje relacje między podmiotami gospodarczymi a innymi instytucjami społecznymi tworzącymi ich otoczenie w skali krajowej i międzynarodowej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2C0" w14:textId="77777777" w:rsidR="001D2454" w:rsidRPr="00CF5C23" w:rsidRDefault="00C12F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1D2454" w:rsidRPr="00CF5C23" w14:paraId="180514A5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43E" w14:textId="77777777" w:rsidR="001D2454" w:rsidRPr="00CF5C23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BB4" w14:textId="77777777" w:rsidR="001D2454" w:rsidRPr="00CF5C23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688" w14:textId="77777777" w:rsidR="001D2454" w:rsidRPr="00CF5C23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00E" w14:textId="77777777" w:rsidR="001D2454" w:rsidRPr="00CF5C23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CF5C23" w14:paraId="3174D545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5A7" w14:textId="14D6A087" w:rsidR="001D2454" w:rsidRPr="00CF5C23" w:rsidRDefault="0034599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M_U03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4A1" w14:textId="77777777" w:rsidR="001D2454" w:rsidRPr="00CF5C23" w:rsidRDefault="00A27C3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75D" w14:textId="77777777" w:rsidR="00A27C34" w:rsidRPr="00CF5C23" w:rsidRDefault="00A27C34" w:rsidP="00A27C3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14:paraId="7042E16F" w14:textId="77777777" w:rsidR="001D2454" w:rsidRPr="00CF5C23" w:rsidRDefault="00A27C34" w:rsidP="00A27C3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9AE" w14:textId="77777777" w:rsidR="001D2454" w:rsidRPr="00CF5C23" w:rsidRDefault="00A27C34" w:rsidP="00A27C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potrafi używać i oceniać odpowiednie podstawowe metody i narzędzia do opisu oraz analizy problemów i obszarów działalności przedsiębiorstwa lub innej organizacji oraz opisu i analizy otoczenia przedsiębiorstwa/instytucji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9E1" w14:textId="77777777" w:rsidR="001D2454" w:rsidRPr="00CF5C23" w:rsidRDefault="00C12F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</w:tbl>
    <w:p w14:paraId="6E564FB3" w14:textId="77777777" w:rsidR="00CD5547" w:rsidRPr="00CF5C23" w:rsidRDefault="00CD5547">
      <w:pPr>
        <w:rPr>
          <w:rFonts w:ascii="Arial Narrow" w:hAnsi="Arial Narrow"/>
          <w:sz w:val="20"/>
          <w:szCs w:val="20"/>
        </w:rPr>
      </w:pPr>
      <w:r w:rsidRPr="00CF5C23">
        <w:rPr>
          <w:rFonts w:ascii="Arial Narrow" w:hAnsi="Arial Narrow"/>
          <w:sz w:val="20"/>
          <w:szCs w:val="20"/>
        </w:rP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CF5C23" w14:paraId="26C06905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B4F" w14:textId="3FA66AA7" w:rsidR="001D2454" w:rsidRPr="00CF5C23" w:rsidRDefault="0034599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E55" w14:textId="77777777" w:rsidR="001D2454" w:rsidRPr="00CF5C23" w:rsidRDefault="00404B4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DA7" w14:textId="77777777" w:rsidR="001D2454" w:rsidRPr="00CF5C23" w:rsidRDefault="00404B4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34B" w14:textId="77777777" w:rsidR="001D2454" w:rsidRPr="00CF5C23" w:rsidRDefault="00404B4D" w:rsidP="00404B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posiada umiejętność rozumienia i analizowania zjawisk społecznych i ekonomicznych, z zastosowaniem odpowiedniej metody badań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CA1" w14:textId="77777777" w:rsidR="001D2454" w:rsidRPr="00CF5C23" w:rsidRDefault="00C12F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1D2454" w:rsidRPr="00CF5C23" w14:paraId="104F7132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A76" w14:textId="77777777" w:rsidR="001D2454" w:rsidRPr="00CF5C23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BF2" w14:textId="77777777" w:rsidR="001D2454" w:rsidRPr="00CF5C23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CE8" w14:textId="77777777" w:rsidR="001D2454" w:rsidRPr="00CF5C23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986" w14:textId="77777777" w:rsidR="001D2454" w:rsidRPr="00CF5C23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CF5C23" w14:paraId="0A1CD61A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7EF" w14:textId="0F305117" w:rsidR="001D2454" w:rsidRPr="00CF5C23" w:rsidRDefault="0034599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M_K06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6AE" w14:textId="77777777" w:rsidR="001D2454" w:rsidRPr="00CF5C23" w:rsidRDefault="006B12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64B" w14:textId="77777777" w:rsidR="006B12D8" w:rsidRPr="00CF5C23" w:rsidRDefault="006B12D8" w:rsidP="006B12D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14:paraId="27569738" w14:textId="77777777" w:rsidR="001D2454" w:rsidRPr="00CF5C23" w:rsidRDefault="006B12D8" w:rsidP="006B12D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T1P_K03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F5E" w14:textId="77777777" w:rsidR="001D2454" w:rsidRPr="00CF5C23" w:rsidRDefault="006B12D8" w:rsidP="006B12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ma świadomość odpowiedzialności za własną pracę oraz potrafi współdziałać w zespole, przyjmując w nim różne role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2B1" w14:textId="77777777" w:rsidR="001D2454" w:rsidRPr="00CF5C23" w:rsidRDefault="00C12F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obserwacja aktywności studenta</w:t>
            </w:r>
          </w:p>
        </w:tc>
      </w:tr>
      <w:tr w:rsidR="0012441D" w:rsidRPr="00CF5C23" w14:paraId="55738CC6" w14:textId="7777777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14:paraId="4DD091BB" w14:textId="46D44110" w:rsidR="0012441D" w:rsidRPr="00CF5C23" w:rsidRDefault="0012441D" w:rsidP="0015662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.=45 minut)** </w:t>
            </w:r>
          </w:p>
        </w:tc>
      </w:tr>
      <w:tr w:rsidR="0012441D" w:rsidRPr="00CF5C23" w14:paraId="6A72F858" w14:textId="7777777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14:paraId="4CEC599A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22364256" w14:textId="43522D80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681F5D" w:rsidRPr="00CF5C23"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14:paraId="169BAB78" w14:textId="140CE3C6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681F5D" w:rsidRPr="00CF5C23"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14:paraId="6D0DE658" w14:textId="18EBA95C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681F5D" w:rsidRPr="00CF5C23">
              <w:rPr>
                <w:rFonts w:ascii="Arial Narrow" w:hAnsi="Arial Narrow" w:cs="Arial"/>
                <w:sz w:val="20"/>
                <w:szCs w:val="20"/>
              </w:rPr>
              <w:t>15h</w:t>
            </w:r>
          </w:p>
          <w:p w14:paraId="494AB04F" w14:textId="4E8E145B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681F5D" w:rsidRPr="00CF5C23">
              <w:rPr>
                <w:rFonts w:ascii="Arial Narrow" w:hAnsi="Arial Narrow" w:cs="Arial"/>
                <w:sz w:val="20"/>
                <w:szCs w:val="20"/>
              </w:rPr>
              <w:t>15h</w:t>
            </w:r>
          </w:p>
          <w:p w14:paraId="515AA7BB" w14:textId="52A7F797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FC5D2E" w:rsidRPr="00CF5C23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B34F84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681F5D" w:rsidRPr="00CF5C23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1DE19364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71E030BA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40BA41C3" w14:textId="63C9B5DD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681F5D" w:rsidRPr="00CF5C23"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14:paraId="4479A8C9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0A4D03C9" w14:textId="5001D26F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681F5D"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 79h</w:t>
            </w:r>
          </w:p>
          <w:p w14:paraId="4796E48D" w14:textId="6286C2FE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681F5D"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  <w:p w14:paraId="384E57CE" w14:textId="601F83CF" w:rsidR="0012441D" w:rsidRPr="00CF5C23" w:rsidRDefault="0012441D" w:rsidP="00BA72E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681F5D"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 1.5</w:t>
            </w:r>
          </w:p>
        </w:tc>
        <w:tc>
          <w:tcPr>
            <w:tcW w:w="4820" w:type="dxa"/>
            <w:gridSpan w:val="2"/>
          </w:tcPr>
          <w:p w14:paraId="308B55B4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14:paraId="6C639907" w14:textId="5E4645A2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14:paraId="43F29C0D" w14:textId="0A28EA0B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14:paraId="4D5977F6" w14:textId="7B9282D5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34F84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7C5BFF04" w14:textId="5065D860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B34F84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705336CF" w14:textId="71DE5088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FC5D2E" w:rsidRPr="00CF5C23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B34F84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436A94DE" w14:textId="2F33ADD2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4C1307" w:rsidRPr="00CF5C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ADDD140" w14:textId="6C3591C2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AB184D3" w14:textId="65D8EEC1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4C1307" w:rsidRPr="00CF5C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2333C" w:rsidRPr="00CF5C23">
              <w:rPr>
                <w:rFonts w:ascii="Arial Narrow" w:hAnsi="Arial Narrow" w:cs="Arial"/>
                <w:sz w:val="20"/>
                <w:szCs w:val="20"/>
              </w:rPr>
              <w:t>4h</w:t>
            </w:r>
          </w:p>
          <w:p w14:paraId="6741872A" w14:textId="5FEC570F" w:rsidR="0012441D" w:rsidRPr="00CF5C23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57EB4167" w14:textId="470EF385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C1307"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2333C" w:rsidRPr="00CF5C23">
              <w:rPr>
                <w:rFonts w:ascii="Arial Narrow" w:hAnsi="Arial Narrow" w:cs="Arial"/>
                <w:b/>
                <w:sz w:val="20"/>
                <w:szCs w:val="20"/>
              </w:rPr>
              <w:t>79h</w:t>
            </w:r>
          </w:p>
          <w:p w14:paraId="773902E0" w14:textId="5EA751F4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4C1307"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2333C" w:rsidRPr="00CF5C2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14:paraId="15D012EE" w14:textId="7ABA7F31" w:rsidR="0012441D" w:rsidRPr="00CF5C23" w:rsidRDefault="0012441D" w:rsidP="00BA72E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4C1307"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2333C" w:rsidRPr="00CF5C23">
              <w:rPr>
                <w:rFonts w:ascii="Arial Narrow" w:hAnsi="Arial Narrow" w:cs="Arial"/>
                <w:b/>
                <w:sz w:val="20"/>
                <w:szCs w:val="20"/>
              </w:rPr>
              <w:t>1.5</w:t>
            </w:r>
          </w:p>
        </w:tc>
      </w:tr>
      <w:tr w:rsidR="0012441D" w:rsidRPr="00CF5C23" w14:paraId="650D7772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E5E" w14:textId="43D9E54D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FB1" w14:textId="77777777" w:rsidR="0012441D" w:rsidRPr="00CF5C23" w:rsidRDefault="00E04F35" w:rsidP="00E04F3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Znajomość matematyki na poziomie szkoły średniej</w:t>
            </w:r>
          </w:p>
        </w:tc>
      </w:tr>
      <w:tr w:rsidR="0012441D" w:rsidRPr="00CF5C23" w14:paraId="4E1A2F2F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ADA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77F4D03F" w14:textId="77777777" w:rsidR="0012441D" w:rsidRPr="00CF5C23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5C2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F5C2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05E6060A" w14:textId="77777777" w:rsidR="0012441D" w:rsidRPr="00CF5C23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5C2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64825891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78C8F95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052" w14:textId="77777777" w:rsidR="0012441D" w:rsidRPr="00CF5C23" w:rsidRDefault="002000FE" w:rsidP="00985D9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0AAF4A1C" w14:textId="77777777" w:rsidR="006B0170" w:rsidRPr="00CF5C23" w:rsidRDefault="006B0170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Wykład</w:t>
            </w:r>
          </w:p>
          <w:p w14:paraId="01BAD25E" w14:textId="77777777" w:rsidR="006B0170" w:rsidRPr="00CF5C23" w:rsidRDefault="00A24C21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Podstawowe pojęcia i kategorie ekonomii jako nauki społecznej, charakterystyka metody badawczej ekonomii, ekonomia pozytywna i normatywna (problem ekonomicznych, wybór ekonomiczny).</w:t>
            </w:r>
          </w:p>
          <w:p w14:paraId="77250A7B" w14:textId="77777777" w:rsidR="006B0170" w:rsidRPr="00CF5C23" w:rsidRDefault="00A24C21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Typy systemów gospodarczych, podstawowe kategorie i modele gospodarki rynkowej, relacje pomiędzy podmiotami gospodarczymi – gospodarstwa domowe, przedsiębiorstwa, państwo.</w:t>
            </w:r>
          </w:p>
          <w:p w14:paraId="63100293" w14:textId="77777777" w:rsidR="00A24C21" w:rsidRPr="00CF5C23" w:rsidRDefault="00A24C21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3. Funkcjonowanie rynku, prawo popytu i prawo podaży. Równowaga rynkowa. Elastyczność cenowa i, dochodowa i mieszana (krzyżowa) popytu. Elastyczność cenowa podaży.</w:t>
            </w:r>
          </w:p>
          <w:p w14:paraId="783FB5EA" w14:textId="77777777" w:rsidR="006B0170" w:rsidRPr="00CF5C23" w:rsidRDefault="00A24C21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Wstęp do teorii zachowania konsumenta, analiza równowagi gospodarstwa domowego.</w:t>
            </w:r>
          </w:p>
          <w:p w14:paraId="3F32BD28" w14:textId="77777777" w:rsidR="006B0170" w:rsidRPr="00CF5C23" w:rsidRDefault="00A24C21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Przedsiębiorstwo – formy organizacyjno-prawne i cele działania.</w:t>
            </w:r>
          </w:p>
          <w:p w14:paraId="188F77C8" w14:textId="77777777" w:rsidR="00D938E4" w:rsidRPr="00CF5C23" w:rsidRDefault="00D938E4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6. Pojęcie i rodzaje kosztów i przychodów przedsiębiorstwa</w:t>
            </w:r>
          </w:p>
          <w:p w14:paraId="52F2FBBD" w14:textId="77777777" w:rsidR="00D938E4" w:rsidRPr="00CF5C23" w:rsidRDefault="00D938E4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7. Krzywa Knighta jako ilustracja prawa wydajności nieproporcjonalnej.</w:t>
            </w:r>
          </w:p>
          <w:p w14:paraId="4EB05175" w14:textId="77777777" w:rsidR="006B0170" w:rsidRPr="00CF5C23" w:rsidRDefault="00D938E4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A24C21" w:rsidRPr="00CF5C2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Równowaga przedsiębiorstwa przy różnych modelach konkurencji rynkowej (konkurencja doskonała, monopol, oligopol).</w:t>
            </w:r>
          </w:p>
          <w:p w14:paraId="5D31E080" w14:textId="77777777" w:rsidR="002000FE" w:rsidRPr="00CF5C23" w:rsidRDefault="00D938E4" w:rsidP="006B01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A24C21" w:rsidRPr="00CF5C23">
              <w:rPr>
                <w:rFonts w:ascii="Arial Narrow" w:hAnsi="Arial Narrow" w:cs="Arial"/>
                <w:sz w:val="20"/>
                <w:szCs w:val="20"/>
              </w:rPr>
              <w:t>. Ryn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A24C21" w:rsidRPr="00CF5C23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 xml:space="preserve"> czynników produkcji</w:t>
            </w:r>
            <w:r w:rsidR="00A24C21" w:rsidRPr="00CF5C23">
              <w:rPr>
                <w:rFonts w:ascii="Arial Narrow" w:hAnsi="Arial Narrow" w:cs="Arial"/>
                <w:sz w:val="20"/>
                <w:szCs w:val="20"/>
              </w:rPr>
              <w:t xml:space="preserve"> (pracy, kapitału i ziemi)</w:t>
            </w:r>
            <w:r w:rsidR="006B0170" w:rsidRPr="00CF5C23">
              <w:rPr>
                <w:rFonts w:ascii="Arial Narrow" w:hAnsi="Arial Narrow" w:cs="Arial"/>
                <w:sz w:val="20"/>
                <w:szCs w:val="20"/>
              </w:rPr>
              <w:t>, zawodność rynku, elementy ekonomii dobrobytu.</w:t>
            </w:r>
          </w:p>
          <w:p w14:paraId="57A909EE" w14:textId="4E878281" w:rsidR="00E33DFB" w:rsidRPr="00CF5C23" w:rsidRDefault="006B0170" w:rsidP="00E33DF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Ćwiczenia</w:t>
            </w:r>
          </w:p>
          <w:p w14:paraId="0AEEC6C2" w14:textId="77777777" w:rsidR="00D938E4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1. Analiza podstawowych pojęć i kategorii ekonomii, przykłady podmiotów gospodarczych. Analiza diagramatyczna i zadania rachunkowe w oparciu o dane statystyczne.</w:t>
            </w:r>
          </w:p>
          <w:p w14:paraId="054BA50C" w14:textId="77777777" w:rsidR="00D938E4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2. Analiza popytu i podaży, w tym determinanty i elastyczność. Analiza równowagi rynkowej i mechanizmów ją przywracających. Zadania rachunkowe.</w:t>
            </w:r>
          </w:p>
          <w:p w14:paraId="4207630C" w14:textId="77777777" w:rsidR="00D938E4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3. Analiza procesu wyboru konsumenta. Pojęcie użyteczności. Krańcowa stopa substytucji. </w:t>
            </w:r>
          </w:p>
          <w:p w14:paraId="306FAB36" w14:textId="77777777" w:rsidR="00A24C21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4. Ograniczenia wyboru gospodarstwa domowego. Linia budżetu. Zadania rachunkowe.</w:t>
            </w:r>
          </w:p>
          <w:p w14:paraId="47080704" w14:textId="77777777" w:rsidR="00D938E4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5. Analiza procesu produkcyjnego: funkcja czynników produkcji, prawo wydajności proporcjonalnej i nieproporcjonalnej, produkcyjność krańcowa i przeciętna, pojęcie izokwanty, krańcowa stopa technicznej substytucji, pojęcie izokoszty, wybór najkorzystniejszej metody produkcji. Wyznaczanie funkcji produkcji oraz zadania rachunkowe.</w:t>
            </w:r>
          </w:p>
          <w:p w14:paraId="1A01FA79" w14:textId="77777777" w:rsidR="00D938E4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lastRenderedPageBreak/>
              <w:t>6. Analiza kosztów: koszty i ich klasyfikacja, funkcje kosztów, związek kosztów z wielkością produkcji. 7. Koszty w długich i krótkich okresach. Wyznaczanie funkcji kosztów oraz zadania rachunkowe.</w:t>
            </w:r>
          </w:p>
          <w:p w14:paraId="58F2BB83" w14:textId="77777777" w:rsidR="00D938E4" w:rsidRPr="00CF5C23" w:rsidRDefault="00D938E4" w:rsidP="00D938E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8. Analiza czynników determinujących wybór producenta. Pojęcia: przychodu-utargu, równowaga przedsiębiorstwa w warunkach wolnej konkurencji, równowaga czystego monopolu oraz równowaga w warunkach konkurencji niedoskonałej. Wyznaczanie funkcji utargów oraz zadania rachunkowe.</w:t>
            </w:r>
          </w:p>
          <w:p w14:paraId="5A7ED0B9" w14:textId="5A35463F" w:rsidR="002000FE" w:rsidRPr="00CF5C23" w:rsidRDefault="002000FE" w:rsidP="00985D9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BA72E4" w:rsidRPr="00CF5C23"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12441D" w:rsidRPr="00CF5C23" w14:paraId="3137CD71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014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14:paraId="1EBCEF96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14:paraId="51400BAF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FCB" w14:textId="04ABFFD2" w:rsidR="00A95E9B" w:rsidRPr="00CF5C23" w:rsidRDefault="00A95E9B" w:rsidP="00BA72E4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F5C23">
              <w:rPr>
                <w:rFonts w:ascii="Arial Narrow" w:hAnsi="Arial Narrow" w:cs="Arial"/>
                <w:sz w:val="20"/>
                <w:szCs w:val="20"/>
                <w:lang w:val="en-US"/>
              </w:rPr>
              <w:t>Beeg</w:t>
            </w:r>
            <w:proofErr w:type="spellEnd"/>
            <w:r w:rsidRPr="00CF5C2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D. Fisher S. </w:t>
            </w:r>
            <w:proofErr w:type="spellStart"/>
            <w:r w:rsidRPr="00CF5C23">
              <w:rPr>
                <w:rFonts w:ascii="Arial Narrow" w:hAnsi="Arial Narrow" w:cs="Arial"/>
                <w:sz w:val="20"/>
                <w:szCs w:val="20"/>
                <w:lang w:val="en-US"/>
              </w:rPr>
              <w:t>Mikroekonomia</w:t>
            </w:r>
            <w:proofErr w:type="spellEnd"/>
            <w:r w:rsidRPr="00CF5C2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r w:rsidRPr="00CF5C23">
              <w:rPr>
                <w:rFonts w:ascii="Arial Narrow" w:hAnsi="Arial Narrow" w:cs="Arial"/>
                <w:sz w:val="20"/>
                <w:szCs w:val="20"/>
              </w:rPr>
              <w:t>PWE Warszawa 2017</w:t>
            </w:r>
          </w:p>
          <w:p w14:paraId="0C298DF6" w14:textId="6B5C49C9" w:rsidR="00BA72E4" w:rsidRPr="00CF5C23" w:rsidRDefault="00BA72E4" w:rsidP="00BA72E4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Dach Z., Mikroekonomia dla studiów licencjackich, Wydawnictwo Naukowe SYNABA, Kraków 2007. </w:t>
            </w:r>
          </w:p>
        </w:tc>
      </w:tr>
      <w:tr w:rsidR="0012441D" w:rsidRPr="00CF5C23" w14:paraId="5F64259F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EEF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28025A39" w14:textId="77777777" w:rsidR="0012441D" w:rsidRPr="00CF5C2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1C0" w14:textId="034304C4" w:rsidR="0013637D" w:rsidRPr="00CF5C23" w:rsidRDefault="0013637D" w:rsidP="00BA72E4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Milewski R., Kwiatkowski E.(red.), Podstawy ekonomii, PWN, Warszawa 2006.</w:t>
            </w:r>
          </w:p>
          <w:p w14:paraId="5F2254D2" w14:textId="14EBB369" w:rsidR="0012441D" w:rsidRPr="00CF5C23" w:rsidRDefault="00DD0EB5" w:rsidP="00BA72E4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Rekowski M., Wprowadzenie do mikroekonomii, Wydawnictwo POLSOFT, Poznań 2000</w:t>
            </w:r>
          </w:p>
          <w:p w14:paraId="0238FD90" w14:textId="3B5E5788" w:rsidR="00A95E9B" w:rsidRPr="00CF5C23" w:rsidRDefault="00A95E9B" w:rsidP="00BA72E4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proofErr w:type="spellStart"/>
            <w:r w:rsidRPr="00CF5C23">
              <w:rPr>
                <w:rFonts w:ascii="Arial Narrow" w:hAnsi="Arial Narrow" w:cs="Arial"/>
                <w:sz w:val="20"/>
                <w:szCs w:val="20"/>
              </w:rPr>
              <w:t>WolskaG</w:t>
            </w:r>
            <w:proofErr w:type="spellEnd"/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 Mikroekon</w:t>
            </w:r>
            <w:r w:rsidR="00BF2061" w:rsidRPr="00CF5C23">
              <w:rPr>
                <w:rFonts w:ascii="Arial Narrow" w:hAnsi="Arial Narrow" w:cs="Arial"/>
                <w:sz w:val="20"/>
                <w:szCs w:val="20"/>
              </w:rPr>
              <w:t>omia PWE Warszawa 2014</w:t>
            </w:r>
          </w:p>
        </w:tc>
      </w:tr>
      <w:tr w:rsidR="00E33DFB" w:rsidRPr="00CF5C23" w14:paraId="2CEB80E2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A54" w14:textId="77777777" w:rsidR="00E33DFB" w:rsidRPr="00CF5C23" w:rsidRDefault="00E33DFB" w:rsidP="00E33DF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14:paraId="5D3E72C5" w14:textId="77777777" w:rsidR="00E33DFB" w:rsidRPr="00CF5C23" w:rsidRDefault="00E33DFB" w:rsidP="00E33DF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5C2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F5C2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3FC5C9A1" w14:textId="77777777" w:rsidR="00E33DFB" w:rsidRPr="00CF5C23" w:rsidRDefault="00E33DFB" w:rsidP="00E33DF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5C2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053CB535" w14:textId="1DB5349E" w:rsidR="00E33DFB" w:rsidRPr="00CF5C23" w:rsidRDefault="00E33DFB" w:rsidP="00E33D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B3E" w14:textId="77777777" w:rsidR="00E33DFB" w:rsidRPr="00CF5C23" w:rsidRDefault="00E33DFB" w:rsidP="00E33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14:paraId="79B91AB5" w14:textId="77777777" w:rsidR="00E33DFB" w:rsidRPr="00CF5C23" w:rsidRDefault="00E33DFB" w:rsidP="00E33D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- wykład w formie tradycyjnej z wykorzystaniem  prezentacji multimedialnych i tablicy tradycyjnej</w:t>
            </w:r>
          </w:p>
          <w:p w14:paraId="4D429301" w14:textId="77777777" w:rsidR="00E33DFB" w:rsidRPr="00CF5C23" w:rsidRDefault="00E33DFB" w:rsidP="00E33D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- analiza przypadków,</w:t>
            </w:r>
          </w:p>
          <w:p w14:paraId="0E0E73F2" w14:textId="77777777" w:rsidR="00E33DFB" w:rsidRPr="00CF5C23" w:rsidRDefault="00E33DFB" w:rsidP="00E33D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- rozwiązywanie konkretnych problemów makroekonomicznych,</w:t>
            </w:r>
          </w:p>
          <w:p w14:paraId="5B82B193" w14:textId="77777777" w:rsidR="00E33DFB" w:rsidRPr="00CF5C23" w:rsidRDefault="00E33DFB" w:rsidP="00E33D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- udzielanie odpowiedzi na pytania zadawane przez studentów.</w:t>
            </w:r>
          </w:p>
          <w:p w14:paraId="3FE34A1D" w14:textId="77777777" w:rsidR="00E33DFB" w:rsidRPr="00CF5C23" w:rsidRDefault="00E33DFB" w:rsidP="00E33D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D9F2217" w14:textId="04B3F4F6" w:rsidR="00E33DFB" w:rsidRPr="00CF5C23" w:rsidRDefault="00E33DFB" w:rsidP="00E33D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BA72E4" w:rsidRPr="00CF5C23"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E33DFB" w:rsidRPr="00CF5C23" w14:paraId="3960859A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1E3D" w14:textId="77777777" w:rsidR="00E33DFB" w:rsidRPr="00CF5C23" w:rsidRDefault="00E33DFB" w:rsidP="00E33D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696" w14:textId="77777777" w:rsidR="00E33DFB" w:rsidRPr="00CF5C23" w:rsidRDefault="00E33DFB" w:rsidP="00E33DF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Tablica tradycyjna, rzutnik multimedialny</w:t>
            </w:r>
          </w:p>
        </w:tc>
      </w:tr>
      <w:tr w:rsidR="00E33DFB" w:rsidRPr="00CF5C23" w14:paraId="580FD9CD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5C2" w14:textId="77777777" w:rsidR="00E33DFB" w:rsidRPr="00CF5C23" w:rsidRDefault="00E33DFB" w:rsidP="00E33D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14:paraId="529F61E3" w14:textId="77777777" w:rsidR="00E33DFB" w:rsidRPr="00CF5C23" w:rsidRDefault="00E33DFB" w:rsidP="00E33D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635" w14:textId="716FE374" w:rsidR="00E33DFB" w:rsidRPr="00CF5C23" w:rsidRDefault="00BA72E4" w:rsidP="0098542B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E33DFB" w:rsidRPr="00CF5C23" w14:paraId="530B085C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64A" w14:textId="3CEDA175" w:rsidR="00E33DFB" w:rsidRPr="00CF5C23" w:rsidRDefault="00E33DFB" w:rsidP="00E33D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B35" w14:textId="77777777" w:rsidR="00BA72E4" w:rsidRPr="00CF5C23" w:rsidRDefault="00BA72E4" w:rsidP="00E33DF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Wykład: </w:t>
            </w:r>
            <w:r w:rsidR="00E33DFB" w:rsidRPr="00CF5C23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7875E1" w:rsidRPr="00CF5C23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14:paraId="143BBE95" w14:textId="2C114D3E" w:rsidR="00E33DFB" w:rsidRPr="00CF5C23" w:rsidRDefault="00BA72E4" w:rsidP="00E33DF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Ćwiczenia: zaliczenie z oceną - </w:t>
            </w:r>
            <w:r w:rsidR="007875E1" w:rsidRPr="00CF5C23">
              <w:rPr>
                <w:rFonts w:ascii="Arial Narrow" w:hAnsi="Arial Narrow" w:cs="Arial"/>
                <w:sz w:val="20"/>
                <w:szCs w:val="20"/>
              </w:rPr>
              <w:t>kolokw</w:t>
            </w:r>
            <w:r w:rsidR="004C1307" w:rsidRPr="00CF5C23">
              <w:rPr>
                <w:rFonts w:ascii="Arial Narrow" w:hAnsi="Arial Narrow" w:cs="Arial"/>
                <w:sz w:val="20"/>
                <w:szCs w:val="20"/>
              </w:rPr>
              <w:t xml:space="preserve">ium zaliczeniowe, </w:t>
            </w:r>
          </w:p>
        </w:tc>
      </w:tr>
      <w:tr w:rsidR="00E33DFB" w:rsidRPr="00CF5C23" w14:paraId="2BE8A96F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E08" w14:textId="77777777" w:rsidR="00E33DFB" w:rsidRPr="00CF5C23" w:rsidRDefault="00E33DFB" w:rsidP="00E33D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73A" w14:textId="77777777" w:rsidR="00E33DFB" w:rsidRPr="00CF5C23" w:rsidRDefault="00E33DFB" w:rsidP="00726F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 w:cs="Arial"/>
                <w:sz w:val="20"/>
                <w:szCs w:val="20"/>
              </w:rPr>
              <w:t xml:space="preserve">Forma pisemna - test </w:t>
            </w:r>
          </w:p>
          <w:p w14:paraId="38F1B63A" w14:textId="234C289F" w:rsidR="00BA72E4" w:rsidRPr="00CF5C23" w:rsidRDefault="00BA72E4" w:rsidP="00726F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5C23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14:paraId="2AF9160D" w14:textId="01D19B2A" w:rsidR="0012441D" w:rsidRPr="00CF5C23" w:rsidRDefault="0012441D" w:rsidP="00951624">
      <w:pPr>
        <w:pStyle w:val="Stopka"/>
        <w:rPr>
          <w:rFonts w:ascii="Arial Narrow" w:hAnsi="Arial Narrow"/>
          <w:i/>
          <w:sz w:val="20"/>
          <w:szCs w:val="20"/>
        </w:rPr>
      </w:pPr>
      <w:r w:rsidRPr="00CF5C23">
        <w:rPr>
          <w:rFonts w:ascii="Arial Narrow" w:hAnsi="Arial Narrow" w:cs="Calibri"/>
          <w:i/>
          <w:sz w:val="20"/>
          <w:szCs w:val="20"/>
        </w:rPr>
        <w:t>*</w:t>
      </w:r>
      <w:r w:rsidRPr="00CF5C23">
        <w:rPr>
          <w:rFonts w:ascii="Arial Narrow" w:hAnsi="Arial Narrow"/>
          <w:i/>
          <w:sz w:val="20"/>
          <w:szCs w:val="20"/>
        </w:rPr>
        <w:t xml:space="preserve"> W-wykład, </w:t>
      </w:r>
      <w:proofErr w:type="spellStart"/>
      <w:r w:rsidRPr="00CF5C23">
        <w:rPr>
          <w:rFonts w:ascii="Arial Narrow" w:hAnsi="Arial Narrow"/>
          <w:i/>
          <w:sz w:val="20"/>
          <w:szCs w:val="20"/>
        </w:rPr>
        <w:t>ćw</w:t>
      </w:r>
      <w:proofErr w:type="spellEnd"/>
      <w:r w:rsidRPr="00CF5C23">
        <w:rPr>
          <w:rFonts w:ascii="Arial Narrow" w:hAnsi="Arial Narrow"/>
          <w:i/>
          <w:sz w:val="20"/>
          <w:szCs w:val="20"/>
        </w:rPr>
        <w:t>- ćwiczenia, lab- laboratori</w:t>
      </w:r>
      <w:r w:rsidR="00951624" w:rsidRPr="00CF5C23">
        <w:rPr>
          <w:rFonts w:ascii="Arial Narrow" w:hAnsi="Arial Narrow"/>
          <w:i/>
          <w:sz w:val="20"/>
          <w:szCs w:val="20"/>
        </w:rPr>
        <w:t>um, pro- projekt, e- e-learning</w:t>
      </w:r>
    </w:p>
    <w:p w14:paraId="30CFC192" w14:textId="77777777" w:rsidR="00AC6170" w:rsidRPr="00CF5C23" w:rsidRDefault="00AC6170">
      <w:pPr>
        <w:rPr>
          <w:rFonts w:ascii="Arial Narrow" w:hAnsi="Arial Narrow"/>
          <w:sz w:val="20"/>
          <w:szCs w:val="20"/>
        </w:rPr>
      </w:pPr>
    </w:p>
    <w:sectPr w:rsidR="00AC6170" w:rsidRPr="00CF5C23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910"/>
    <w:multiLevelType w:val="hybridMultilevel"/>
    <w:tmpl w:val="BDA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9C5"/>
    <w:multiLevelType w:val="hybridMultilevel"/>
    <w:tmpl w:val="513C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3BE6"/>
    <w:multiLevelType w:val="hybridMultilevel"/>
    <w:tmpl w:val="8F36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1E1A"/>
    <w:multiLevelType w:val="hybridMultilevel"/>
    <w:tmpl w:val="9F98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D"/>
    <w:rsid w:val="00006A20"/>
    <w:rsid w:val="001060A2"/>
    <w:rsid w:val="00106DE3"/>
    <w:rsid w:val="0012441D"/>
    <w:rsid w:val="0013637D"/>
    <w:rsid w:val="0013685B"/>
    <w:rsid w:val="00137EAD"/>
    <w:rsid w:val="0015662C"/>
    <w:rsid w:val="001D2454"/>
    <w:rsid w:val="001F77DA"/>
    <w:rsid w:val="002000FE"/>
    <w:rsid w:val="0022155B"/>
    <w:rsid w:val="002844A9"/>
    <w:rsid w:val="002A2C52"/>
    <w:rsid w:val="002E18F1"/>
    <w:rsid w:val="00305FCA"/>
    <w:rsid w:val="0034599C"/>
    <w:rsid w:val="0040450C"/>
    <w:rsid w:val="00404B4D"/>
    <w:rsid w:val="004323FA"/>
    <w:rsid w:val="00435E9A"/>
    <w:rsid w:val="004A65A7"/>
    <w:rsid w:val="004C1307"/>
    <w:rsid w:val="004E03A1"/>
    <w:rsid w:val="0052333C"/>
    <w:rsid w:val="00552747"/>
    <w:rsid w:val="00560E28"/>
    <w:rsid w:val="00565D3A"/>
    <w:rsid w:val="005E6031"/>
    <w:rsid w:val="0067002A"/>
    <w:rsid w:val="00681F5D"/>
    <w:rsid w:val="006B0170"/>
    <w:rsid w:val="006B12D8"/>
    <w:rsid w:val="006B7886"/>
    <w:rsid w:val="00726F8F"/>
    <w:rsid w:val="007875E1"/>
    <w:rsid w:val="007C5651"/>
    <w:rsid w:val="0083306B"/>
    <w:rsid w:val="0088742A"/>
    <w:rsid w:val="008B091C"/>
    <w:rsid w:val="0092641A"/>
    <w:rsid w:val="00951624"/>
    <w:rsid w:val="009673B2"/>
    <w:rsid w:val="0098542B"/>
    <w:rsid w:val="00985D93"/>
    <w:rsid w:val="009C0F67"/>
    <w:rsid w:val="009D653A"/>
    <w:rsid w:val="009E57CC"/>
    <w:rsid w:val="00A24C21"/>
    <w:rsid w:val="00A27C34"/>
    <w:rsid w:val="00A41821"/>
    <w:rsid w:val="00A95E9B"/>
    <w:rsid w:val="00AC6170"/>
    <w:rsid w:val="00B028EC"/>
    <w:rsid w:val="00B07B3F"/>
    <w:rsid w:val="00B34F84"/>
    <w:rsid w:val="00B55D74"/>
    <w:rsid w:val="00B7032C"/>
    <w:rsid w:val="00BA08B2"/>
    <w:rsid w:val="00BA72E4"/>
    <w:rsid w:val="00BD58B9"/>
    <w:rsid w:val="00BF0C93"/>
    <w:rsid w:val="00BF2061"/>
    <w:rsid w:val="00C12F8C"/>
    <w:rsid w:val="00CD5547"/>
    <w:rsid w:val="00CF5C23"/>
    <w:rsid w:val="00D042C4"/>
    <w:rsid w:val="00D76A02"/>
    <w:rsid w:val="00D938E4"/>
    <w:rsid w:val="00DD0EB5"/>
    <w:rsid w:val="00E04F35"/>
    <w:rsid w:val="00E33DFB"/>
    <w:rsid w:val="00E431E8"/>
    <w:rsid w:val="00EC30B4"/>
    <w:rsid w:val="00F101F8"/>
    <w:rsid w:val="00F83086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5450E"/>
  <w15:docId w15:val="{ADB3DCAE-B9EE-4833-B9D2-00E0C2F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Martyna Kucharska-Staszel</cp:lastModifiedBy>
  <cp:revision>15</cp:revision>
  <cp:lastPrinted>2014-07-25T14:25:00Z</cp:lastPrinted>
  <dcterms:created xsi:type="dcterms:W3CDTF">2019-10-13T18:44:00Z</dcterms:created>
  <dcterms:modified xsi:type="dcterms:W3CDTF">2019-10-17T11:09:00Z</dcterms:modified>
</cp:coreProperties>
</file>